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B55622" w14:textId="2351DE52" w:rsidR="00CA1F80" w:rsidRPr="009D154F" w:rsidRDefault="00CA1F80" w:rsidP="009D154F">
      <w:pPr>
        <w:pStyle w:val="NoSpacing"/>
      </w:pPr>
      <w:bookmarkStart w:id="0" w:name="_Toc400901661"/>
    </w:p>
    <w:p w14:paraId="1B4706B2" w14:textId="0B1EE154" w:rsidR="00CA1F80" w:rsidRPr="00BE203F" w:rsidRDefault="00CA1F80" w:rsidP="00CA1F80">
      <w:pPr>
        <w:spacing w:before="100" w:beforeAutospacing="1" w:after="100" w:afterAutospacing="1" w:line="240" w:lineRule="auto"/>
        <w:jc w:val="center"/>
        <w:rPr>
          <w:rFonts w:asciiTheme="minorBidi" w:hAnsiTheme="minorBidi"/>
        </w:rPr>
      </w:pPr>
      <w:r w:rsidRPr="00BE203F">
        <w:rPr>
          <w:rFonts w:asciiTheme="minorBidi" w:hAnsiTheme="minorBidi"/>
          <w:noProof/>
          <w:lang w:eastAsia="en-GB"/>
        </w:rPr>
        <w:drawing>
          <wp:inline distT="0" distB="0" distL="0" distR="0" wp14:anchorId="3AB71202" wp14:editId="0FA35E3C">
            <wp:extent cx="4238034" cy="215500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effield Uni.PNG"/>
                    <pic:cNvPicPr/>
                  </pic:nvPicPr>
                  <pic:blipFill>
                    <a:blip r:embed="rId8"/>
                    <a:stretch>
                      <a:fillRect/>
                    </a:stretch>
                  </pic:blipFill>
                  <pic:spPr>
                    <a:xfrm>
                      <a:off x="0" y="0"/>
                      <a:ext cx="4238034" cy="2155004"/>
                    </a:xfrm>
                    <a:prstGeom prst="rect">
                      <a:avLst/>
                    </a:prstGeom>
                  </pic:spPr>
                </pic:pic>
              </a:graphicData>
            </a:graphic>
          </wp:inline>
        </w:drawing>
      </w:r>
    </w:p>
    <w:p w14:paraId="295558C3" w14:textId="4A3B0330" w:rsidR="00CA1F80" w:rsidRPr="00BE203F" w:rsidRDefault="00CA1F80" w:rsidP="00CA1F80">
      <w:pPr>
        <w:spacing w:before="100" w:beforeAutospacing="1" w:after="100" w:afterAutospacing="1" w:line="240" w:lineRule="auto"/>
        <w:jc w:val="center"/>
        <w:rPr>
          <w:rFonts w:asciiTheme="minorBidi" w:hAnsiTheme="minorBidi"/>
        </w:rPr>
      </w:pPr>
    </w:p>
    <w:p w14:paraId="6D3B000C" w14:textId="77777777" w:rsidR="0035113A" w:rsidRPr="00BE203F" w:rsidRDefault="0035113A" w:rsidP="00CA1F80">
      <w:pPr>
        <w:spacing w:before="100" w:beforeAutospacing="1" w:after="100" w:afterAutospacing="1" w:line="240" w:lineRule="auto"/>
        <w:ind w:left="-135"/>
        <w:jc w:val="center"/>
        <w:rPr>
          <w:rFonts w:asciiTheme="minorBidi" w:eastAsia="Times New Roman" w:hAnsiTheme="minorBidi"/>
          <w:b/>
          <w:bCs/>
          <w:color w:val="414042"/>
          <w:szCs w:val="24"/>
          <w:lang w:eastAsia="en-GB"/>
        </w:rPr>
      </w:pPr>
      <w:r w:rsidRPr="00BE203F">
        <w:rPr>
          <w:rFonts w:asciiTheme="minorBidi" w:hAnsiTheme="minorBidi"/>
          <w:b/>
          <w:bCs/>
          <w:sz w:val="36"/>
          <w:szCs w:val="36"/>
        </w:rPr>
        <w:t>The role of Fanconi anaemia genes in head and neck squamous cell carcinoma</w:t>
      </w:r>
      <w:r w:rsidRPr="00BE203F">
        <w:rPr>
          <w:rFonts w:asciiTheme="minorBidi" w:eastAsia="Times New Roman" w:hAnsiTheme="minorBidi"/>
          <w:b/>
          <w:bCs/>
          <w:color w:val="414042"/>
          <w:szCs w:val="24"/>
          <w:lang w:eastAsia="en-GB"/>
        </w:rPr>
        <w:t xml:space="preserve"> </w:t>
      </w:r>
    </w:p>
    <w:p w14:paraId="1156BE94" w14:textId="77777777" w:rsidR="005B0302" w:rsidRPr="00BE203F" w:rsidRDefault="005B0302" w:rsidP="005B0302">
      <w:pPr>
        <w:spacing w:before="100" w:beforeAutospacing="1" w:after="100" w:afterAutospacing="1" w:line="240" w:lineRule="auto"/>
        <w:ind w:left="-135"/>
        <w:jc w:val="center"/>
        <w:rPr>
          <w:rFonts w:asciiTheme="minorBidi" w:eastAsia="Times New Roman" w:hAnsiTheme="minorBidi"/>
          <w:b/>
          <w:bCs/>
          <w:color w:val="414042"/>
          <w:szCs w:val="24"/>
          <w:lang w:eastAsia="en-GB"/>
        </w:rPr>
      </w:pPr>
    </w:p>
    <w:p w14:paraId="067C4D55" w14:textId="1121CA58" w:rsidR="00180F06" w:rsidRPr="00BE203F" w:rsidRDefault="00CA1F80" w:rsidP="005B0302">
      <w:pPr>
        <w:spacing w:before="100" w:beforeAutospacing="1" w:after="100" w:afterAutospacing="1" w:line="240" w:lineRule="auto"/>
        <w:ind w:left="-135"/>
        <w:jc w:val="center"/>
        <w:rPr>
          <w:rFonts w:asciiTheme="minorBidi" w:eastAsia="Times New Roman" w:hAnsiTheme="minorBidi"/>
          <w:color w:val="000000" w:themeColor="text1"/>
          <w:sz w:val="28"/>
          <w:szCs w:val="28"/>
          <w:lang w:eastAsia="en-GB"/>
        </w:rPr>
      </w:pPr>
      <w:r w:rsidRPr="00BE203F">
        <w:rPr>
          <w:rFonts w:asciiTheme="minorBidi" w:eastAsia="Times New Roman" w:hAnsiTheme="minorBidi"/>
          <w:color w:val="000000" w:themeColor="text1"/>
          <w:sz w:val="28"/>
          <w:szCs w:val="28"/>
          <w:lang w:eastAsia="en-GB"/>
        </w:rPr>
        <w:t>Fatmah Ha</w:t>
      </w:r>
      <w:r w:rsidR="00A04650" w:rsidRPr="00BE203F">
        <w:rPr>
          <w:rFonts w:asciiTheme="minorBidi" w:eastAsia="Times New Roman" w:hAnsiTheme="minorBidi"/>
          <w:color w:val="000000" w:themeColor="text1"/>
          <w:sz w:val="28"/>
          <w:szCs w:val="28"/>
          <w:lang w:eastAsia="en-GB"/>
        </w:rPr>
        <w:t>s</w:t>
      </w:r>
      <w:r w:rsidRPr="00BE203F">
        <w:rPr>
          <w:rFonts w:asciiTheme="minorBidi" w:eastAsia="Times New Roman" w:hAnsiTheme="minorBidi"/>
          <w:color w:val="000000" w:themeColor="text1"/>
          <w:sz w:val="28"/>
          <w:szCs w:val="28"/>
          <w:lang w:eastAsia="en-GB"/>
        </w:rPr>
        <w:t>san Alsobahi</w:t>
      </w:r>
    </w:p>
    <w:p w14:paraId="1F9AAC7A" w14:textId="79D83532" w:rsidR="00CA1F80" w:rsidRPr="00BE203F" w:rsidRDefault="008D21E3" w:rsidP="005B0302">
      <w:pPr>
        <w:spacing w:before="100" w:beforeAutospacing="1" w:after="100" w:afterAutospacing="1" w:line="240" w:lineRule="auto"/>
        <w:ind w:left="-135"/>
        <w:jc w:val="center"/>
        <w:rPr>
          <w:rFonts w:asciiTheme="minorBidi" w:eastAsia="Times New Roman" w:hAnsiTheme="minorBidi"/>
          <w:color w:val="000000" w:themeColor="text1"/>
          <w:szCs w:val="24"/>
          <w:lang w:eastAsia="en-GB"/>
        </w:rPr>
      </w:pPr>
      <w:r w:rsidRPr="00BE203F">
        <w:rPr>
          <w:rFonts w:asciiTheme="minorBidi" w:hAnsiTheme="minorBidi"/>
          <w:color w:val="000000" w:themeColor="text1"/>
          <w:sz w:val="26"/>
          <w:szCs w:val="26"/>
        </w:rPr>
        <w:t>BSc, MSc</w:t>
      </w:r>
    </w:p>
    <w:p w14:paraId="2B7971CB" w14:textId="1D21862F" w:rsidR="00CA1F80" w:rsidRPr="00BE203F" w:rsidRDefault="00CA1F80" w:rsidP="005B0302">
      <w:pPr>
        <w:spacing w:before="100" w:beforeAutospacing="1" w:after="100" w:afterAutospacing="1" w:line="240" w:lineRule="auto"/>
        <w:ind w:left="0"/>
        <w:jc w:val="center"/>
        <w:rPr>
          <w:rFonts w:asciiTheme="minorBidi" w:eastAsia="Times New Roman" w:hAnsiTheme="minorBidi"/>
          <w:color w:val="000000" w:themeColor="text1"/>
          <w:szCs w:val="24"/>
          <w:lang w:eastAsia="en-GB"/>
        </w:rPr>
      </w:pPr>
    </w:p>
    <w:p w14:paraId="2B9D5B8E" w14:textId="77777777" w:rsidR="00CA1F80" w:rsidRPr="00BE203F" w:rsidRDefault="00CA1F80" w:rsidP="005B0302">
      <w:pPr>
        <w:spacing w:before="100" w:beforeAutospacing="1" w:after="100" w:afterAutospacing="1" w:line="240" w:lineRule="auto"/>
        <w:ind w:left="-135"/>
        <w:jc w:val="center"/>
        <w:rPr>
          <w:rFonts w:asciiTheme="minorBidi" w:eastAsia="Times New Roman" w:hAnsiTheme="minorBidi"/>
          <w:color w:val="000000" w:themeColor="text1"/>
          <w:szCs w:val="24"/>
          <w:lang w:eastAsia="en-GB"/>
        </w:rPr>
      </w:pPr>
    </w:p>
    <w:p w14:paraId="2BF77834" w14:textId="10867682" w:rsidR="00CA1F80" w:rsidRPr="00BE203F" w:rsidRDefault="00CA1F80" w:rsidP="005B0302">
      <w:pPr>
        <w:spacing w:before="100" w:beforeAutospacing="1" w:after="100" w:afterAutospacing="1" w:line="240" w:lineRule="auto"/>
        <w:ind w:left="720"/>
        <w:jc w:val="center"/>
        <w:rPr>
          <w:rFonts w:asciiTheme="minorBidi" w:eastAsia="Times New Roman" w:hAnsiTheme="minorBidi"/>
          <w:color w:val="000000" w:themeColor="text1"/>
          <w:szCs w:val="24"/>
          <w:lang w:eastAsia="en-GB"/>
        </w:rPr>
      </w:pPr>
      <w:r w:rsidRPr="00BE203F">
        <w:rPr>
          <w:rFonts w:asciiTheme="minorBidi" w:eastAsia="Times New Roman" w:hAnsiTheme="minorBidi"/>
          <w:color w:val="000000" w:themeColor="text1"/>
          <w:szCs w:val="24"/>
          <w:lang w:eastAsia="en-GB"/>
        </w:rPr>
        <w:t>Thesis Submitted for the Degree of Doctor of Philosophy</w:t>
      </w:r>
    </w:p>
    <w:p w14:paraId="299E01AE" w14:textId="6B40E642" w:rsidR="00CA1F80" w:rsidRPr="00BE203F" w:rsidRDefault="00CA1F80" w:rsidP="005B0302">
      <w:pPr>
        <w:spacing w:before="100" w:beforeAutospacing="1" w:after="100" w:afterAutospacing="1" w:line="240" w:lineRule="auto"/>
        <w:ind w:left="720"/>
        <w:jc w:val="center"/>
        <w:rPr>
          <w:rFonts w:asciiTheme="minorBidi" w:eastAsia="Times New Roman" w:hAnsiTheme="minorBidi"/>
          <w:color w:val="000000" w:themeColor="text1"/>
          <w:szCs w:val="24"/>
          <w:lang w:eastAsia="en-GB"/>
        </w:rPr>
      </w:pPr>
      <w:r w:rsidRPr="00BE203F">
        <w:rPr>
          <w:rFonts w:asciiTheme="minorBidi" w:eastAsia="Times New Roman" w:hAnsiTheme="minorBidi"/>
          <w:color w:val="000000" w:themeColor="text1"/>
          <w:szCs w:val="24"/>
          <w:lang w:eastAsia="en-GB"/>
        </w:rPr>
        <w:t>The University of Sheffield</w:t>
      </w:r>
    </w:p>
    <w:p w14:paraId="6A33F9D0" w14:textId="585C4F69" w:rsidR="00CA1F80" w:rsidRPr="00BE203F" w:rsidRDefault="005B0302" w:rsidP="005B0302">
      <w:pPr>
        <w:spacing w:before="100" w:beforeAutospacing="1" w:after="100" w:afterAutospacing="1" w:line="240" w:lineRule="auto"/>
        <w:ind w:left="709"/>
        <w:jc w:val="center"/>
        <w:rPr>
          <w:rFonts w:asciiTheme="minorBidi" w:eastAsia="Times New Roman" w:hAnsiTheme="minorBidi"/>
          <w:color w:val="000000" w:themeColor="text1"/>
          <w:szCs w:val="24"/>
          <w:lang w:eastAsia="en-GB"/>
        </w:rPr>
      </w:pPr>
      <w:r w:rsidRPr="00BE203F">
        <w:rPr>
          <w:rFonts w:asciiTheme="minorBidi" w:eastAsia="Times New Roman" w:hAnsiTheme="minorBidi"/>
          <w:color w:val="000000" w:themeColor="text1"/>
          <w:szCs w:val="24"/>
          <w:lang w:eastAsia="en-GB"/>
        </w:rPr>
        <w:t>The School of Clinical Dentistry</w:t>
      </w:r>
    </w:p>
    <w:p w14:paraId="4F4DB7BC" w14:textId="77777777" w:rsidR="00CA1F80" w:rsidRPr="00BE203F" w:rsidRDefault="00CA1F80" w:rsidP="005B0302">
      <w:pPr>
        <w:spacing w:before="100" w:beforeAutospacing="1" w:after="100" w:afterAutospacing="1" w:line="240" w:lineRule="auto"/>
        <w:ind w:left="225"/>
        <w:rPr>
          <w:rFonts w:asciiTheme="minorBidi" w:eastAsia="Times New Roman" w:hAnsiTheme="minorBidi"/>
          <w:color w:val="000000" w:themeColor="text1"/>
          <w:szCs w:val="24"/>
          <w:lang w:eastAsia="en-GB"/>
        </w:rPr>
      </w:pPr>
    </w:p>
    <w:p w14:paraId="66815296" w14:textId="47C72771" w:rsidR="00180F06" w:rsidRPr="00BE203F" w:rsidRDefault="003E7DC7" w:rsidP="005B0302">
      <w:pPr>
        <w:spacing w:before="100" w:beforeAutospacing="1" w:after="100" w:afterAutospacing="1" w:line="240" w:lineRule="auto"/>
        <w:ind w:left="225"/>
        <w:jc w:val="center"/>
        <w:rPr>
          <w:rFonts w:asciiTheme="minorBidi" w:eastAsia="Times New Roman" w:hAnsiTheme="minorBidi"/>
          <w:color w:val="000000" w:themeColor="text1"/>
          <w:szCs w:val="24"/>
          <w:lang w:eastAsia="en-GB"/>
        </w:rPr>
      </w:pPr>
      <w:r>
        <w:rPr>
          <w:rFonts w:asciiTheme="minorBidi" w:eastAsia="Times New Roman" w:hAnsiTheme="minorBidi"/>
          <w:color w:val="000000" w:themeColor="text1"/>
          <w:szCs w:val="24"/>
          <w:lang w:eastAsia="en-GB"/>
        </w:rPr>
        <w:t>May</w:t>
      </w:r>
      <w:r w:rsidR="00CA1F80" w:rsidRPr="00BE203F">
        <w:rPr>
          <w:rFonts w:asciiTheme="minorBidi" w:eastAsia="Times New Roman" w:hAnsiTheme="minorBidi"/>
          <w:color w:val="000000" w:themeColor="text1"/>
          <w:szCs w:val="24"/>
          <w:lang w:eastAsia="en-GB"/>
        </w:rPr>
        <w:t xml:space="preserve"> 201</w:t>
      </w:r>
      <w:r>
        <w:rPr>
          <w:rFonts w:asciiTheme="minorBidi" w:eastAsia="Times New Roman" w:hAnsiTheme="minorBidi"/>
          <w:color w:val="000000" w:themeColor="text1"/>
          <w:szCs w:val="24"/>
          <w:lang w:eastAsia="en-GB"/>
        </w:rPr>
        <w:t>8</w:t>
      </w:r>
    </w:p>
    <w:p w14:paraId="6D6F55BD" w14:textId="1B421B06" w:rsidR="009F3F20" w:rsidRPr="00BE203F" w:rsidRDefault="009F3F20">
      <w:pPr>
        <w:spacing w:before="0" w:after="200" w:line="276" w:lineRule="auto"/>
        <w:ind w:left="0"/>
        <w:rPr>
          <w:rFonts w:asciiTheme="minorBidi" w:hAnsiTheme="minorBidi"/>
        </w:rPr>
      </w:pPr>
      <w:r w:rsidRPr="00BE203F">
        <w:rPr>
          <w:rFonts w:asciiTheme="minorBidi" w:hAnsiTheme="minorBidi"/>
        </w:rPr>
        <w:br w:type="page"/>
      </w:r>
    </w:p>
    <w:p w14:paraId="521374F1" w14:textId="0499A82D" w:rsidR="00180F06" w:rsidRPr="00BE203F" w:rsidRDefault="001776C2" w:rsidP="001776C2">
      <w:pPr>
        <w:pStyle w:val="Heading1"/>
        <w:numPr>
          <w:ilvl w:val="0"/>
          <w:numId w:val="0"/>
        </w:numPr>
        <w:ind w:left="432"/>
        <w:rPr>
          <w:rFonts w:asciiTheme="minorBidi" w:hAnsiTheme="minorBidi" w:cstheme="minorBidi"/>
        </w:rPr>
      </w:pPr>
      <w:bookmarkStart w:id="1" w:name="_Toc514111107"/>
      <w:r w:rsidRPr="00BE203F">
        <w:rPr>
          <w:rFonts w:asciiTheme="minorBidi" w:hAnsiTheme="minorBidi" w:cstheme="minorBidi"/>
        </w:rPr>
        <w:lastRenderedPageBreak/>
        <w:t>Acknowledgments</w:t>
      </w:r>
      <w:bookmarkEnd w:id="1"/>
    </w:p>
    <w:p w14:paraId="2CAFABC0" w14:textId="631D1E77" w:rsidR="00FC43DA" w:rsidRPr="00BE203F" w:rsidRDefault="00FC43DA" w:rsidP="00E17E1D">
      <w:pPr>
        <w:ind w:left="720"/>
        <w:rPr>
          <w:rFonts w:asciiTheme="minorBidi" w:hAnsiTheme="minorBidi"/>
        </w:rPr>
      </w:pPr>
      <w:r w:rsidRPr="00BE203F">
        <w:rPr>
          <w:rFonts w:asciiTheme="minorBidi" w:hAnsiTheme="minorBidi"/>
        </w:rPr>
        <w:t>In the name of Allah, the most gracious, the most merciful</w:t>
      </w:r>
    </w:p>
    <w:p w14:paraId="2E15C3FD" w14:textId="6F43F587" w:rsidR="00FC43DA" w:rsidRPr="00BE203F" w:rsidRDefault="00FC43DA" w:rsidP="00E17E1D">
      <w:pPr>
        <w:ind w:left="720"/>
        <w:rPr>
          <w:rFonts w:asciiTheme="minorBidi" w:hAnsiTheme="minorBidi"/>
          <w:szCs w:val="24"/>
        </w:rPr>
      </w:pPr>
      <w:r w:rsidRPr="00BE203F">
        <w:rPr>
          <w:rFonts w:asciiTheme="minorBidi" w:hAnsiTheme="minorBidi"/>
          <w:szCs w:val="24"/>
        </w:rPr>
        <w:t>First and foremost, I would like to convey my gratefulness to my academic advisor, Professor Keith Hunter, who has always guided me on the correct path and to his continuous support, insightful comments and encouragement. I am greatly benefited from his knowledge. He taught me how to be independent and thoughtful scientifically throughout</w:t>
      </w:r>
      <w:r w:rsidR="00D03397" w:rsidRPr="00BE203F">
        <w:rPr>
          <w:rFonts w:asciiTheme="minorBidi" w:hAnsiTheme="minorBidi"/>
          <w:szCs w:val="24"/>
        </w:rPr>
        <w:t xml:space="preserve"> my PhD period. </w:t>
      </w:r>
      <w:r w:rsidRPr="00BE203F">
        <w:rPr>
          <w:rFonts w:asciiTheme="minorBidi" w:hAnsiTheme="minorBidi"/>
          <w:szCs w:val="24"/>
        </w:rPr>
        <w:t xml:space="preserve">My thanks and appreciation to my second academic advisor Dr Spencer Collis.  For his assistance and valuable input on the work, I gained a lot from working in his laboratory. This thesis would not have been achievable without their guidance. </w:t>
      </w:r>
    </w:p>
    <w:p w14:paraId="140C7DAE" w14:textId="0670DBDC" w:rsidR="00FC43DA" w:rsidRPr="00BE203F" w:rsidRDefault="00FC43DA" w:rsidP="00E17E1D">
      <w:pPr>
        <w:ind w:left="720"/>
        <w:rPr>
          <w:rStyle w:val="Emphasis"/>
          <w:rFonts w:asciiTheme="minorBidi" w:hAnsiTheme="minorBidi"/>
          <w:i w:val="0"/>
          <w:iCs w:val="0"/>
          <w:szCs w:val="24"/>
        </w:rPr>
      </w:pPr>
      <w:r w:rsidRPr="00BE203F">
        <w:rPr>
          <w:rFonts w:asciiTheme="minorBidi" w:hAnsiTheme="minorBidi"/>
          <w:szCs w:val="24"/>
        </w:rPr>
        <w:t>I would like to thank all staff and students in the School of Clinical Dentistry, and Department of Oncology &amp; Metabolism in the Medical</w:t>
      </w:r>
      <w:r w:rsidR="00673010" w:rsidRPr="00BE203F">
        <w:rPr>
          <w:rFonts w:asciiTheme="minorBidi" w:hAnsiTheme="minorBidi"/>
          <w:szCs w:val="24"/>
        </w:rPr>
        <w:t xml:space="preserve"> and dentistry</w:t>
      </w:r>
      <w:r w:rsidRPr="00BE203F">
        <w:rPr>
          <w:rFonts w:asciiTheme="minorBidi" w:hAnsiTheme="minorBidi"/>
          <w:szCs w:val="24"/>
        </w:rPr>
        <w:t xml:space="preserve"> School</w:t>
      </w:r>
      <w:r w:rsidR="00673010" w:rsidRPr="00BE203F">
        <w:rPr>
          <w:rFonts w:asciiTheme="minorBidi" w:hAnsiTheme="minorBidi"/>
          <w:szCs w:val="24"/>
        </w:rPr>
        <w:t>s</w:t>
      </w:r>
      <w:r w:rsidRPr="00BE203F">
        <w:rPr>
          <w:rFonts w:asciiTheme="minorBidi" w:hAnsiTheme="minorBidi"/>
          <w:szCs w:val="24"/>
        </w:rPr>
        <w:t xml:space="preserve">, for their cooperative and friendly atmosphere at work. I am very grateful to Dr Daniel Lambert, director of post graduate students, I greatly appreciate his advices, support and inspiration he gave me all years. I would </w:t>
      </w:r>
      <w:r w:rsidR="00E17E1D" w:rsidRPr="00BE203F">
        <w:rPr>
          <w:rFonts w:asciiTheme="minorBidi" w:hAnsiTheme="minorBidi"/>
          <w:szCs w:val="24"/>
        </w:rPr>
        <w:t>especially</w:t>
      </w:r>
      <w:r w:rsidRPr="00BE203F">
        <w:rPr>
          <w:rFonts w:asciiTheme="minorBidi" w:hAnsiTheme="minorBidi"/>
          <w:szCs w:val="24"/>
        </w:rPr>
        <w:t xml:space="preserve"> like to thank my </w:t>
      </w:r>
      <w:proofErr w:type="gramStart"/>
      <w:r w:rsidRPr="00BE203F">
        <w:rPr>
          <w:rFonts w:asciiTheme="minorBidi" w:hAnsiTheme="minorBidi"/>
          <w:szCs w:val="24"/>
        </w:rPr>
        <w:t>colleagues</w:t>
      </w:r>
      <w:proofErr w:type="gramEnd"/>
      <w:r w:rsidRPr="00BE203F">
        <w:rPr>
          <w:rFonts w:asciiTheme="minorBidi" w:hAnsiTheme="minorBidi"/>
          <w:szCs w:val="24"/>
        </w:rPr>
        <w:t xml:space="preserve"> Dr Fahad, Abhijit and Clair for their assistance with skills in some techniques. I am grateful </w:t>
      </w:r>
      <w:r w:rsidRPr="00BE203F">
        <w:rPr>
          <w:rStyle w:val="Emphasis"/>
          <w:rFonts w:asciiTheme="minorBidi" w:hAnsiTheme="minorBidi"/>
          <w:i w:val="0"/>
          <w:iCs w:val="0"/>
          <w:szCs w:val="24"/>
          <w:shd w:val="clear" w:color="auto" w:fill="FFFFFF"/>
        </w:rPr>
        <w:t>King Abdullah Scholarship Program</w:t>
      </w:r>
      <w:r w:rsidRPr="00BE203F">
        <w:rPr>
          <w:rStyle w:val="Emphasis"/>
          <w:rFonts w:asciiTheme="minorBidi" w:hAnsiTheme="minorBidi"/>
          <w:szCs w:val="24"/>
          <w:shd w:val="clear" w:color="auto" w:fill="FFFFFF"/>
        </w:rPr>
        <w:t xml:space="preserve">, </w:t>
      </w:r>
      <w:r w:rsidRPr="00BE203F">
        <w:rPr>
          <w:rStyle w:val="Emphasis"/>
          <w:rFonts w:asciiTheme="minorBidi" w:hAnsiTheme="minorBidi"/>
          <w:i w:val="0"/>
          <w:iCs w:val="0"/>
          <w:szCs w:val="24"/>
          <w:shd w:val="clear" w:color="auto" w:fill="FFFFFF"/>
        </w:rPr>
        <w:t xml:space="preserve">which has allowed me to have this opportunity and complete my </w:t>
      </w:r>
      <w:r w:rsidR="00673010" w:rsidRPr="00BE203F">
        <w:rPr>
          <w:rStyle w:val="Emphasis"/>
          <w:rFonts w:asciiTheme="minorBidi" w:hAnsiTheme="minorBidi"/>
          <w:i w:val="0"/>
          <w:iCs w:val="0"/>
          <w:szCs w:val="24"/>
          <w:shd w:val="clear" w:color="auto" w:fill="FFFFFF"/>
        </w:rPr>
        <w:t>higher study in The University o</w:t>
      </w:r>
      <w:r w:rsidRPr="00BE203F">
        <w:rPr>
          <w:rStyle w:val="Emphasis"/>
          <w:rFonts w:asciiTheme="minorBidi" w:hAnsiTheme="minorBidi"/>
          <w:i w:val="0"/>
          <w:iCs w:val="0"/>
          <w:szCs w:val="24"/>
          <w:shd w:val="clear" w:color="auto" w:fill="FFFFFF"/>
        </w:rPr>
        <w:t>f Sheffield.</w:t>
      </w:r>
    </w:p>
    <w:p w14:paraId="122987A7" w14:textId="064BC9F4" w:rsidR="001776C2" w:rsidRPr="00BE203F" w:rsidRDefault="00FC43DA" w:rsidP="00E17E1D">
      <w:pPr>
        <w:ind w:left="720"/>
        <w:rPr>
          <w:rFonts w:asciiTheme="minorBidi" w:hAnsiTheme="minorBidi"/>
          <w:szCs w:val="24"/>
        </w:rPr>
      </w:pPr>
      <w:r w:rsidRPr="00BE203F">
        <w:rPr>
          <w:rFonts w:asciiTheme="minorBidi" w:hAnsiTheme="minorBidi"/>
          <w:szCs w:val="24"/>
        </w:rPr>
        <w:t xml:space="preserve">I want to express my deepest thanks to my family. First and </w:t>
      </w:r>
      <w:proofErr w:type="gramStart"/>
      <w:r w:rsidRPr="00BE203F">
        <w:rPr>
          <w:rFonts w:asciiTheme="minorBidi" w:hAnsiTheme="minorBidi"/>
          <w:szCs w:val="24"/>
        </w:rPr>
        <w:t>foremost</w:t>
      </w:r>
      <w:proofErr w:type="gramEnd"/>
      <w:r w:rsidRPr="00BE203F">
        <w:rPr>
          <w:rFonts w:asciiTheme="minorBidi" w:hAnsiTheme="minorBidi"/>
          <w:szCs w:val="24"/>
        </w:rPr>
        <w:t xml:space="preserve"> my Father Hassan and my mother Amal and all my brothers and sisters. For their love and encouragement</w:t>
      </w:r>
      <w:r w:rsidR="00673010" w:rsidRPr="00BE203F">
        <w:rPr>
          <w:rFonts w:asciiTheme="minorBidi" w:hAnsiTheme="minorBidi"/>
          <w:szCs w:val="24"/>
        </w:rPr>
        <w:t>s</w:t>
      </w:r>
      <w:r w:rsidRPr="00BE203F">
        <w:rPr>
          <w:rFonts w:asciiTheme="minorBidi" w:hAnsiTheme="minorBidi"/>
          <w:szCs w:val="24"/>
        </w:rPr>
        <w:t xml:space="preserve">. </w:t>
      </w:r>
      <w:r w:rsidR="00673010" w:rsidRPr="00BE203F">
        <w:rPr>
          <w:rFonts w:asciiTheme="minorBidi" w:hAnsiTheme="minorBidi"/>
          <w:szCs w:val="24"/>
        </w:rPr>
        <w:t>Special heartfelt</w:t>
      </w:r>
      <w:r w:rsidRPr="00BE203F">
        <w:rPr>
          <w:rFonts w:asciiTheme="minorBidi" w:hAnsiTheme="minorBidi"/>
          <w:szCs w:val="24"/>
        </w:rPr>
        <w:t xml:space="preserve"> gratitude </w:t>
      </w:r>
      <w:r w:rsidR="003E7DC7" w:rsidRPr="00BE203F">
        <w:rPr>
          <w:rFonts w:asciiTheme="minorBidi" w:hAnsiTheme="minorBidi"/>
          <w:szCs w:val="24"/>
        </w:rPr>
        <w:t>goes</w:t>
      </w:r>
      <w:r w:rsidRPr="00BE203F">
        <w:rPr>
          <w:rFonts w:asciiTheme="minorBidi" w:hAnsiTheme="minorBidi"/>
          <w:szCs w:val="24"/>
        </w:rPr>
        <w:t xml:space="preserve"> to my beloved husband Dr Ahmad Mufti, who gained his PhD last year, for his love, support and</w:t>
      </w:r>
      <w:r w:rsidR="00673010" w:rsidRPr="00BE203F">
        <w:rPr>
          <w:rFonts w:asciiTheme="minorBidi" w:hAnsiTheme="minorBidi"/>
          <w:szCs w:val="24"/>
        </w:rPr>
        <w:t xml:space="preserve"> for being</w:t>
      </w:r>
      <w:r w:rsidRPr="00BE203F">
        <w:rPr>
          <w:rFonts w:asciiTheme="minorBidi" w:hAnsiTheme="minorBidi"/>
          <w:szCs w:val="24"/>
        </w:rPr>
        <w:t xml:space="preserve"> by my side during my study. And to my lovely daughter </w:t>
      </w:r>
      <w:proofErr w:type="spellStart"/>
      <w:r w:rsidRPr="00BE203F">
        <w:rPr>
          <w:rFonts w:asciiTheme="minorBidi" w:hAnsiTheme="minorBidi"/>
          <w:szCs w:val="24"/>
        </w:rPr>
        <w:t>Ret</w:t>
      </w:r>
      <w:r w:rsidR="00673010" w:rsidRPr="00BE203F">
        <w:rPr>
          <w:rFonts w:asciiTheme="minorBidi" w:hAnsiTheme="minorBidi"/>
          <w:szCs w:val="24"/>
        </w:rPr>
        <w:t>al</w:t>
      </w:r>
      <w:proofErr w:type="spellEnd"/>
      <w:r w:rsidR="00673010" w:rsidRPr="00BE203F">
        <w:rPr>
          <w:rFonts w:asciiTheme="minorBidi" w:hAnsiTheme="minorBidi"/>
          <w:szCs w:val="24"/>
        </w:rPr>
        <w:t>, her laughs and happiness mad</w:t>
      </w:r>
      <w:r w:rsidRPr="00BE203F">
        <w:rPr>
          <w:rFonts w:asciiTheme="minorBidi" w:hAnsiTheme="minorBidi"/>
          <w:szCs w:val="24"/>
        </w:rPr>
        <w:t xml:space="preserve">e my PhD journey easy for me. </w:t>
      </w:r>
    </w:p>
    <w:p w14:paraId="02DE8FDC" w14:textId="188A0DCA" w:rsidR="001776C2" w:rsidRPr="00BE203F" w:rsidRDefault="001776C2">
      <w:pPr>
        <w:spacing w:before="0" w:after="200" w:line="276" w:lineRule="auto"/>
        <w:ind w:left="0"/>
        <w:rPr>
          <w:rFonts w:asciiTheme="minorBidi" w:hAnsiTheme="minorBidi"/>
        </w:rPr>
      </w:pPr>
      <w:r w:rsidRPr="00BE203F">
        <w:rPr>
          <w:rFonts w:asciiTheme="minorBidi" w:hAnsiTheme="minorBidi"/>
        </w:rPr>
        <w:br w:type="page"/>
      </w:r>
    </w:p>
    <w:p w14:paraId="033FC5B8" w14:textId="178F3630" w:rsidR="001776C2" w:rsidRPr="00BE203F" w:rsidRDefault="001776C2" w:rsidP="001776C2">
      <w:pPr>
        <w:pStyle w:val="Heading1"/>
        <w:numPr>
          <w:ilvl w:val="0"/>
          <w:numId w:val="0"/>
        </w:numPr>
        <w:ind w:left="432"/>
        <w:rPr>
          <w:rFonts w:asciiTheme="minorBidi" w:hAnsiTheme="minorBidi" w:cstheme="minorBidi"/>
        </w:rPr>
      </w:pPr>
      <w:bookmarkStart w:id="2" w:name="_Toc514111108"/>
      <w:r w:rsidRPr="00BE203F">
        <w:rPr>
          <w:rFonts w:asciiTheme="minorBidi" w:hAnsiTheme="minorBidi" w:cstheme="minorBidi"/>
        </w:rPr>
        <w:lastRenderedPageBreak/>
        <w:t>Abstract</w:t>
      </w:r>
      <w:bookmarkEnd w:id="2"/>
    </w:p>
    <w:p w14:paraId="2CBCEEE0" w14:textId="5D946A93" w:rsidR="001776C2" w:rsidRPr="00E17E1D" w:rsidRDefault="0035113A" w:rsidP="00E17E1D">
      <w:pPr>
        <w:autoSpaceDE w:val="0"/>
        <w:autoSpaceDN w:val="0"/>
        <w:adjustRightInd w:val="0"/>
        <w:spacing w:after="0"/>
        <w:ind w:left="720"/>
        <w:jc w:val="both"/>
        <w:rPr>
          <w:rFonts w:asciiTheme="minorBidi" w:hAnsiTheme="minorBidi"/>
          <w:szCs w:val="24"/>
        </w:rPr>
      </w:pPr>
      <w:r w:rsidRPr="00E17E1D">
        <w:rPr>
          <w:rFonts w:asciiTheme="minorBidi" w:hAnsiTheme="minorBidi"/>
          <w:b/>
          <w:bCs/>
          <w:szCs w:val="24"/>
        </w:rPr>
        <w:t>Background</w:t>
      </w:r>
      <w:r w:rsidRPr="00E17E1D">
        <w:rPr>
          <w:rFonts w:asciiTheme="minorBidi" w:hAnsiTheme="minorBidi"/>
          <w:szCs w:val="24"/>
        </w:rPr>
        <w:t xml:space="preserve">: Fanconi Anaemia (FA) is an autosomal or X-linked rare inherited recessive disease caused by defective mutation in one of 21 different genes. FA genes are involved in the DNA damage response and when mutated result in chromosomal instability. Patients with Fanconi Anaemia are found to be at high risk of developing Head and Neck squamous cell carcinoma (HNSCC). Given the relative specificity of this effect, we hypothesized that alterations in the expression and posttranslational activation of FANC genes contribute to the pathogenesis of non-FA HNSCC. </w:t>
      </w:r>
      <w:r w:rsidRPr="00E17E1D">
        <w:rPr>
          <w:rFonts w:asciiTheme="minorBidi" w:hAnsiTheme="minorBidi"/>
          <w:b/>
          <w:bCs/>
          <w:szCs w:val="24"/>
        </w:rPr>
        <w:t>Aims</w:t>
      </w:r>
      <w:r w:rsidRPr="00E17E1D">
        <w:rPr>
          <w:rFonts w:asciiTheme="minorBidi" w:hAnsiTheme="minorBidi"/>
          <w:szCs w:val="24"/>
        </w:rPr>
        <w:t xml:space="preserve">: </w:t>
      </w:r>
      <w:proofErr w:type="gramStart"/>
      <w:r w:rsidRPr="00E17E1D">
        <w:rPr>
          <w:rFonts w:asciiTheme="minorBidi" w:hAnsiTheme="minorBidi"/>
          <w:szCs w:val="24"/>
        </w:rPr>
        <w:t>Firstly</w:t>
      </w:r>
      <w:proofErr w:type="gramEnd"/>
      <w:r w:rsidRPr="00E17E1D">
        <w:rPr>
          <w:rFonts w:asciiTheme="minorBidi" w:hAnsiTheme="minorBidi"/>
          <w:szCs w:val="24"/>
        </w:rPr>
        <w:t xml:space="preserve"> to d</w:t>
      </w:r>
      <w:r w:rsidRPr="00E17E1D">
        <w:rPr>
          <w:rFonts w:asciiTheme="minorBidi" w:hAnsiTheme="minorBidi"/>
          <w:color w:val="000000"/>
          <w:szCs w:val="24"/>
        </w:rPr>
        <w:t xml:space="preserve">etermine if the expression of FANC genes are altered in non-FA HNSCC, then to define the effect of the alterations in FANC genes on both FA HNSCC and non-FA HNSCC cells in response to DNA damaging agents. Finally, to identify possible factors in the oral environment which may cause DNA damage. </w:t>
      </w:r>
      <w:r w:rsidRPr="00E17E1D">
        <w:rPr>
          <w:rFonts w:asciiTheme="minorBidi" w:hAnsiTheme="minorBidi"/>
          <w:b/>
          <w:bCs/>
          <w:szCs w:val="24"/>
        </w:rPr>
        <w:t>Methods</w:t>
      </w:r>
      <w:r w:rsidRPr="00E17E1D">
        <w:rPr>
          <w:rFonts w:asciiTheme="minorBidi" w:hAnsiTheme="minorBidi"/>
          <w:szCs w:val="24"/>
        </w:rPr>
        <w:t xml:space="preserve">: mRNA and protein expression level were measured for </w:t>
      </w:r>
      <w:r w:rsidR="000C236B" w:rsidRPr="00E17E1D">
        <w:rPr>
          <w:rFonts w:asciiTheme="minorBidi" w:hAnsiTheme="minorBidi"/>
          <w:szCs w:val="24"/>
        </w:rPr>
        <w:t>different FA-associated genes</w:t>
      </w:r>
      <w:r w:rsidRPr="00E17E1D">
        <w:rPr>
          <w:rFonts w:asciiTheme="minorBidi" w:hAnsiTheme="minorBidi"/>
          <w:szCs w:val="24"/>
        </w:rPr>
        <w:t xml:space="preserve"> in normal oral keratinocytes, FA and non-FA HNSCC cells and immunohistochemistry was used to assess protein expression of FANCA, FANCC, FANCD2, and KI67 in normal oral mucosa, non-FA HNSCC and FA-HNSCC tissues. Then, mRNA and protein expression were measured before and after cisplatin treatment of HNSCC cells. Imm</w:t>
      </w:r>
      <w:r w:rsidR="001D46BE" w:rsidRPr="00E17E1D">
        <w:rPr>
          <w:rFonts w:asciiTheme="minorBidi" w:hAnsiTheme="minorBidi"/>
          <w:szCs w:val="24"/>
        </w:rPr>
        <w:t>unofluorescence and comet assay</w:t>
      </w:r>
      <w:r w:rsidRPr="00E17E1D">
        <w:rPr>
          <w:rFonts w:asciiTheme="minorBidi" w:hAnsiTheme="minorBidi"/>
          <w:szCs w:val="24"/>
        </w:rPr>
        <w:t xml:space="preserve"> were used to assess DNA damage before and after cisplatin and Lipopolysaccharide from </w:t>
      </w:r>
      <w:proofErr w:type="spellStart"/>
      <w:r w:rsidRPr="00E17E1D">
        <w:rPr>
          <w:rFonts w:asciiTheme="minorBidi" w:hAnsiTheme="minorBidi"/>
          <w:szCs w:val="24"/>
        </w:rPr>
        <w:t>Porphyromonas</w:t>
      </w:r>
      <w:proofErr w:type="spellEnd"/>
      <w:r w:rsidRPr="00E17E1D">
        <w:rPr>
          <w:rFonts w:asciiTheme="minorBidi" w:hAnsiTheme="minorBidi"/>
          <w:szCs w:val="24"/>
        </w:rPr>
        <w:t xml:space="preserve"> </w:t>
      </w:r>
      <w:proofErr w:type="spellStart"/>
      <w:r w:rsidRPr="00E17E1D">
        <w:rPr>
          <w:rFonts w:asciiTheme="minorBidi" w:hAnsiTheme="minorBidi"/>
          <w:szCs w:val="24"/>
        </w:rPr>
        <w:t>gingivalis</w:t>
      </w:r>
      <w:proofErr w:type="spellEnd"/>
      <w:r w:rsidRPr="00E17E1D">
        <w:rPr>
          <w:rFonts w:asciiTheme="minorBidi" w:hAnsiTheme="minorBidi"/>
          <w:szCs w:val="24"/>
        </w:rPr>
        <w:t xml:space="preserve"> (LPS-PG) treatment. Mitochondrial reactive oxygen species production was assessed in cells after treatment with LPS-PG. </w:t>
      </w:r>
      <w:r w:rsidRPr="00E17E1D">
        <w:rPr>
          <w:rFonts w:asciiTheme="minorBidi" w:hAnsiTheme="minorBidi"/>
          <w:b/>
          <w:bCs/>
          <w:szCs w:val="24"/>
        </w:rPr>
        <w:t>Results</w:t>
      </w:r>
      <w:r w:rsidRPr="00E17E1D">
        <w:rPr>
          <w:rFonts w:asciiTheme="minorBidi" w:hAnsiTheme="minorBidi"/>
          <w:szCs w:val="24"/>
        </w:rPr>
        <w:t>: FANC genes showed significantly higher mRNA and protein expression in non-FA HNSCC compared to normal. In addition, the expression of FANCD2, FANCA and FANCC were higher in non-FA HNSCC tissues compared to normal tissue. Cells treated with cisplatin showed significantly higher expression of FANCA, FANCC and FANCD2 compared to untreated while only non-FA HNSCC showed significant reduction after washout. FANCD2, 53BP1 and γH2AX nuclear foci and DNA fragmentation were increased in non-FA HNSCC and FA-HNSCC, however the DNA damage were largely repaired in non-FA HNSCC compared to FA-HNSCC after washout. Cells treated with LPS-PG showed a similar phenotype. Reactive oxygen species showed a significant increase after treatment with LPS-PG in both non-</w:t>
      </w:r>
      <w:r w:rsidRPr="00E17E1D">
        <w:rPr>
          <w:rFonts w:asciiTheme="minorBidi" w:hAnsiTheme="minorBidi"/>
          <w:szCs w:val="24"/>
        </w:rPr>
        <w:lastRenderedPageBreak/>
        <w:t xml:space="preserve">FA and FA-HNSCC. </w:t>
      </w:r>
      <w:r w:rsidRPr="00E17E1D">
        <w:rPr>
          <w:rFonts w:asciiTheme="minorBidi" w:hAnsiTheme="minorBidi"/>
          <w:b/>
          <w:bCs/>
          <w:szCs w:val="24"/>
        </w:rPr>
        <w:t>Conclusion</w:t>
      </w:r>
      <w:r w:rsidRPr="00E17E1D">
        <w:rPr>
          <w:rFonts w:asciiTheme="minorBidi" w:hAnsiTheme="minorBidi"/>
          <w:szCs w:val="24"/>
        </w:rPr>
        <w:t xml:space="preserve">: Expression of certain FANC genes are altered in non-FA HNSCC. Activation of the FA pathway in response to DNA damage occurs in non-FA HNSCC, but not FA-HNSCC after treatment with Cisplatin and LPS-PG. The current study provides evidence that LPS-PG leads to the production of superoxide by damaging the mitochondria. This data provides novel insight into the reason behind increased the risk of developing HNSCC in FA patients. </w:t>
      </w:r>
      <w:r w:rsidR="001776C2" w:rsidRPr="00E17E1D">
        <w:rPr>
          <w:rFonts w:asciiTheme="minorBidi" w:hAnsiTheme="minorBidi"/>
          <w:szCs w:val="24"/>
        </w:rPr>
        <w:br w:type="page"/>
      </w:r>
    </w:p>
    <w:bookmarkStart w:id="3" w:name="_Toc514111109" w:displacedByCustomXml="next"/>
    <w:sdt>
      <w:sdtPr>
        <w:rPr>
          <w:rFonts w:asciiTheme="minorBidi" w:eastAsiaTheme="minorHAnsi" w:hAnsiTheme="minorBidi" w:cstheme="minorBidi"/>
          <w:b w:val="0"/>
          <w:bCs w:val="0"/>
          <w:szCs w:val="22"/>
        </w:rPr>
        <w:id w:val="-206648108"/>
        <w:docPartObj>
          <w:docPartGallery w:val="Table of Contents"/>
          <w:docPartUnique/>
        </w:docPartObj>
      </w:sdtPr>
      <w:sdtEndPr>
        <w:rPr>
          <w:noProof/>
        </w:rPr>
      </w:sdtEndPr>
      <w:sdtContent>
        <w:p w14:paraId="48E0A546" w14:textId="3E2DB078" w:rsidR="00DD22DB" w:rsidRPr="00BE203F" w:rsidRDefault="00DD22DB" w:rsidP="00DD22DB">
          <w:pPr>
            <w:pStyle w:val="Heading1"/>
            <w:numPr>
              <w:ilvl w:val="0"/>
              <w:numId w:val="0"/>
            </w:numPr>
            <w:ind w:left="432" w:hanging="432"/>
            <w:rPr>
              <w:rFonts w:asciiTheme="minorBidi" w:hAnsiTheme="minorBidi" w:cstheme="minorBidi"/>
            </w:rPr>
          </w:pPr>
          <w:r w:rsidRPr="00BE203F">
            <w:rPr>
              <w:rFonts w:asciiTheme="minorBidi" w:hAnsiTheme="minorBidi" w:cstheme="minorBidi"/>
            </w:rPr>
            <w:t>Table of Contents</w:t>
          </w:r>
          <w:bookmarkEnd w:id="3"/>
        </w:p>
        <w:p w14:paraId="18D37D18" w14:textId="0FC1B3DB" w:rsidR="00746547" w:rsidRDefault="00DD22DB">
          <w:pPr>
            <w:pStyle w:val="TOC1"/>
            <w:tabs>
              <w:tab w:val="right" w:leader="dot" w:pos="9016"/>
            </w:tabs>
            <w:rPr>
              <w:rFonts w:asciiTheme="minorHAnsi" w:eastAsiaTheme="minorEastAsia" w:hAnsiTheme="minorHAnsi"/>
              <w:noProof/>
              <w:sz w:val="22"/>
              <w:lang w:eastAsia="en-GB"/>
            </w:rPr>
          </w:pPr>
          <w:r w:rsidRPr="00BE203F">
            <w:rPr>
              <w:rFonts w:asciiTheme="minorBidi" w:hAnsiTheme="minorBidi"/>
            </w:rPr>
            <w:fldChar w:fldCharType="begin"/>
          </w:r>
          <w:r w:rsidRPr="00BE203F">
            <w:rPr>
              <w:rFonts w:asciiTheme="minorBidi" w:hAnsiTheme="minorBidi"/>
            </w:rPr>
            <w:instrText xml:space="preserve"> TOC \o "1-3" \h \z \u </w:instrText>
          </w:r>
          <w:r w:rsidRPr="00BE203F">
            <w:rPr>
              <w:rFonts w:asciiTheme="minorBidi" w:hAnsiTheme="minorBidi"/>
            </w:rPr>
            <w:fldChar w:fldCharType="separate"/>
          </w:r>
          <w:hyperlink w:anchor="_Toc514111107" w:history="1">
            <w:r w:rsidR="00746547" w:rsidRPr="009C19D0">
              <w:rPr>
                <w:rStyle w:val="Hyperlink"/>
                <w:rFonts w:asciiTheme="minorBidi" w:hAnsiTheme="minorBidi"/>
                <w:noProof/>
              </w:rPr>
              <w:t>Acknowledgments</w:t>
            </w:r>
            <w:r w:rsidR="00746547">
              <w:rPr>
                <w:noProof/>
                <w:webHidden/>
              </w:rPr>
              <w:tab/>
            </w:r>
            <w:r w:rsidR="00746547">
              <w:rPr>
                <w:noProof/>
                <w:webHidden/>
              </w:rPr>
              <w:fldChar w:fldCharType="begin"/>
            </w:r>
            <w:r w:rsidR="00746547">
              <w:rPr>
                <w:noProof/>
                <w:webHidden/>
              </w:rPr>
              <w:instrText xml:space="preserve"> PAGEREF _Toc514111107 \h </w:instrText>
            </w:r>
            <w:r w:rsidR="00746547">
              <w:rPr>
                <w:noProof/>
                <w:webHidden/>
              </w:rPr>
            </w:r>
            <w:r w:rsidR="00746547">
              <w:rPr>
                <w:noProof/>
                <w:webHidden/>
              </w:rPr>
              <w:fldChar w:fldCharType="separate"/>
            </w:r>
            <w:r w:rsidR="00746547">
              <w:rPr>
                <w:noProof/>
                <w:webHidden/>
              </w:rPr>
              <w:t>ii</w:t>
            </w:r>
            <w:r w:rsidR="00746547">
              <w:rPr>
                <w:noProof/>
                <w:webHidden/>
              </w:rPr>
              <w:fldChar w:fldCharType="end"/>
            </w:r>
          </w:hyperlink>
        </w:p>
        <w:p w14:paraId="0472B9EB" w14:textId="79270438" w:rsidR="00746547" w:rsidRDefault="00836DD6">
          <w:pPr>
            <w:pStyle w:val="TOC1"/>
            <w:tabs>
              <w:tab w:val="right" w:leader="dot" w:pos="9016"/>
            </w:tabs>
            <w:rPr>
              <w:rFonts w:asciiTheme="minorHAnsi" w:eastAsiaTheme="minorEastAsia" w:hAnsiTheme="minorHAnsi"/>
              <w:noProof/>
              <w:sz w:val="22"/>
              <w:lang w:eastAsia="en-GB"/>
            </w:rPr>
          </w:pPr>
          <w:hyperlink w:anchor="_Toc514111108" w:history="1">
            <w:r w:rsidR="00746547" w:rsidRPr="009C19D0">
              <w:rPr>
                <w:rStyle w:val="Hyperlink"/>
                <w:rFonts w:asciiTheme="minorBidi" w:hAnsiTheme="minorBidi"/>
                <w:noProof/>
              </w:rPr>
              <w:t>Abstract</w:t>
            </w:r>
            <w:r w:rsidR="00746547">
              <w:rPr>
                <w:noProof/>
                <w:webHidden/>
              </w:rPr>
              <w:tab/>
            </w:r>
            <w:r w:rsidR="00746547">
              <w:rPr>
                <w:noProof/>
                <w:webHidden/>
              </w:rPr>
              <w:fldChar w:fldCharType="begin"/>
            </w:r>
            <w:r w:rsidR="00746547">
              <w:rPr>
                <w:noProof/>
                <w:webHidden/>
              </w:rPr>
              <w:instrText xml:space="preserve"> PAGEREF _Toc514111108 \h </w:instrText>
            </w:r>
            <w:r w:rsidR="00746547">
              <w:rPr>
                <w:noProof/>
                <w:webHidden/>
              </w:rPr>
            </w:r>
            <w:r w:rsidR="00746547">
              <w:rPr>
                <w:noProof/>
                <w:webHidden/>
              </w:rPr>
              <w:fldChar w:fldCharType="separate"/>
            </w:r>
            <w:r w:rsidR="00746547">
              <w:rPr>
                <w:noProof/>
                <w:webHidden/>
              </w:rPr>
              <w:t>iii</w:t>
            </w:r>
            <w:r w:rsidR="00746547">
              <w:rPr>
                <w:noProof/>
                <w:webHidden/>
              </w:rPr>
              <w:fldChar w:fldCharType="end"/>
            </w:r>
          </w:hyperlink>
        </w:p>
        <w:p w14:paraId="405328B0" w14:textId="3775B8F6" w:rsidR="00746547" w:rsidRDefault="00836DD6">
          <w:pPr>
            <w:pStyle w:val="TOC1"/>
            <w:tabs>
              <w:tab w:val="right" w:leader="dot" w:pos="9016"/>
            </w:tabs>
            <w:rPr>
              <w:rFonts w:asciiTheme="minorHAnsi" w:eastAsiaTheme="minorEastAsia" w:hAnsiTheme="minorHAnsi"/>
              <w:noProof/>
              <w:sz w:val="22"/>
              <w:lang w:eastAsia="en-GB"/>
            </w:rPr>
          </w:pPr>
          <w:hyperlink w:anchor="_Toc514111109" w:history="1">
            <w:r w:rsidR="00746547" w:rsidRPr="009C19D0">
              <w:rPr>
                <w:rStyle w:val="Hyperlink"/>
                <w:rFonts w:asciiTheme="minorBidi" w:hAnsiTheme="minorBidi"/>
                <w:noProof/>
              </w:rPr>
              <w:t>Table of Contents</w:t>
            </w:r>
            <w:r w:rsidR="00746547">
              <w:rPr>
                <w:noProof/>
                <w:webHidden/>
              </w:rPr>
              <w:tab/>
            </w:r>
            <w:r w:rsidR="00746547">
              <w:rPr>
                <w:noProof/>
                <w:webHidden/>
              </w:rPr>
              <w:fldChar w:fldCharType="begin"/>
            </w:r>
            <w:r w:rsidR="00746547">
              <w:rPr>
                <w:noProof/>
                <w:webHidden/>
              </w:rPr>
              <w:instrText xml:space="preserve"> PAGEREF _Toc514111109 \h </w:instrText>
            </w:r>
            <w:r w:rsidR="00746547">
              <w:rPr>
                <w:noProof/>
                <w:webHidden/>
              </w:rPr>
            </w:r>
            <w:r w:rsidR="00746547">
              <w:rPr>
                <w:noProof/>
                <w:webHidden/>
              </w:rPr>
              <w:fldChar w:fldCharType="separate"/>
            </w:r>
            <w:r w:rsidR="00746547">
              <w:rPr>
                <w:noProof/>
                <w:webHidden/>
              </w:rPr>
              <w:t>v</w:t>
            </w:r>
            <w:r w:rsidR="00746547">
              <w:rPr>
                <w:noProof/>
                <w:webHidden/>
              </w:rPr>
              <w:fldChar w:fldCharType="end"/>
            </w:r>
          </w:hyperlink>
        </w:p>
        <w:p w14:paraId="514CCA3E" w14:textId="0AA9F1EB" w:rsidR="00746547" w:rsidRDefault="00836DD6">
          <w:pPr>
            <w:pStyle w:val="TOC1"/>
            <w:tabs>
              <w:tab w:val="right" w:leader="dot" w:pos="9016"/>
            </w:tabs>
            <w:rPr>
              <w:rFonts w:asciiTheme="minorHAnsi" w:eastAsiaTheme="minorEastAsia" w:hAnsiTheme="minorHAnsi"/>
              <w:noProof/>
              <w:sz w:val="22"/>
              <w:lang w:eastAsia="en-GB"/>
            </w:rPr>
          </w:pPr>
          <w:hyperlink w:anchor="_Toc514111110" w:history="1">
            <w:r w:rsidR="00746547" w:rsidRPr="009C19D0">
              <w:rPr>
                <w:rStyle w:val="Hyperlink"/>
                <w:rFonts w:asciiTheme="minorBidi" w:hAnsiTheme="minorBidi"/>
                <w:noProof/>
              </w:rPr>
              <w:t>List of tables</w:t>
            </w:r>
            <w:r w:rsidR="00746547">
              <w:rPr>
                <w:noProof/>
                <w:webHidden/>
              </w:rPr>
              <w:tab/>
            </w:r>
            <w:r w:rsidR="00746547">
              <w:rPr>
                <w:noProof/>
                <w:webHidden/>
              </w:rPr>
              <w:fldChar w:fldCharType="begin"/>
            </w:r>
            <w:r w:rsidR="00746547">
              <w:rPr>
                <w:noProof/>
                <w:webHidden/>
              </w:rPr>
              <w:instrText xml:space="preserve"> PAGEREF _Toc514111110 \h </w:instrText>
            </w:r>
            <w:r w:rsidR="00746547">
              <w:rPr>
                <w:noProof/>
                <w:webHidden/>
              </w:rPr>
            </w:r>
            <w:r w:rsidR="00746547">
              <w:rPr>
                <w:noProof/>
                <w:webHidden/>
              </w:rPr>
              <w:fldChar w:fldCharType="separate"/>
            </w:r>
            <w:r w:rsidR="00746547">
              <w:rPr>
                <w:noProof/>
                <w:webHidden/>
              </w:rPr>
              <w:t>xi</w:t>
            </w:r>
            <w:r w:rsidR="00746547">
              <w:rPr>
                <w:noProof/>
                <w:webHidden/>
              </w:rPr>
              <w:fldChar w:fldCharType="end"/>
            </w:r>
          </w:hyperlink>
        </w:p>
        <w:p w14:paraId="09F7925B" w14:textId="2E21354B" w:rsidR="00746547" w:rsidRDefault="00836DD6">
          <w:pPr>
            <w:pStyle w:val="TOC1"/>
            <w:tabs>
              <w:tab w:val="right" w:leader="dot" w:pos="9016"/>
            </w:tabs>
            <w:rPr>
              <w:rFonts w:asciiTheme="minorHAnsi" w:eastAsiaTheme="minorEastAsia" w:hAnsiTheme="minorHAnsi"/>
              <w:noProof/>
              <w:sz w:val="22"/>
              <w:lang w:eastAsia="en-GB"/>
            </w:rPr>
          </w:pPr>
          <w:hyperlink w:anchor="_Toc514111111" w:history="1">
            <w:r w:rsidR="00746547" w:rsidRPr="009C19D0">
              <w:rPr>
                <w:rStyle w:val="Hyperlink"/>
                <w:rFonts w:asciiTheme="minorBidi" w:hAnsiTheme="minorBidi"/>
                <w:noProof/>
              </w:rPr>
              <w:t>List of figures</w:t>
            </w:r>
            <w:r w:rsidR="00746547">
              <w:rPr>
                <w:noProof/>
                <w:webHidden/>
              </w:rPr>
              <w:tab/>
            </w:r>
            <w:r w:rsidR="00746547">
              <w:rPr>
                <w:noProof/>
                <w:webHidden/>
              </w:rPr>
              <w:fldChar w:fldCharType="begin"/>
            </w:r>
            <w:r w:rsidR="00746547">
              <w:rPr>
                <w:noProof/>
                <w:webHidden/>
              </w:rPr>
              <w:instrText xml:space="preserve"> PAGEREF _Toc514111111 \h </w:instrText>
            </w:r>
            <w:r w:rsidR="00746547">
              <w:rPr>
                <w:noProof/>
                <w:webHidden/>
              </w:rPr>
            </w:r>
            <w:r w:rsidR="00746547">
              <w:rPr>
                <w:noProof/>
                <w:webHidden/>
              </w:rPr>
              <w:fldChar w:fldCharType="separate"/>
            </w:r>
            <w:r w:rsidR="00746547">
              <w:rPr>
                <w:noProof/>
                <w:webHidden/>
              </w:rPr>
              <w:t>xii</w:t>
            </w:r>
            <w:r w:rsidR="00746547">
              <w:rPr>
                <w:noProof/>
                <w:webHidden/>
              </w:rPr>
              <w:fldChar w:fldCharType="end"/>
            </w:r>
          </w:hyperlink>
        </w:p>
        <w:p w14:paraId="79B65AC3" w14:textId="563B8C4E" w:rsidR="00746547" w:rsidRDefault="00836DD6">
          <w:pPr>
            <w:pStyle w:val="TOC1"/>
            <w:tabs>
              <w:tab w:val="right" w:leader="dot" w:pos="9016"/>
            </w:tabs>
            <w:rPr>
              <w:rFonts w:asciiTheme="minorHAnsi" w:eastAsiaTheme="minorEastAsia" w:hAnsiTheme="minorHAnsi"/>
              <w:noProof/>
              <w:sz w:val="22"/>
              <w:lang w:eastAsia="en-GB"/>
            </w:rPr>
          </w:pPr>
          <w:hyperlink w:anchor="_Toc514111112" w:history="1">
            <w:r w:rsidR="00746547" w:rsidRPr="009C19D0">
              <w:rPr>
                <w:rStyle w:val="Hyperlink"/>
                <w:rFonts w:asciiTheme="minorBidi" w:hAnsiTheme="minorBidi"/>
                <w:noProof/>
              </w:rPr>
              <w:t>Publications and poster presentations</w:t>
            </w:r>
            <w:r w:rsidR="00746547">
              <w:rPr>
                <w:noProof/>
                <w:webHidden/>
              </w:rPr>
              <w:tab/>
            </w:r>
            <w:r w:rsidR="00746547">
              <w:rPr>
                <w:noProof/>
                <w:webHidden/>
              </w:rPr>
              <w:fldChar w:fldCharType="begin"/>
            </w:r>
            <w:r w:rsidR="00746547">
              <w:rPr>
                <w:noProof/>
                <w:webHidden/>
              </w:rPr>
              <w:instrText xml:space="preserve"> PAGEREF _Toc514111112 \h </w:instrText>
            </w:r>
            <w:r w:rsidR="00746547">
              <w:rPr>
                <w:noProof/>
                <w:webHidden/>
              </w:rPr>
            </w:r>
            <w:r w:rsidR="00746547">
              <w:rPr>
                <w:noProof/>
                <w:webHidden/>
              </w:rPr>
              <w:fldChar w:fldCharType="separate"/>
            </w:r>
            <w:r w:rsidR="00746547">
              <w:rPr>
                <w:noProof/>
                <w:webHidden/>
              </w:rPr>
              <w:t>xviii</w:t>
            </w:r>
            <w:r w:rsidR="00746547">
              <w:rPr>
                <w:noProof/>
                <w:webHidden/>
              </w:rPr>
              <w:fldChar w:fldCharType="end"/>
            </w:r>
          </w:hyperlink>
        </w:p>
        <w:p w14:paraId="63C4E366" w14:textId="154BB00B" w:rsidR="00746547" w:rsidRDefault="00836DD6">
          <w:pPr>
            <w:pStyle w:val="TOC1"/>
            <w:tabs>
              <w:tab w:val="right" w:leader="dot" w:pos="9016"/>
            </w:tabs>
            <w:rPr>
              <w:rFonts w:asciiTheme="minorHAnsi" w:eastAsiaTheme="minorEastAsia" w:hAnsiTheme="minorHAnsi"/>
              <w:noProof/>
              <w:sz w:val="22"/>
              <w:lang w:eastAsia="en-GB"/>
            </w:rPr>
          </w:pPr>
          <w:hyperlink w:anchor="_Toc514111113" w:history="1">
            <w:r w:rsidR="00746547" w:rsidRPr="009C19D0">
              <w:rPr>
                <w:rStyle w:val="Hyperlink"/>
                <w:rFonts w:asciiTheme="minorBidi" w:hAnsiTheme="minorBidi"/>
                <w:noProof/>
              </w:rPr>
              <w:t>List of abbreviations</w:t>
            </w:r>
            <w:r w:rsidR="00746547">
              <w:rPr>
                <w:noProof/>
                <w:webHidden/>
              </w:rPr>
              <w:tab/>
            </w:r>
            <w:r w:rsidR="00746547">
              <w:rPr>
                <w:noProof/>
                <w:webHidden/>
              </w:rPr>
              <w:fldChar w:fldCharType="begin"/>
            </w:r>
            <w:r w:rsidR="00746547">
              <w:rPr>
                <w:noProof/>
                <w:webHidden/>
              </w:rPr>
              <w:instrText xml:space="preserve"> PAGEREF _Toc514111113 \h </w:instrText>
            </w:r>
            <w:r w:rsidR="00746547">
              <w:rPr>
                <w:noProof/>
                <w:webHidden/>
              </w:rPr>
            </w:r>
            <w:r w:rsidR="00746547">
              <w:rPr>
                <w:noProof/>
                <w:webHidden/>
              </w:rPr>
              <w:fldChar w:fldCharType="separate"/>
            </w:r>
            <w:r w:rsidR="00746547">
              <w:rPr>
                <w:noProof/>
                <w:webHidden/>
              </w:rPr>
              <w:t>xix</w:t>
            </w:r>
            <w:r w:rsidR="00746547">
              <w:rPr>
                <w:noProof/>
                <w:webHidden/>
              </w:rPr>
              <w:fldChar w:fldCharType="end"/>
            </w:r>
          </w:hyperlink>
        </w:p>
        <w:p w14:paraId="1354A3F0" w14:textId="63C9C1E9" w:rsidR="00746547" w:rsidRDefault="00836DD6">
          <w:pPr>
            <w:pStyle w:val="TOC1"/>
            <w:tabs>
              <w:tab w:val="left" w:pos="440"/>
              <w:tab w:val="right" w:leader="dot" w:pos="9016"/>
            </w:tabs>
            <w:rPr>
              <w:rFonts w:asciiTheme="minorHAnsi" w:eastAsiaTheme="minorEastAsia" w:hAnsiTheme="minorHAnsi"/>
              <w:noProof/>
              <w:sz w:val="22"/>
              <w:lang w:eastAsia="en-GB"/>
            </w:rPr>
          </w:pPr>
          <w:hyperlink w:anchor="_Toc514111114" w:history="1">
            <w:r w:rsidR="00746547" w:rsidRPr="009C19D0">
              <w:rPr>
                <w:rStyle w:val="Hyperlink"/>
                <w:rFonts w:asciiTheme="minorBidi" w:hAnsiTheme="minorBidi"/>
                <w:noProof/>
              </w:rPr>
              <w:t>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Chapter One: General Introduction</w:t>
            </w:r>
            <w:r w:rsidR="00746547">
              <w:rPr>
                <w:noProof/>
                <w:webHidden/>
              </w:rPr>
              <w:tab/>
            </w:r>
            <w:r w:rsidR="00746547">
              <w:rPr>
                <w:noProof/>
                <w:webHidden/>
              </w:rPr>
              <w:fldChar w:fldCharType="begin"/>
            </w:r>
            <w:r w:rsidR="00746547">
              <w:rPr>
                <w:noProof/>
                <w:webHidden/>
              </w:rPr>
              <w:instrText xml:space="preserve"> PAGEREF _Toc514111114 \h </w:instrText>
            </w:r>
            <w:r w:rsidR="00746547">
              <w:rPr>
                <w:noProof/>
                <w:webHidden/>
              </w:rPr>
            </w:r>
            <w:r w:rsidR="00746547">
              <w:rPr>
                <w:noProof/>
                <w:webHidden/>
              </w:rPr>
              <w:fldChar w:fldCharType="separate"/>
            </w:r>
            <w:r w:rsidR="00746547">
              <w:rPr>
                <w:noProof/>
                <w:webHidden/>
              </w:rPr>
              <w:t>1</w:t>
            </w:r>
            <w:r w:rsidR="00746547">
              <w:rPr>
                <w:noProof/>
                <w:webHidden/>
              </w:rPr>
              <w:fldChar w:fldCharType="end"/>
            </w:r>
          </w:hyperlink>
        </w:p>
        <w:p w14:paraId="3121E689" w14:textId="7A727F02"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15" w:history="1">
            <w:r w:rsidR="00746547" w:rsidRPr="009C19D0">
              <w:rPr>
                <w:rStyle w:val="Hyperlink"/>
                <w:rFonts w:asciiTheme="minorBidi" w:hAnsiTheme="minorBidi"/>
                <w:noProof/>
              </w:rPr>
              <w:t>1.1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Cancer</w:t>
            </w:r>
            <w:r w:rsidR="00746547">
              <w:rPr>
                <w:noProof/>
                <w:webHidden/>
              </w:rPr>
              <w:tab/>
            </w:r>
            <w:r w:rsidR="00746547">
              <w:rPr>
                <w:noProof/>
                <w:webHidden/>
              </w:rPr>
              <w:fldChar w:fldCharType="begin"/>
            </w:r>
            <w:r w:rsidR="00746547">
              <w:rPr>
                <w:noProof/>
                <w:webHidden/>
              </w:rPr>
              <w:instrText xml:space="preserve"> PAGEREF _Toc514111115 \h </w:instrText>
            </w:r>
            <w:r w:rsidR="00746547">
              <w:rPr>
                <w:noProof/>
                <w:webHidden/>
              </w:rPr>
            </w:r>
            <w:r w:rsidR="00746547">
              <w:rPr>
                <w:noProof/>
                <w:webHidden/>
              </w:rPr>
              <w:fldChar w:fldCharType="separate"/>
            </w:r>
            <w:r w:rsidR="00746547">
              <w:rPr>
                <w:noProof/>
                <w:webHidden/>
              </w:rPr>
              <w:t>2</w:t>
            </w:r>
            <w:r w:rsidR="00746547">
              <w:rPr>
                <w:noProof/>
                <w:webHidden/>
              </w:rPr>
              <w:fldChar w:fldCharType="end"/>
            </w:r>
          </w:hyperlink>
        </w:p>
        <w:p w14:paraId="7C95E005" w14:textId="1CBA46C3"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16" w:history="1">
            <w:r w:rsidR="00746547" w:rsidRPr="009C19D0">
              <w:rPr>
                <w:rStyle w:val="Hyperlink"/>
                <w:rFonts w:asciiTheme="minorBidi" w:hAnsiTheme="minorBidi"/>
                <w:noProof/>
                <w14:scene3d>
                  <w14:camera w14:prst="orthographicFront"/>
                  <w14:lightRig w14:rig="threePt" w14:dir="t">
                    <w14:rot w14:lat="0" w14:lon="0" w14:rev="0"/>
                  </w14:lightRig>
                </w14:scene3d>
              </w:rPr>
              <w:t>1.1.1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Head and neck squamous cell carcinoma (HNSCC)</w:t>
            </w:r>
            <w:r w:rsidR="00746547">
              <w:rPr>
                <w:noProof/>
                <w:webHidden/>
              </w:rPr>
              <w:tab/>
            </w:r>
            <w:r w:rsidR="00746547">
              <w:rPr>
                <w:noProof/>
                <w:webHidden/>
              </w:rPr>
              <w:fldChar w:fldCharType="begin"/>
            </w:r>
            <w:r w:rsidR="00746547">
              <w:rPr>
                <w:noProof/>
                <w:webHidden/>
              </w:rPr>
              <w:instrText xml:space="preserve"> PAGEREF _Toc514111116 \h </w:instrText>
            </w:r>
            <w:r w:rsidR="00746547">
              <w:rPr>
                <w:noProof/>
                <w:webHidden/>
              </w:rPr>
            </w:r>
            <w:r w:rsidR="00746547">
              <w:rPr>
                <w:noProof/>
                <w:webHidden/>
              </w:rPr>
              <w:fldChar w:fldCharType="separate"/>
            </w:r>
            <w:r w:rsidR="00746547">
              <w:rPr>
                <w:noProof/>
                <w:webHidden/>
              </w:rPr>
              <w:t>2</w:t>
            </w:r>
            <w:r w:rsidR="00746547">
              <w:rPr>
                <w:noProof/>
                <w:webHidden/>
              </w:rPr>
              <w:fldChar w:fldCharType="end"/>
            </w:r>
          </w:hyperlink>
        </w:p>
        <w:p w14:paraId="1CC0203F" w14:textId="555D88F4"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17" w:history="1">
            <w:r w:rsidR="00746547" w:rsidRPr="009C19D0">
              <w:rPr>
                <w:rStyle w:val="Hyperlink"/>
                <w:rFonts w:asciiTheme="minorBidi" w:hAnsiTheme="minorBidi"/>
                <w:noProof/>
                <w14:scene3d>
                  <w14:camera w14:prst="orthographicFront"/>
                  <w14:lightRig w14:rig="threePt" w14:dir="t">
                    <w14:rot w14:lat="0" w14:lon="0" w14:rev="0"/>
                  </w14:lightRig>
                </w14:scene3d>
              </w:rPr>
              <w:t>1.1.2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HNSCC epidemiology and incidence</w:t>
            </w:r>
            <w:r w:rsidR="00746547">
              <w:rPr>
                <w:noProof/>
                <w:webHidden/>
              </w:rPr>
              <w:tab/>
            </w:r>
            <w:r w:rsidR="00746547">
              <w:rPr>
                <w:noProof/>
                <w:webHidden/>
              </w:rPr>
              <w:fldChar w:fldCharType="begin"/>
            </w:r>
            <w:r w:rsidR="00746547">
              <w:rPr>
                <w:noProof/>
                <w:webHidden/>
              </w:rPr>
              <w:instrText xml:space="preserve"> PAGEREF _Toc514111117 \h </w:instrText>
            </w:r>
            <w:r w:rsidR="00746547">
              <w:rPr>
                <w:noProof/>
                <w:webHidden/>
              </w:rPr>
            </w:r>
            <w:r w:rsidR="00746547">
              <w:rPr>
                <w:noProof/>
                <w:webHidden/>
              </w:rPr>
              <w:fldChar w:fldCharType="separate"/>
            </w:r>
            <w:r w:rsidR="00746547">
              <w:rPr>
                <w:noProof/>
                <w:webHidden/>
              </w:rPr>
              <w:t>2</w:t>
            </w:r>
            <w:r w:rsidR="00746547">
              <w:rPr>
                <w:noProof/>
                <w:webHidden/>
              </w:rPr>
              <w:fldChar w:fldCharType="end"/>
            </w:r>
          </w:hyperlink>
        </w:p>
        <w:p w14:paraId="11A1D141" w14:textId="4AC23981"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18" w:history="1">
            <w:r w:rsidR="00746547" w:rsidRPr="009C19D0">
              <w:rPr>
                <w:rStyle w:val="Hyperlink"/>
                <w:rFonts w:asciiTheme="minorBidi" w:hAnsiTheme="minorBidi"/>
                <w:noProof/>
                <w14:scene3d>
                  <w14:camera w14:prst="orthographicFront"/>
                  <w14:lightRig w14:rig="threePt" w14:dir="t">
                    <w14:rot w14:lat="0" w14:lon="0" w14:rev="0"/>
                  </w14:lightRig>
                </w14:scene3d>
              </w:rPr>
              <w:t>1.1.3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HNSCC risk factors</w:t>
            </w:r>
            <w:r w:rsidR="00746547">
              <w:rPr>
                <w:noProof/>
                <w:webHidden/>
              </w:rPr>
              <w:tab/>
            </w:r>
            <w:r w:rsidR="00746547">
              <w:rPr>
                <w:noProof/>
                <w:webHidden/>
              </w:rPr>
              <w:fldChar w:fldCharType="begin"/>
            </w:r>
            <w:r w:rsidR="00746547">
              <w:rPr>
                <w:noProof/>
                <w:webHidden/>
              </w:rPr>
              <w:instrText xml:space="preserve"> PAGEREF _Toc514111118 \h </w:instrText>
            </w:r>
            <w:r w:rsidR="00746547">
              <w:rPr>
                <w:noProof/>
                <w:webHidden/>
              </w:rPr>
            </w:r>
            <w:r w:rsidR="00746547">
              <w:rPr>
                <w:noProof/>
                <w:webHidden/>
              </w:rPr>
              <w:fldChar w:fldCharType="separate"/>
            </w:r>
            <w:r w:rsidR="00746547">
              <w:rPr>
                <w:noProof/>
                <w:webHidden/>
              </w:rPr>
              <w:t>3</w:t>
            </w:r>
            <w:r w:rsidR="00746547">
              <w:rPr>
                <w:noProof/>
                <w:webHidden/>
              </w:rPr>
              <w:fldChar w:fldCharType="end"/>
            </w:r>
          </w:hyperlink>
        </w:p>
        <w:p w14:paraId="07E55F37" w14:textId="3449C50C"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19" w:history="1">
            <w:r w:rsidR="00746547" w:rsidRPr="009C19D0">
              <w:rPr>
                <w:rStyle w:val="Hyperlink"/>
                <w:rFonts w:asciiTheme="minorBidi" w:hAnsiTheme="minorBidi"/>
                <w:noProof/>
                <w14:scene3d>
                  <w14:camera w14:prst="orthographicFront"/>
                  <w14:lightRig w14:rig="threePt" w14:dir="t">
                    <w14:rot w14:lat="0" w14:lon="0" w14:rev="0"/>
                  </w14:lightRig>
                </w14:scene3d>
              </w:rPr>
              <w:t>1.1.4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Diagnosis and tumour classification/staging of HNSCC</w:t>
            </w:r>
            <w:r w:rsidR="00746547">
              <w:rPr>
                <w:noProof/>
                <w:webHidden/>
              </w:rPr>
              <w:tab/>
            </w:r>
            <w:r w:rsidR="00746547">
              <w:rPr>
                <w:noProof/>
                <w:webHidden/>
              </w:rPr>
              <w:fldChar w:fldCharType="begin"/>
            </w:r>
            <w:r w:rsidR="00746547">
              <w:rPr>
                <w:noProof/>
                <w:webHidden/>
              </w:rPr>
              <w:instrText xml:space="preserve"> PAGEREF _Toc514111119 \h </w:instrText>
            </w:r>
            <w:r w:rsidR="00746547">
              <w:rPr>
                <w:noProof/>
                <w:webHidden/>
              </w:rPr>
            </w:r>
            <w:r w:rsidR="00746547">
              <w:rPr>
                <w:noProof/>
                <w:webHidden/>
              </w:rPr>
              <w:fldChar w:fldCharType="separate"/>
            </w:r>
            <w:r w:rsidR="00746547">
              <w:rPr>
                <w:noProof/>
                <w:webHidden/>
              </w:rPr>
              <w:t>5</w:t>
            </w:r>
            <w:r w:rsidR="00746547">
              <w:rPr>
                <w:noProof/>
                <w:webHidden/>
              </w:rPr>
              <w:fldChar w:fldCharType="end"/>
            </w:r>
          </w:hyperlink>
        </w:p>
        <w:p w14:paraId="05828817" w14:textId="356D722D"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20" w:history="1">
            <w:r w:rsidR="00746547" w:rsidRPr="009C19D0">
              <w:rPr>
                <w:rStyle w:val="Hyperlink"/>
                <w:rFonts w:asciiTheme="minorBidi" w:hAnsiTheme="minorBidi"/>
                <w:noProof/>
                <w14:scene3d>
                  <w14:camera w14:prst="orthographicFront"/>
                  <w14:lightRig w14:rig="threePt" w14:dir="t">
                    <w14:rot w14:lat="0" w14:lon="0" w14:rev="0"/>
                  </w14:lightRig>
                </w14:scene3d>
              </w:rPr>
              <w:t>1.1.5</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Types of HNSCC</w:t>
            </w:r>
            <w:r w:rsidR="00746547">
              <w:rPr>
                <w:noProof/>
                <w:webHidden/>
              </w:rPr>
              <w:tab/>
            </w:r>
            <w:r w:rsidR="00746547">
              <w:rPr>
                <w:noProof/>
                <w:webHidden/>
              </w:rPr>
              <w:fldChar w:fldCharType="begin"/>
            </w:r>
            <w:r w:rsidR="00746547">
              <w:rPr>
                <w:noProof/>
                <w:webHidden/>
              </w:rPr>
              <w:instrText xml:space="preserve"> PAGEREF _Toc514111120 \h </w:instrText>
            </w:r>
            <w:r w:rsidR="00746547">
              <w:rPr>
                <w:noProof/>
                <w:webHidden/>
              </w:rPr>
            </w:r>
            <w:r w:rsidR="00746547">
              <w:rPr>
                <w:noProof/>
                <w:webHidden/>
              </w:rPr>
              <w:fldChar w:fldCharType="separate"/>
            </w:r>
            <w:r w:rsidR="00746547">
              <w:rPr>
                <w:noProof/>
                <w:webHidden/>
              </w:rPr>
              <w:t>6</w:t>
            </w:r>
            <w:r w:rsidR="00746547">
              <w:rPr>
                <w:noProof/>
                <w:webHidden/>
              </w:rPr>
              <w:fldChar w:fldCharType="end"/>
            </w:r>
          </w:hyperlink>
        </w:p>
        <w:p w14:paraId="7BAB9C4A" w14:textId="728149FC"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21" w:history="1">
            <w:r w:rsidR="00746547" w:rsidRPr="009C19D0">
              <w:rPr>
                <w:rStyle w:val="Hyperlink"/>
                <w:rFonts w:asciiTheme="minorBidi" w:hAnsiTheme="minorBidi"/>
                <w:noProof/>
                <w14:scene3d>
                  <w14:camera w14:prst="orthographicFront"/>
                  <w14:lightRig w14:rig="threePt" w14:dir="t">
                    <w14:rot w14:lat="0" w14:lon="0" w14:rev="0"/>
                  </w14:lightRig>
                </w14:scene3d>
              </w:rPr>
              <w:t>1.1.6</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HPV-HNSCC</w:t>
            </w:r>
            <w:r w:rsidR="00746547">
              <w:rPr>
                <w:noProof/>
                <w:webHidden/>
              </w:rPr>
              <w:tab/>
            </w:r>
            <w:r w:rsidR="00746547">
              <w:rPr>
                <w:noProof/>
                <w:webHidden/>
              </w:rPr>
              <w:fldChar w:fldCharType="begin"/>
            </w:r>
            <w:r w:rsidR="00746547">
              <w:rPr>
                <w:noProof/>
                <w:webHidden/>
              </w:rPr>
              <w:instrText xml:space="preserve"> PAGEREF _Toc514111121 \h </w:instrText>
            </w:r>
            <w:r w:rsidR="00746547">
              <w:rPr>
                <w:noProof/>
                <w:webHidden/>
              </w:rPr>
            </w:r>
            <w:r w:rsidR="00746547">
              <w:rPr>
                <w:noProof/>
                <w:webHidden/>
              </w:rPr>
              <w:fldChar w:fldCharType="separate"/>
            </w:r>
            <w:r w:rsidR="00746547">
              <w:rPr>
                <w:noProof/>
                <w:webHidden/>
              </w:rPr>
              <w:t>6</w:t>
            </w:r>
            <w:r w:rsidR="00746547">
              <w:rPr>
                <w:noProof/>
                <w:webHidden/>
              </w:rPr>
              <w:fldChar w:fldCharType="end"/>
            </w:r>
          </w:hyperlink>
        </w:p>
        <w:p w14:paraId="0197BD18" w14:textId="6FF8E1F0"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22" w:history="1">
            <w:r w:rsidR="00746547" w:rsidRPr="009C19D0">
              <w:rPr>
                <w:rStyle w:val="Hyperlink"/>
                <w:rFonts w:asciiTheme="minorBidi" w:hAnsiTheme="minorBidi"/>
                <w:noProof/>
                <w14:scene3d>
                  <w14:camera w14:prst="orthographicFront"/>
                  <w14:lightRig w14:rig="threePt" w14:dir="t">
                    <w14:rot w14:lat="0" w14:lon="0" w14:rev="0"/>
                  </w14:lightRig>
                </w14:scene3d>
              </w:rPr>
              <w:t>1.1.7</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The molecular pathogenicity of HNSCC</w:t>
            </w:r>
            <w:r w:rsidR="00746547">
              <w:rPr>
                <w:noProof/>
                <w:webHidden/>
              </w:rPr>
              <w:tab/>
            </w:r>
            <w:r w:rsidR="00746547">
              <w:rPr>
                <w:noProof/>
                <w:webHidden/>
              </w:rPr>
              <w:fldChar w:fldCharType="begin"/>
            </w:r>
            <w:r w:rsidR="00746547">
              <w:rPr>
                <w:noProof/>
                <w:webHidden/>
              </w:rPr>
              <w:instrText xml:space="preserve"> PAGEREF _Toc514111122 \h </w:instrText>
            </w:r>
            <w:r w:rsidR="00746547">
              <w:rPr>
                <w:noProof/>
                <w:webHidden/>
              </w:rPr>
            </w:r>
            <w:r w:rsidR="00746547">
              <w:rPr>
                <w:noProof/>
                <w:webHidden/>
              </w:rPr>
              <w:fldChar w:fldCharType="separate"/>
            </w:r>
            <w:r w:rsidR="00746547">
              <w:rPr>
                <w:noProof/>
                <w:webHidden/>
              </w:rPr>
              <w:t>7</w:t>
            </w:r>
            <w:r w:rsidR="00746547">
              <w:rPr>
                <w:noProof/>
                <w:webHidden/>
              </w:rPr>
              <w:fldChar w:fldCharType="end"/>
            </w:r>
          </w:hyperlink>
        </w:p>
        <w:p w14:paraId="353DFF16" w14:textId="7D26B99A"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23" w:history="1">
            <w:r w:rsidR="00746547" w:rsidRPr="009C19D0">
              <w:rPr>
                <w:rStyle w:val="Hyperlink"/>
                <w:rFonts w:asciiTheme="minorBidi" w:hAnsiTheme="minorBidi"/>
                <w:noProof/>
                <w14:scene3d>
                  <w14:camera w14:prst="orthographicFront"/>
                  <w14:lightRig w14:rig="threePt" w14:dir="t">
                    <w14:rot w14:lat="0" w14:lon="0" w14:rev="0"/>
                  </w14:lightRig>
                </w14:scene3d>
              </w:rPr>
              <w:t>1.1.8</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HNSCC treatment</w:t>
            </w:r>
            <w:r w:rsidR="00746547">
              <w:rPr>
                <w:noProof/>
                <w:webHidden/>
              </w:rPr>
              <w:tab/>
            </w:r>
            <w:r w:rsidR="00746547">
              <w:rPr>
                <w:noProof/>
                <w:webHidden/>
              </w:rPr>
              <w:fldChar w:fldCharType="begin"/>
            </w:r>
            <w:r w:rsidR="00746547">
              <w:rPr>
                <w:noProof/>
                <w:webHidden/>
              </w:rPr>
              <w:instrText xml:space="preserve"> PAGEREF _Toc514111123 \h </w:instrText>
            </w:r>
            <w:r w:rsidR="00746547">
              <w:rPr>
                <w:noProof/>
                <w:webHidden/>
              </w:rPr>
            </w:r>
            <w:r w:rsidR="00746547">
              <w:rPr>
                <w:noProof/>
                <w:webHidden/>
              </w:rPr>
              <w:fldChar w:fldCharType="separate"/>
            </w:r>
            <w:r w:rsidR="00746547">
              <w:rPr>
                <w:noProof/>
                <w:webHidden/>
              </w:rPr>
              <w:t>11</w:t>
            </w:r>
            <w:r w:rsidR="00746547">
              <w:rPr>
                <w:noProof/>
                <w:webHidden/>
              </w:rPr>
              <w:fldChar w:fldCharType="end"/>
            </w:r>
          </w:hyperlink>
        </w:p>
        <w:p w14:paraId="266FBFC5" w14:textId="272C3BF7"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24" w:history="1">
            <w:r w:rsidR="00746547" w:rsidRPr="009C19D0">
              <w:rPr>
                <w:rStyle w:val="Hyperlink"/>
                <w:rFonts w:asciiTheme="minorBidi" w:hAnsiTheme="minorBidi"/>
                <w:noProof/>
                <w14:scene3d>
                  <w14:camera w14:prst="orthographicFront"/>
                  <w14:lightRig w14:rig="threePt" w14:dir="t">
                    <w14:rot w14:lat="0" w14:lon="0" w14:rev="0"/>
                  </w14:lightRig>
                </w14:scene3d>
              </w:rPr>
              <w:t>1.1.9</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Cellular processes influencing sensitivity to treatment</w:t>
            </w:r>
            <w:r w:rsidR="00746547">
              <w:rPr>
                <w:noProof/>
                <w:webHidden/>
              </w:rPr>
              <w:tab/>
            </w:r>
            <w:r w:rsidR="00746547">
              <w:rPr>
                <w:noProof/>
                <w:webHidden/>
              </w:rPr>
              <w:fldChar w:fldCharType="begin"/>
            </w:r>
            <w:r w:rsidR="00746547">
              <w:rPr>
                <w:noProof/>
                <w:webHidden/>
              </w:rPr>
              <w:instrText xml:space="preserve"> PAGEREF _Toc514111124 \h </w:instrText>
            </w:r>
            <w:r w:rsidR="00746547">
              <w:rPr>
                <w:noProof/>
                <w:webHidden/>
              </w:rPr>
            </w:r>
            <w:r w:rsidR="00746547">
              <w:rPr>
                <w:noProof/>
                <w:webHidden/>
              </w:rPr>
              <w:fldChar w:fldCharType="separate"/>
            </w:r>
            <w:r w:rsidR="00746547">
              <w:rPr>
                <w:noProof/>
                <w:webHidden/>
              </w:rPr>
              <w:t>13</w:t>
            </w:r>
            <w:r w:rsidR="00746547">
              <w:rPr>
                <w:noProof/>
                <w:webHidden/>
              </w:rPr>
              <w:fldChar w:fldCharType="end"/>
            </w:r>
          </w:hyperlink>
        </w:p>
        <w:p w14:paraId="281CA034" w14:textId="3B0E4E18"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25" w:history="1">
            <w:r w:rsidR="00746547" w:rsidRPr="009C19D0">
              <w:rPr>
                <w:rStyle w:val="Hyperlink"/>
                <w:rFonts w:asciiTheme="minorBidi" w:hAnsiTheme="minorBidi"/>
                <w:noProof/>
              </w:rPr>
              <w:t>1.2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Fanconi anaemia (FA)</w:t>
            </w:r>
            <w:r w:rsidR="00746547">
              <w:rPr>
                <w:noProof/>
                <w:webHidden/>
              </w:rPr>
              <w:tab/>
            </w:r>
            <w:r w:rsidR="00746547">
              <w:rPr>
                <w:noProof/>
                <w:webHidden/>
              </w:rPr>
              <w:fldChar w:fldCharType="begin"/>
            </w:r>
            <w:r w:rsidR="00746547">
              <w:rPr>
                <w:noProof/>
                <w:webHidden/>
              </w:rPr>
              <w:instrText xml:space="preserve"> PAGEREF _Toc514111125 \h </w:instrText>
            </w:r>
            <w:r w:rsidR="00746547">
              <w:rPr>
                <w:noProof/>
                <w:webHidden/>
              </w:rPr>
            </w:r>
            <w:r w:rsidR="00746547">
              <w:rPr>
                <w:noProof/>
                <w:webHidden/>
              </w:rPr>
              <w:fldChar w:fldCharType="separate"/>
            </w:r>
            <w:r w:rsidR="00746547">
              <w:rPr>
                <w:noProof/>
                <w:webHidden/>
              </w:rPr>
              <w:t>15</w:t>
            </w:r>
            <w:r w:rsidR="00746547">
              <w:rPr>
                <w:noProof/>
                <w:webHidden/>
              </w:rPr>
              <w:fldChar w:fldCharType="end"/>
            </w:r>
          </w:hyperlink>
        </w:p>
        <w:p w14:paraId="6D3AAC7D" w14:textId="5739B47F"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26" w:history="1">
            <w:r w:rsidR="00746547" w:rsidRPr="009C19D0">
              <w:rPr>
                <w:rStyle w:val="Hyperlink"/>
                <w:rFonts w:asciiTheme="minorBidi" w:hAnsiTheme="minorBidi"/>
                <w:noProof/>
                <w14:scene3d>
                  <w14:camera w14:prst="orthographicFront"/>
                  <w14:lightRig w14:rig="threePt" w14:dir="t">
                    <w14:rot w14:lat="0" w14:lon="0" w14:rev="0"/>
                  </w14:lightRig>
                </w14:scene3d>
              </w:rPr>
              <w:t>1.2.1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Fanconi anaemia discovery</w:t>
            </w:r>
            <w:r w:rsidR="00746547">
              <w:rPr>
                <w:noProof/>
                <w:webHidden/>
              </w:rPr>
              <w:tab/>
            </w:r>
            <w:r w:rsidR="00746547">
              <w:rPr>
                <w:noProof/>
                <w:webHidden/>
              </w:rPr>
              <w:fldChar w:fldCharType="begin"/>
            </w:r>
            <w:r w:rsidR="00746547">
              <w:rPr>
                <w:noProof/>
                <w:webHidden/>
              </w:rPr>
              <w:instrText xml:space="preserve"> PAGEREF _Toc514111126 \h </w:instrText>
            </w:r>
            <w:r w:rsidR="00746547">
              <w:rPr>
                <w:noProof/>
                <w:webHidden/>
              </w:rPr>
            </w:r>
            <w:r w:rsidR="00746547">
              <w:rPr>
                <w:noProof/>
                <w:webHidden/>
              </w:rPr>
              <w:fldChar w:fldCharType="separate"/>
            </w:r>
            <w:r w:rsidR="00746547">
              <w:rPr>
                <w:noProof/>
                <w:webHidden/>
              </w:rPr>
              <w:t>15</w:t>
            </w:r>
            <w:r w:rsidR="00746547">
              <w:rPr>
                <w:noProof/>
                <w:webHidden/>
              </w:rPr>
              <w:fldChar w:fldCharType="end"/>
            </w:r>
          </w:hyperlink>
        </w:p>
        <w:p w14:paraId="7EF82570" w14:textId="28A1471B"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27" w:history="1">
            <w:r w:rsidR="00746547" w:rsidRPr="009C19D0">
              <w:rPr>
                <w:rStyle w:val="Hyperlink"/>
                <w:rFonts w:asciiTheme="minorBidi" w:hAnsiTheme="minorBidi"/>
                <w:noProof/>
                <w14:scene3d>
                  <w14:camera w14:prst="orthographicFront"/>
                  <w14:lightRig w14:rig="threePt" w14:dir="t">
                    <w14:rot w14:lat="0" w14:lon="0" w14:rev="0"/>
                  </w14:lightRig>
                </w14:scene3d>
              </w:rPr>
              <w:t>1.2.2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Fanconi anaemia epidemiology</w:t>
            </w:r>
            <w:r w:rsidR="00746547">
              <w:rPr>
                <w:noProof/>
                <w:webHidden/>
              </w:rPr>
              <w:tab/>
            </w:r>
            <w:r w:rsidR="00746547">
              <w:rPr>
                <w:noProof/>
                <w:webHidden/>
              </w:rPr>
              <w:fldChar w:fldCharType="begin"/>
            </w:r>
            <w:r w:rsidR="00746547">
              <w:rPr>
                <w:noProof/>
                <w:webHidden/>
              </w:rPr>
              <w:instrText xml:space="preserve"> PAGEREF _Toc514111127 \h </w:instrText>
            </w:r>
            <w:r w:rsidR="00746547">
              <w:rPr>
                <w:noProof/>
                <w:webHidden/>
              </w:rPr>
            </w:r>
            <w:r w:rsidR="00746547">
              <w:rPr>
                <w:noProof/>
                <w:webHidden/>
              </w:rPr>
              <w:fldChar w:fldCharType="separate"/>
            </w:r>
            <w:r w:rsidR="00746547">
              <w:rPr>
                <w:noProof/>
                <w:webHidden/>
              </w:rPr>
              <w:t>15</w:t>
            </w:r>
            <w:r w:rsidR="00746547">
              <w:rPr>
                <w:noProof/>
                <w:webHidden/>
              </w:rPr>
              <w:fldChar w:fldCharType="end"/>
            </w:r>
          </w:hyperlink>
        </w:p>
        <w:p w14:paraId="10C1432F" w14:textId="002A0AEE"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28" w:history="1">
            <w:r w:rsidR="00746547" w:rsidRPr="009C19D0">
              <w:rPr>
                <w:rStyle w:val="Hyperlink"/>
                <w:rFonts w:asciiTheme="minorBidi" w:hAnsiTheme="minorBidi"/>
                <w:noProof/>
                <w14:scene3d>
                  <w14:camera w14:prst="orthographicFront"/>
                  <w14:lightRig w14:rig="threePt" w14:dir="t">
                    <w14:rot w14:lat="0" w14:lon="0" w14:rev="0"/>
                  </w14:lightRig>
                </w14:scene3d>
              </w:rPr>
              <w:t>1.2.3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The development and major symptoms of Fanconi anaemia</w:t>
            </w:r>
            <w:r w:rsidR="00746547">
              <w:rPr>
                <w:noProof/>
                <w:webHidden/>
              </w:rPr>
              <w:tab/>
            </w:r>
            <w:r w:rsidR="00746547">
              <w:rPr>
                <w:noProof/>
                <w:webHidden/>
              </w:rPr>
              <w:fldChar w:fldCharType="begin"/>
            </w:r>
            <w:r w:rsidR="00746547">
              <w:rPr>
                <w:noProof/>
                <w:webHidden/>
              </w:rPr>
              <w:instrText xml:space="preserve"> PAGEREF _Toc514111128 \h </w:instrText>
            </w:r>
            <w:r w:rsidR="00746547">
              <w:rPr>
                <w:noProof/>
                <w:webHidden/>
              </w:rPr>
            </w:r>
            <w:r w:rsidR="00746547">
              <w:rPr>
                <w:noProof/>
                <w:webHidden/>
              </w:rPr>
              <w:fldChar w:fldCharType="separate"/>
            </w:r>
            <w:r w:rsidR="00746547">
              <w:rPr>
                <w:noProof/>
                <w:webHidden/>
              </w:rPr>
              <w:t>16</w:t>
            </w:r>
            <w:r w:rsidR="00746547">
              <w:rPr>
                <w:noProof/>
                <w:webHidden/>
              </w:rPr>
              <w:fldChar w:fldCharType="end"/>
            </w:r>
          </w:hyperlink>
        </w:p>
        <w:p w14:paraId="613B2189" w14:textId="677CA297"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29" w:history="1">
            <w:r w:rsidR="00746547" w:rsidRPr="009C19D0">
              <w:rPr>
                <w:rStyle w:val="Hyperlink"/>
                <w:rFonts w:asciiTheme="minorBidi" w:hAnsiTheme="minorBidi"/>
                <w:noProof/>
                <w14:scene3d>
                  <w14:camera w14:prst="orthographicFront"/>
                  <w14:lightRig w14:rig="threePt" w14:dir="t">
                    <w14:rot w14:lat="0" w14:lon="0" w14:rev="0"/>
                  </w14:lightRig>
                </w14:scene3d>
              </w:rPr>
              <w:t>1.2.4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Fanconi anaemia diagnostic testing</w:t>
            </w:r>
            <w:r w:rsidR="00746547">
              <w:rPr>
                <w:noProof/>
                <w:webHidden/>
              </w:rPr>
              <w:tab/>
            </w:r>
            <w:r w:rsidR="00746547">
              <w:rPr>
                <w:noProof/>
                <w:webHidden/>
              </w:rPr>
              <w:fldChar w:fldCharType="begin"/>
            </w:r>
            <w:r w:rsidR="00746547">
              <w:rPr>
                <w:noProof/>
                <w:webHidden/>
              </w:rPr>
              <w:instrText xml:space="preserve"> PAGEREF _Toc514111129 \h </w:instrText>
            </w:r>
            <w:r w:rsidR="00746547">
              <w:rPr>
                <w:noProof/>
                <w:webHidden/>
              </w:rPr>
            </w:r>
            <w:r w:rsidR="00746547">
              <w:rPr>
                <w:noProof/>
                <w:webHidden/>
              </w:rPr>
              <w:fldChar w:fldCharType="separate"/>
            </w:r>
            <w:r w:rsidR="00746547">
              <w:rPr>
                <w:noProof/>
                <w:webHidden/>
              </w:rPr>
              <w:t>17</w:t>
            </w:r>
            <w:r w:rsidR="00746547">
              <w:rPr>
                <w:noProof/>
                <w:webHidden/>
              </w:rPr>
              <w:fldChar w:fldCharType="end"/>
            </w:r>
          </w:hyperlink>
        </w:p>
        <w:p w14:paraId="34827F34" w14:textId="314DF9D7"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30" w:history="1">
            <w:r w:rsidR="00746547" w:rsidRPr="009C19D0">
              <w:rPr>
                <w:rStyle w:val="Hyperlink"/>
                <w:rFonts w:asciiTheme="minorBidi" w:hAnsiTheme="minorBidi"/>
                <w:noProof/>
              </w:rPr>
              <w:t>1.3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The molecular characteristics of Fanconi anaemia</w:t>
            </w:r>
            <w:r w:rsidR="00746547">
              <w:rPr>
                <w:noProof/>
                <w:webHidden/>
              </w:rPr>
              <w:tab/>
            </w:r>
            <w:r w:rsidR="00746547">
              <w:rPr>
                <w:noProof/>
                <w:webHidden/>
              </w:rPr>
              <w:fldChar w:fldCharType="begin"/>
            </w:r>
            <w:r w:rsidR="00746547">
              <w:rPr>
                <w:noProof/>
                <w:webHidden/>
              </w:rPr>
              <w:instrText xml:space="preserve"> PAGEREF _Toc514111130 \h </w:instrText>
            </w:r>
            <w:r w:rsidR="00746547">
              <w:rPr>
                <w:noProof/>
                <w:webHidden/>
              </w:rPr>
            </w:r>
            <w:r w:rsidR="00746547">
              <w:rPr>
                <w:noProof/>
                <w:webHidden/>
              </w:rPr>
              <w:fldChar w:fldCharType="separate"/>
            </w:r>
            <w:r w:rsidR="00746547">
              <w:rPr>
                <w:noProof/>
                <w:webHidden/>
              </w:rPr>
              <w:t>18</w:t>
            </w:r>
            <w:r w:rsidR="00746547">
              <w:rPr>
                <w:noProof/>
                <w:webHidden/>
              </w:rPr>
              <w:fldChar w:fldCharType="end"/>
            </w:r>
          </w:hyperlink>
        </w:p>
        <w:p w14:paraId="0D56C017" w14:textId="011F1BD7"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31" w:history="1">
            <w:r w:rsidR="00746547" w:rsidRPr="009C19D0">
              <w:rPr>
                <w:rStyle w:val="Hyperlink"/>
                <w:rFonts w:asciiTheme="minorBidi" w:hAnsiTheme="minorBidi"/>
                <w:noProof/>
                <w14:scene3d>
                  <w14:camera w14:prst="orthographicFront"/>
                  <w14:lightRig w14:rig="threePt" w14:dir="t">
                    <w14:rot w14:lat="0" w14:lon="0" w14:rev="0"/>
                  </w14:lightRig>
                </w14:scene3d>
              </w:rPr>
              <w:t>1.3.1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 genes</w:t>
            </w:r>
            <w:r w:rsidR="00746547">
              <w:rPr>
                <w:noProof/>
                <w:webHidden/>
              </w:rPr>
              <w:tab/>
            </w:r>
            <w:r w:rsidR="00746547">
              <w:rPr>
                <w:noProof/>
                <w:webHidden/>
              </w:rPr>
              <w:fldChar w:fldCharType="begin"/>
            </w:r>
            <w:r w:rsidR="00746547">
              <w:rPr>
                <w:noProof/>
                <w:webHidden/>
              </w:rPr>
              <w:instrText xml:space="preserve"> PAGEREF _Toc514111131 \h </w:instrText>
            </w:r>
            <w:r w:rsidR="00746547">
              <w:rPr>
                <w:noProof/>
                <w:webHidden/>
              </w:rPr>
            </w:r>
            <w:r w:rsidR="00746547">
              <w:rPr>
                <w:noProof/>
                <w:webHidden/>
              </w:rPr>
              <w:fldChar w:fldCharType="separate"/>
            </w:r>
            <w:r w:rsidR="00746547">
              <w:rPr>
                <w:noProof/>
                <w:webHidden/>
              </w:rPr>
              <w:t>18</w:t>
            </w:r>
            <w:r w:rsidR="00746547">
              <w:rPr>
                <w:noProof/>
                <w:webHidden/>
              </w:rPr>
              <w:fldChar w:fldCharType="end"/>
            </w:r>
          </w:hyperlink>
        </w:p>
        <w:p w14:paraId="5413EFCC" w14:textId="7B72EEE0"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32" w:history="1">
            <w:r w:rsidR="00746547" w:rsidRPr="009C19D0">
              <w:rPr>
                <w:rStyle w:val="Hyperlink"/>
                <w:rFonts w:asciiTheme="minorBidi" w:hAnsiTheme="minorBidi"/>
                <w:noProof/>
                <w14:scene3d>
                  <w14:camera w14:prst="orthographicFront"/>
                  <w14:lightRig w14:rig="threePt" w14:dir="t">
                    <w14:rot w14:lat="0" w14:lon="0" w14:rev="0"/>
                  </w14:lightRig>
                </w14:scene3d>
              </w:rPr>
              <w:t>1.3.2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Functional roles of FA proteins</w:t>
            </w:r>
            <w:r w:rsidR="00746547">
              <w:rPr>
                <w:noProof/>
                <w:webHidden/>
              </w:rPr>
              <w:tab/>
            </w:r>
            <w:r w:rsidR="00746547">
              <w:rPr>
                <w:noProof/>
                <w:webHidden/>
              </w:rPr>
              <w:fldChar w:fldCharType="begin"/>
            </w:r>
            <w:r w:rsidR="00746547">
              <w:rPr>
                <w:noProof/>
                <w:webHidden/>
              </w:rPr>
              <w:instrText xml:space="preserve"> PAGEREF _Toc514111132 \h </w:instrText>
            </w:r>
            <w:r w:rsidR="00746547">
              <w:rPr>
                <w:noProof/>
                <w:webHidden/>
              </w:rPr>
            </w:r>
            <w:r w:rsidR="00746547">
              <w:rPr>
                <w:noProof/>
                <w:webHidden/>
              </w:rPr>
              <w:fldChar w:fldCharType="separate"/>
            </w:r>
            <w:r w:rsidR="00746547">
              <w:rPr>
                <w:noProof/>
                <w:webHidden/>
              </w:rPr>
              <w:t>24</w:t>
            </w:r>
            <w:r w:rsidR="00746547">
              <w:rPr>
                <w:noProof/>
                <w:webHidden/>
              </w:rPr>
              <w:fldChar w:fldCharType="end"/>
            </w:r>
          </w:hyperlink>
        </w:p>
        <w:p w14:paraId="1BE33CDA" w14:textId="3E755D9E"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33" w:history="1">
            <w:r w:rsidR="00746547" w:rsidRPr="009C19D0">
              <w:rPr>
                <w:rStyle w:val="Hyperlink"/>
                <w:rFonts w:asciiTheme="minorBidi" w:hAnsiTheme="minorBidi"/>
                <w:noProof/>
                <w14:scene3d>
                  <w14:camera w14:prst="orthographicFront"/>
                  <w14:lightRig w14:rig="threePt" w14:dir="t">
                    <w14:rot w14:lat="0" w14:lon="0" w14:rev="0"/>
                  </w14:lightRig>
                </w14:scene3d>
              </w:rPr>
              <w:t>1.3.3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 pathway</w:t>
            </w:r>
            <w:r w:rsidR="00746547">
              <w:rPr>
                <w:noProof/>
                <w:webHidden/>
              </w:rPr>
              <w:tab/>
            </w:r>
            <w:r w:rsidR="00746547">
              <w:rPr>
                <w:noProof/>
                <w:webHidden/>
              </w:rPr>
              <w:fldChar w:fldCharType="begin"/>
            </w:r>
            <w:r w:rsidR="00746547">
              <w:rPr>
                <w:noProof/>
                <w:webHidden/>
              </w:rPr>
              <w:instrText xml:space="preserve"> PAGEREF _Toc514111133 \h </w:instrText>
            </w:r>
            <w:r w:rsidR="00746547">
              <w:rPr>
                <w:noProof/>
                <w:webHidden/>
              </w:rPr>
            </w:r>
            <w:r w:rsidR="00746547">
              <w:rPr>
                <w:noProof/>
                <w:webHidden/>
              </w:rPr>
              <w:fldChar w:fldCharType="separate"/>
            </w:r>
            <w:r w:rsidR="00746547">
              <w:rPr>
                <w:noProof/>
                <w:webHidden/>
              </w:rPr>
              <w:t>24</w:t>
            </w:r>
            <w:r w:rsidR="00746547">
              <w:rPr>
                <w:noProof/>
                <w:webHidden/>
              </w:rPr>
              <w:fldChar w:fldCharType="end"/>
            </w:r>
          </w:hyperlink>
        </w:p>
        <w:p w14:paraId="77A24591" w14:textId="236BD945"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34" w:history="1">
            <w:r w:rsidR="00746547" w:rsidRPr="009C19D0">
              <w:rPr>
                <w:rStyle w:val="Hyperlink"/>
                <w:rFonts w:asciiTheme="minorBidi" w:hAnsiTheme="minorBidi"/>
                <w:noProof/>
                <w14:scene3d>
                  <w14:camera w14:prst="orthographicFront"/>
                  <w14:lightRig w14:rig="threePt" w14:dir="t">
                    <w14:rot w14:lat="0" w14:lon="0" w14:rev="0"/>
                  </w14:lightRig>
                </w14:scene3d>
              </w:rPr>
              <w:t>1.3.4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Relation between FA and the DNA damage response</w:t>
            </w:r>
            <w:r w:rsidR="00746547">
              <w:rPr>
                <w:noProof/>
                <w:webHidden/>
              </w:rPr>
              <w:tab/>
            </w:r>
            <w:r w:rsidR="00746547">
              <w:rPr>
                <w:noProof/>
                <w:webHidden/>
              </w:rPr>
              <w:fldChar w:fldCharType="begin"/>
            </w:r>
            <w:r w:rsidR="00746547">
              <w:rPr>
                <w:noProof/>
                <w:webHidden/>
              </w:rPr>
              <w:instrText xml:space="preserve"> PAGEREF _Toc514111134 \h </w:instrText>
            </w:r>
            <w:r w:rsidR="00746547">
              <w:rPr>
                <w:noProof/>
                <w:webHidden/>
              </w:rPr>
            </w:r>
            <w:r w:rsidR="00746547">
              <w:rPr>
                <w:noProof/>
                <w:webHidden/>
              </w:rPr>
              <w:fldChar w:fldCharType="separate"/>
            </w:r>
            <w:r w:rsidR="00746547">
              <w:rPr>
                <w:noProof/>
                <w:webHidden/>
              </w:rPr>
              <w:t>27</w:t>
            </w:r>
            <w:r w:rsidR="00746547">
              <w:rPr>
                <w:noProof/>
                <w:webHidden/>
              </w:rPr>
              <w:fldChar w:fldCharType="end"/>
            </w:r>
          </w:hyperlink>
        </w:p>
        <w:p w14:paraId="2753CBBB" w14:textId="0510D68A"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35" w:history="1">
            <w:r w:rsidR="00746547" w:rsidRPr="009C19D0">
              <w:rPr>
                <w:rStyle w:val="Hyperlink"/>
                <w:rFonts w:asciiTheme="minorBidi" w:hAnsiTheme="minorBidi"/>
                <w:noProof/>
                <w14:scene3d>
                  <w14:camera w14:prst="orthographicFront"/>
                  <w14:lightRig w14:rig="threePt" w14:dir="t">
                    <w14:rot w14:lat="0" w14:lon="0" w14:rev="0"/>
                  </w14:lightRig>
                </w14:scene3d>
              </w:rPr>
              <w:t>1.3.5</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Role of Fanconi anaemia genes in cancer</w:t>
            </w:r>
            <w:r w:rsidR="00746547">
              <w:rPr>
                <w:noProof/>
                <w:webHidden/>
              </w:rPr>
              <w:tab/>
            </w:r>
            <w:r w:rsidR="00746547">
              <w:rPr>
                <w:noProof/>
                <w:webHidden/>
              </w:rPr>
              <w:fldChar w:fldCharType="begin"/>
            </w:r>
            <w:r w:rsidR="00746547">
              <w:rPr>
                <w:noProof/>
                <w:webHidden/>
              </w:rPr>
              <w:instrText xml:space="preserve"> PAGEREF _Toc514111135 \h </w:instrText>
            </w:r>
            <w:r w:rsidR="00746547">
              <w:rPr>
                <w:noProof/>
                <w:webHidden/>
              </w:rPr>
            </w:r>
            <w:r w:rsidR="00746547">
              <w:rPr>
                <w:noProof/>
                <w:webHidden/>
              </w:rPr>
              <w:fldChar w:fldCharType="separate"/>
            </w:r>
            <w:r w:rsidR="00746547">
              <w:rPr>
                <w:noProof/>
                <w:webHidden/>
              </w:rPr>
              <w:t>31</w:t>
            </w:r>
            <w:r w:rsidR="00746547">
              <w:rPr>
                <w:noProof/>
                <w:webHidden/>
              </w:rPr>
              <w:fldChar w:fldCharType="end"/>
            </w:r>
          </w:hyperlink>
        </w:p>
        <w:p w14:paraId="54BB88BE" w14:textId="6AC4D0D6"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36" w:history="1">
            <w:r w:rsidR="00746547" w:rsidRPr="009C19D0">
              <w:rPr>
                <w:rStyle w:val="Hyperlink"/>
                <w:rFonts w:asciiTheme="minorBidi" w:hAnsiTheme="minorBidi"/>
                <w:noProof/>
                <w14:scene3d>
                  <w14:camera w14:prst="orthographicFront"/>
                  <w14:lightRig w14:rig="threePt" w14:dir="t">
                    <w14:rot w14:lat="0" w14:lon="0" w14:rev="0"/>
                  </w14:lightRig>
                </w14:scene3d>
              </w:rPr>
              <w:t>1.3.6</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The role of FA in HNSCC</w:t>
            </w:r>
            <w:r w:rsidR="00746547">
              <w:rPr>
                <w:noProof/>
                <w:webHidden/>
              </w:rPr>
              <w:tab/>
            </w:r>
            <w:r w:rsidR="00746547">
              <w:rPr>
                <w:noProof/>
                <w:webHidden/>
              </w:rPr>
              <w:fldChar w:fldCharType="begin"/>
            </w:r>
            <w:r w:rsidR="00746547">
              <w:rPr>
                <w:noProof/>
                <w:webHidden/>
              </w:rPr>
              <w:instrText xml:space="preserve"> PAGEREF _Toc514111136 \h </w:instrText>
            </w:r>
            <w:r w:rsidR="00746547">
              <w:rPr>
                <w:noProof/>
                <w:webHidden/>
              </w:rPr>
            </w:r>
            <w:r w:rsidR="00746547">
              <w:rPr>
                <w:noProof/>
                <w:webHidden/>
              </w:rPr>
              <w:fldChar w:fldCharType="separate"/>
            </w:r>
            <w:r w:rsidR="00746547">
              <w:rPr>
                <w:noProof/>
                <w:webHidden/>
              </w:rPr>
              <w:t>34</w:t>
            </w:r>
            <w:r w:rsidR="00746547">
              <w:rPr>
                <w:noProof/>
                <w:webHidden/>
              </w:rPr>
              <w:fldChar w:fldCharType="end"/>
            </w:r>
          </w:hyperlink>
        </w:p>
        <w:p w14:paraId="3979C9A0" w14:textId="6BA5DE08"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37" w:history="1">
            <w:r w:rsidR="00746547" w:rsidRPr="009C19D0">
              <w:rPr>
                <w:rStyle w:val="Hyperlink"/>
                <w:rFonts w:asciiTheme="minorBidi" w:hAnsiTheme="minorBidi"/>
                <w:noProof/>
              </w:rPr>
              <w:t>1.4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Conclusion</w:t>
            </w:r>
            <w:r w:rsidR="00746547">
              <w:rPr>
                <w:noProof/>
                <w:webHidden/>
              </w:rPr>
              <w:tab/>
            </w:r>
            <w:r w:rsidR="00746547">
              <w:rPr>
                <w:noProof/>
                <w:webHidden/>
              </w:rPr>
              <w:fldChar w:fldCharType="begin"/>
            </w:r>
            <w:r w:rsidR="00746547">
              <w:rPr>
                <w:noProof/>
                <w:webHidden/>
              </w:rPr>
              <w:instrText xml:space="preserve"> PAGEREF _Toc514111137 \h </w:instrText>
            </w:r>
            <w:r w:rsidR="00746547">
              <w:rPr>
                <w:noProof/>
                <w:webHidden/>
              </w:rPr>
            </w:r>
            <w:r w:rsidR="00746547">
              <w:rPr>
                <w:noProof/>
                <w:webHidden/>
              </w:rPr>
              <w:fldChar w:fldCharType="separate"/>
            </w:r>
            <w:r w:rsidR="00746547">
              <w:rPr>
                <w:noProof/>
                <w:webHidden/>
              </w:rPr>
              <w:t>41</w:t>
            </w:r>
            <w:r w:rsidR="00746547">
              <w:rPr>
                <w:noProof/>
                <w:webHidden/>
              </w:rPr>
              <w:fldChar w:fldCharType="end"/>
            </w:r>
          </w:hyperlink>
        </w:p>
        <w:p w14:paraId="1038C87C" w14:textId="2FC6158F"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38" w:history="1">
            <w:r w:rsidR="00746547" w:rsidRPr="009C19D0">
              <w:rPr>
                <w:rStyle w:val="Hyperlink"/>
                <w:rFonts w:asciiTheme="minorBidi" w:hAnsiTheme="minorBidi"/>
                <w:noProof/>
              </w:rPr>
              <w:t>1.5</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Hypothesis and aims</w:t>
            </w:r>
            <w:r w:rsidR="00746547">
              <w:rPr>
                <w:noProof/>
                <w:webHidden/>
              </w:rPr>
              <w:tab/>
            </w:r>
            <w:r w:rsidR="00746547">
              <w:rPr>
                <w:noProof/>
                <w:webHidden/>
              </w:rPr>
              <w:fldChar w:fldCharType="begin"/>
            </w:r>
            <w:r w:rsidR="00746547">
              <w:rPr>
                <w:noProof/>
                <w:webHidden/>
              </w:rPr>
              <w:instrText xml:space="preserve"> PAGEREF _Toc514111138 \h </w:instrText>
            </w:r>
            <w:r w:rsidR="00746547">
              <w:rPr>
                <w:noProof/>
                <w:webHidden/>
              </w:rPr>
            </w:r>
            <w:r w:rsidR="00746547">
              <w:rPr>
                <w:noProof/>
                <w:webHidden/>
              </w:rPr>
              <w:fldChar w:fldCharType="separate"/>
            </w:r>
            <w:r w:rsidR="00746547">
              <w:rPr>
                <w:noProof/>
                <w:webHidden/>
              </w:rPr>
              <w:t>41</w:t>
            </w:r>
            <w:r w:rsidR="00746547">
              <w:rPr>
                <w:noProof/>
                <w:webHidden/>
              </w:rPr>
              <w:fldChar w:fldCharType="end"/>
            </w:r>
          </w:hyperlink>
        </w:p>
        <w:p w14:paraId="6D6FE9DA" w14:textId="7337AA5C" w:rsidR="00746547" w:rsidRDefault="00836DD6">
          <w:pPr>
            <w:pStyle w:val="TOC1"/>
            <w:tabs>
              <w:tab w:val="left" w:pos="440"/>
              <w:tab w:val="right" w:leader="dot" w:pos="9016"/>
            </w:tabs>
            <w:rPr>
              <w:rFonts w:asciiTheme="minorHAnsi" w:eastAsiaTheme="minorEastAsia" w:hAnsiTheme="minorHAnsi"/>
              <w:noProof/>
              <w:sz w:val="22"/>
              <w:lang w:eastAsia="en-GB"/>
            </w:rPr>
          </w:pPr>
          <w:hyperlink w:anchor="_Toc514111139" w:history="1">
            <w:r w:rsidR="00746547" w:rsidRPr="009C19D0">
              <w:rPr>
                <w:rStyle w:val="Hyperlink"/>
                <w:rFonts w:asciiTheme="minorBidi" w:hAnsiTheme="minorBidi"/>
                <w:noProof/>
              </w:rPr>
              <w:t>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Chapter two: Materials and methods</w:t>
            </w:r>
            <w:r w:rsidR="00746547">
              <w:rPr>
                <w:noProof/>
                <w:webHidden/>
              </w:rPr>
              <w:tab/>
            </w:r>
            <w:r w:rsidR="00746547">
              <w:rPr>
                <w:noProof/>
                <w:webHidden/>
              </w:rPr>
              <w:fldChar w:fldCharType="begin"/>
            </w:r>
            <w:r w:rsidR="00746547">
              <w:rPr>
                <w:noProof/>
                <w:webHidden/>
              </w:rPr>
              <w:instrText xml:space="preserve"> PAGEREF _Toc514111139 \h </w:instrText>
            </w:r>
            <w:r w:rsidR="00746547">
              <w:rPr>
                <w:noProof/>
                <w:webHidden/>
              </w:rPr>
            </w:r>
            <w:r w:rsidR="00746547">
              <w:rPr>
                <w:noProof/>
                <w:webHidden/>
              </w:rPr>
              <w:fldChar w:fldCharType="separate"/>
            </w:r>
            <w:r w:rsidR="00746547">
              <w:rPr>
                <w:noProof/>
                <w:webHidden/>
              </w:rPr>
              <w:t>42</w:t>
            </w:r>
            <w:r w:rsidR="00746547">
              <w:rPr>
                <w:noProof/>
                <w:webHidden/>
              </w:rPr>
              <w:fldChar w:fldCharType="end"/>
            </w:r>
          </w:hyperlink>
        </w:p>
        <w:p w14:paraId="796B41DC" w14:textId="73738523"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40" w:history="1">
            <w:r w:rsidR="00746547" w:rsidRPr="009C19D0">
              <w:rPr>
                <w:rStyle w:val="Hyperlink"/>
                <w:rFonts w:asciiTheme="minorBidi" w:hAnsiTheme="minorBidi"/>
                <w:noProof/>
              </w:rPr>
              <w:t>2.1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Materials</w:t>
            </w:r>
            <w:r w:rsidR="00746547">
              <w:rPr>
                <w:noProof/>
                <w:webHidden/>
              </w:rPr>
              <w:tab/>
            </w:r>
            <w:r w:rsidR="00746547">
              <w:rPr>
                <w:noProof/>
                <w:webHidden/>
              </w:rPr>
              <w:fldChar w:fldCharType="begin"/>
            </w:r>
            <w:r w:rsidR="00746547">
              <w:rPr>
                <w:noProof/>
                <w:webHidden/>
              </w:rPr>
              <w:instrText xml:space="preserve"> PAGEREF _Toc514111140 \h </w:instrText>
            </w:r>
            <w:r w:rsidR="00746547">
              <w:rPr>
                <w:noProof/>
                <w:webHidden/>
              </w:rPr>
            </w:r>
            <w:r w:rsidR="00746547">
              <w:rPr>
                <w:noProof/>
                <w:webHidden/>
              </w:rPr>
              <w:fldChar w:fldCharType="separate"/>
            </w:r>
            <w:r w:rsidR="00746547">
              <w:rPr>
                <w:noProof/>
                <w:webHidden/>
              </w:rPr>
              <w:t>43</w:t>
            </w:r>
            <w:r w:rsidR="00746547">
              <w:rPr>
                <w:noProof/>
                <w:webHidden/>
              </w:rPr>
              <w:fldChar w:fldCharType="end"/>
            </w:r>
          </w:hyperlink>
        </w:p>
        <w:p w14:paraId="22CA83E5" w14:textId="475D047D"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41" w:history="1">
            <w:r w:rsidR="00746547" w:rsidRPr="009C19D0">
              <w:rPr>
                <w:rStyle w:val="Hyperlink"/>
                <w:noProof/>
                <w14:scene3d>
                  <w14:camera w14:prst="orthographicFront"/>
                  <w14:lightRig w14:rig="threePt" w14:dir="t">
                    <w14:rot w14:lat="0" w14:lon="0" w14:rev="0"/>
                  </w14:lightRig>
                </w14:scene3d>
              </w:rPr>
              <w:t>2.1.1</w:t>
            </w:r>
            <w:r w:rsidR="00746547">
              <w:rPr>
                <w:rFonts w:asciiTheme="minorHAnsi" w:eastAsiaTheme="minorEastAsia" w:hAnsiTheme="minorHAnsi"/>
                <w:noProof/>
                <w:sz w:val="22"/>
                <w:lang w:eastAsia="en-GB"/>
              </w:rPr>
              <w:tab/>
            </w:r>
            <w:r w:rsidR="00746547" w:rsidRPr="009C19D0">
              <w:rPr>
                <w:rStyle w:val="Hyperlink"/>
                <w:noProof/>
              </w:rPr>
              <w:t>Working solutions</w:t>
            </w:r>
            <w:r w:rsidR="00746547">
              <w:rPr>
                <w:noProof/>
                <w:webHidden/>
              </w:rPr>
              <w:tab/>
            </w:r>
            <w:r w:rsidR="00746547">
              <w:rPr>
                <w:noProof/>
                <w:webHidden/>
              </w:rPr>
              <w:fldChar w:fldCharType="begin"/>
            </w:r>
            <w:r w:rsidR="00746547">
              <w:rPr>
                <w:noProof/>
                <w:webHidden/>
              </w:rPr>
              <w:instrText xml:space="preserve"> PAGEREF _Toc514111141 \h </w:instrText>
            </w:r>
            <w:r w:rsidR="00746547">
              <w:rPr>
                <w:noProof/>
                <w:webHidden/>
              </w:rPr>
            </w:r>
            <w:r w:rsidR="00746547">
              <w:rPr>
                <w:noProof/>
                <w:webHidden/>
              </w:rPr>
              <w:fldChar w:fldCharType="separate"/>
            </w:r>
            <w:r w:rsidR="00746547">
              <w:rPr>
                <w:noProof/>
                <w:webHidden/>
              </w:rPr>
              <w:t>43</w:t>
            </w:r>
            <w:r w:rsidR="00746547">
              <w:rPr>
                <w:noProof/>
                <w:webHidden/>
              </w:rPr>
              <w:fldChar w:fldCharType="end"/>
            </w:r>
          </w:hyperlink>
        </w:p>
        <w:p w14:paraId="4E329C1E" w14:textId="108FB91C"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42" w:history="1">
            <w:r w:rsidR="00746547" w:rsidRPr="009C19D0">
              <w:rPr>
                <w:rStyle w:val="Hyperlink"/>
                <w:rFonts w:asciiTheme="minorBidi" w:hAnsiTheme="minorBidi"/>
                <w:noProof/>
                <w14:scene3d>
                  <w14:camera w14:prst="orthographicFront"/>
                  <w14:lightRig w14:rig="threePt" w14:dir="t">
                    <w14:rot w14:lat="0" w14:lon="0" w14:rev="0"/>
                  </w14:lightRig>
                </w14:scene3d>
              </w:rPr>
              <w:t>2.1.2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Cells used in the project</w:t>
            </w:r>
            <w:r w:rsidR="00746547">
              <w:rPr>
                <w:noProof/>
                <w:webHidden/>
              </w:rPr>
              <w:tab/>
            </w:r>
            <w:r w:rsidR="00746547">
              <w:rPr>
                <w:noProof/>
                <w:webHidden/>
              </w:rPr>
              <w:fldChar w:fldCharType="begin"/>
            </w:r>
            <w:r w:rsidR="00746547">
              <w:rPr>
                <w:noProof/>
                <w:webHidden/>
              </w:rPr>
              <w:instrText xml:space="preserve"> PAGEREF _Toc514111142 \h </w:instrText>
            </w:r>
            <w:r w:rsidR="00746547">
              <w:rPr>
                <w:noProof/>
                <w:webHidden/>
              </w:rPr>
            </w:r>
            <w:r w:rsidR="00746547">
              <w:rPr>
                <w:noProof/>
                <w:webHidden/>
              </w:rPr>
              <w:fldChar w:fldCharType="separate"/>
            </w:r>
            <w:r w:rsidR="00746547">
              <w:rPr>
                <w:noProof/>
                <w:webHidden/>
              </w:rPr>
              <w:t>44</w:t>
            </w:r>
            <w:r w:rsidR="00746547">
              <w:rPr>
                <w:noProof/>
                <w:webHidden/>
              </w:rPr>
              <w:fldChar w:fldCharType="end"/>
            </w:r>
          </w:hyperlink>
        </w:p>
        <w:p w14:paraId="069C0005" w14:textId="2364A158"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43" w:history="1">
            <w:r w:rsidR="00746547" w:rsidRPr="009C19D0">
              <w:rPr>
                <w:rStyle w:val="Hyperlink"/>
                <w:rFonts w:asciiTheme="minorBidi" w:hAnsiTheme="minorBidi"/>
                <w:noProof/>
                <w14:scene3d>
                  <w14:camera w14:prst="orthographicFront"/>
                  <w14:lightRig w14:rig="threePt" w14:dir="t">
                    <w14:rot w14:lat="0" w14:lon="0" w14:rev="0"/>
                  </w14:lightRig>
                </w14:scene3d>
              </w:rPr>
              <w:t>2.1.3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Cell culture media</w:t>
            </w:r>
            <w:r w:rsidR="00746547">
              <w:rPr>
                <w:noProof/>
                <w:webHidden/>
              </w:rPr>
              <w:tab/>
            </w:r>
            <w:r w:rsidR="00746547">
              <w:rPr>
                <w:noProof/>
                <w:webHidden/>
              </w:rPr>
              <w:fldChar w:fldCharType="begin"/>
            </w:r>
            <w:r w:rsidR="00746547">
              <w:rPr>
                <w:noProof/>
                <w:webHidden/>
              </w:rPr>
              <w:instrText xml:space="preserve"> PAGEREF _Toc514111143 \h </w:instrText>
            </w:r>
            <w:r w:rsidR="00746547">
              <w:rPr>
                <w:noProof/>
                <w:webHidden/>
              </w:rPr>
            </w:r>
            <w:r w:rsidR="00746547">
              <w:rPr>
                <w:noProof/>
                <w:webHidden/>
              </w:rPr>
              <w:fldChar w:fldCharType="separate"/>
            </w:r>
            <w:r w:rsidR="00746547">
              <w:rPr>
                <w:noProof/>
                <w:webHidden/>
              </w:rPr>
              <w:t>46</w:t>
            </w:r>
            <w:r w:rsidR="00746547">
              <w:rPr>
                <w:noProof/>
                <w:webHidden/>
              </w:rPr>
              <w:fldChar w:fldCharType="end"/>
            </w:r>
          </w:hyperlink>
        </w:p>
        <w:p w14:paraId="29B9807B" w14:textId="1550801C"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44" w:history="1">
            <w:r w:rsidR="00746547" w:rsidRPr="009C19D0">
              <w:rPr>
                <w:rStyle w:val="Hyperlink"/>
                <w:rFonts w:asciiTheme="minorBidi" w:hAnsiTheme="minorBidi"/>
                <w:noProof/>
                <w14:scene3d>
                  <w14:camera w14:prst="orthographicFront"/>
                  <w14:lightRig w14:rig="threePt" w14:dir="t">
                    <w14:rot w14:lat="0" w14:lon="0" w14:rev="0"/>
                  </w14:lightRig>
                </w14:scene3d>
              </w:rPr>
              <w:t>2.1.4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Antibodies</w:t>
            </w:r>
            <w:r w:rsidR="00746547">
              <w:rPr>
                <w:noProof/>
                <w:webHidden/>
              </w:rPr>
              <w:tab/>
            </w:r>
            <w:r w:rsidR="00746547">
              <w:rPr>
                <w:noProof/>
                <w:webHidden/>
              </w:rPr>
              <w:fldChar w:fldCharType="begin"/>
            </w:r>
            <w:r w:rsidR="00746547">
              <w:rPr>
                <w:noProof/>
                <w:webHidden/>
              </w:rPr>
              <w:instrText xml:space="preserve"> PAGEREF _Toc514111144 \h </w:instrText>
            </w:r>
            <w:r w:rsidR="00746547">
              <w:rPr>
                <w:noProof/>
                <w:webHidden/>
              </w:rPr>
            </w:r>
            <w:r w:rsidR="00746547">
              <w:rPr>
                <w:noProof/>
                <w:webHidden/>
              </w:rPr>
              <w:fldChar w:fldCharType="separate"/>
            </w:r>
            <w:r w:rsidR="00746547">
              <w:rPr>
                <w:noProof/>
                <w:webHidden/>
              </w:rPr>
              <w:t>47</w:t>
            </w:r>
            <w:r w:rsidR="00746547">
              <w:rPr>
                <w:noProof/>
                <w:webHidden/>
              </w:rPr>
              <w:fldChar w:fldCharType="end"/>
            </w:r>
          </w:hyperlink>
        </w:p>
        <w:p w14:paraId="4C82BF28" w14:textId="150433C8"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45" w:history="1">
            <w:r w:rsidR="00746547" w:rsidRPr="009C19D0">
              <w:rPr>
                <w:rStyle w:val="Hyperlink"/>
                <w:rFonts w:asciiTheme="minorBidi" w:hAnsiTheme="minorBidi"/>
                <w:noProof/>
                <w14:scene3d>
                  <w14:camera w14:prst="orthographicFront"/>
                  <w14:lightRig w14:rig="threePt" w14:dir="t">
                    <w14:rot w14:lat="0" w14:lon="0" w14:rev="0"/>
                  </w14:lightRig>
                </w14:scene3d>
              </w:rPr>
              <w:t>2.1.5</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TaqMan probes</w:t>
            </w:r>
            <w:r w:rsidR="00746547">
              <w:rPr>
                <w:noProof/>
                <w:webHidden/>
              </w:rPr>
              <w:tab/>
            </w:r>
            <w:r w:rsidR="00746547">
              <w:rPr>
                <w:noProof/>
                <w:webHidden/>
              </w:rPr>
              <w:fldChar w:fldCharType="begin"/>
            </w:r>
            <w:r w:rsidR="00746547">
              <w:rPr>
                <w:noProof/>
                <w:webHidden/>
              </w:rPr>
              <w:instrText xml:space="preserve"> PAGEREF _Toc514111145 \h </w:instrText>
            </w:r>
            <w:r w:rsidR="00746547">
              <w:rPr>
                <w:noProof/>
                <w:webHidden/>
              </w:rPr>
            </w:r>
            <w:r w:rsidR="00746547">
              <w:rPr>
                <w:noProof/>
                <w:webHidden/>
              </w:rPr>
              <w:fldChar w:fldCharType="separate"/>
            </w:r>
            <w:r w:rsidR="00746547">
              <w:rPr>
                <w:noProof/>
                <w:webHidden/>
              </w:rPr>
              <w:t>49</w:t>
            </w:r>
            <w:r w:rsidR="00746547">
              <w:rPr>
                <w:noProof/>
                <w:webHidden/>
              </w:rPr>
              <w:fldChar w:fldCharType="end"/>
            </w:r>
          </w:hyperlink>
        </w:p>
        <w:p w14:paraId="4EEC3E84" w14:textId="371232A0"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46" w:history="1">
            <w:r w:rsidR="00746547" w:rsidRPr="009C19D0">
              <w:rPr>
                <w:rStyle w:val="Hyperlink"/>
                <w:rFonts w:asciiTheme="minorBidi" w:hAnsiTheme="minorBidi"/>
                <w:noProof/>
              </w:rPr>
              <w:t>2.2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Methods</w:t>
            </w:r>
            <w:r w:rsidR="00746547">
              <w:rPr>
                <w:noProof/>
                <w:webHidden/>
              </w:rPr>
              <w:tab/>
            </w:r>
            <w:r w:rsidR="00746547">
              <w:rPr>
                <w:noProof/>
                <w:webHidden/>
              </w:rPr>
              <w:fldChar w:fldCharType="begin"/>
            </w:r>
            <w:r w:rsidR="00746547">
              <w:rPr>
                <w:noProof/>
                <w:webHidden/>
              </w:rPr>
              <w:instrText xml:space="preserve"> PAGEREF _Toc514111146 \h </w:instrText>
            </w:r>
            <w:r w:rsidR="00746547">
              <w:rPr>
                <w:noProof/>
                <w:webHidden/>
              </w:rPr>
            </w:r>
            <w:r w:rsidR="00746547">
              <w:rPr>
                <w:noProof/>
                <w:webHidden/>
              </w:rPr>
              <w:fldChar w:fldCharType="separate"/>
            </w:r>
            <w:r w:rsidR="00746547">
              <w:rPr>
                <w:noProof/>
                <w:webHidden/>
              </w:rPr>
              <w:t>50</w:t>
            </w:r>
            <w:r w:rsidR="00746547">
              <w:rPr>
                <w:noProof/>
                <w:webHidden/>
              </w:rPr>
              <w:fldChar w:fldCharType="end"/>
            </w:r>
          </w:hyperlink>
        </w:p>
        <w:p w14:paraId="582737C0" w14:textId="1D1C877C"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47" w:history="1">
            <w:r w:rsidR="00746547" w:rsidRPr="009C19D0">
              <w:rPr>
                <w:rStyle w:val="Hyperlink"/>
                <w:rFonts w:asciiTheme="minorBidi" w:hAnsiTheme="minorBidi"/>
                <w:noProof/>
                <w14:scene3d>
                  <w14:camera w14:prst="orthographicFront"/>
                  <w14:lightRig w14:rig="threePt" w14:dir="t">
                    <w14:rot w14:lat="0" w14:lon="0" w14:rev="0"/>
                  </w14:lightRig>
                </w14:scene3d>
              </w:rPr>
              <w:t>2.2.1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Cell culture</w:t>
            </w:r>
            <w:r w:rsidR="00746547">
              <w:rPr>
                <w:noProof/>
                <w:webHidden/>
              </w:rPr>
              <w:tab/>
            </w:r>
            <w:r w:rsidR="00746547">
              <w:rPr>
                <w:noProof/>
                <w:webHidden/>
              </w:rPr>
              <w:fldChar w:fldCharType="begin"/>
            </w:r>
            <w:r w:rsidR="00746547">
              <w:rPr>
                <w:noProof/>
                <w:webHidden/>
              </w:rPr>
              <w:instrText xml:space="preserve"> PAGEREF _Toc514111147 \h </w:instrText>
            </w:r>
            <w:r w:rsidR="00746547">
              <w:rPr>
                <w:noProof/>
                <w:webHidden/>
              </w:rPr>
            </w:r>
            <w:r w:rsidR="00746547">
              <w:rPr>
                <w:noProof/>
                <w:webHidden/>
              </w:rPr>
              <w:fldChar w:fldCharType="separate"/>
            </w:r>
            <w:r w:rsidR="00746547">
              <w:rPr>
                <w:noProof/>
                <w:webHidden/>
              </w:rPr>
              <w:t>50</w:t>
            </w:r>
            <w:r w:rsidR="00746547">
              <w:rPr>
                <w:noProof/>
                <w:webHidden/>
              </w:rPr>
              <w:fldChar w:fldCharType="end"/>
            </w:r>
          </w:hyperlink>
        </w:p>
        <w:p w14:paraId="7392ACDE" w14:textId="3BE5204E"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48" w:history="1">
            <w:r w:rsidR="00746547" w:rsidRPr="009C19D0">
              <w:rPr>
                <w:rStyle w:val="Hyperlink"/>
                <w:rFonts w:asciiTheme="minorBidi" w:hAnsiTheme="minorBidi"/>
                <w:noProof/>
                <w14:scene3d>
                  <w14:camera w14:prst="orthographicFront"/>
                  <w14:lightRig w14:rig="threePt" w14:dir="t">
                    <w14:rot w14:lat="0" w14:lon="0" w14:rev="0"/>
                  </w14:lightRig>
                </w14:scene3d>
              </w:rPr>
              <w:t>2.2.2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Quantitative real-time polymerase chain reaction (qPCR)</w:t>
            </w:r>
            <w:r w:rsidR="00746547">
              <w:rPr>
                <w:noProof/>
                <w:webHidden/>
              </w:rPr>
              <w:tab/>
            </w:r>
            <w:r w:rsidR="00746547">
              <w:rPr>
                <w:noProof/>
                <w:webHidden/>
              </w:rPr>
              <w:fldChar w:fldCharType="begin"/>
            </w:r>
            <w:r w:rsidR="00746547">
              <w:rPr>
                <w:noProof/>
                <w:webHidden/>
              </w:rPr>
              <w:instrText xml:space="preserve"> PAGEREF _Toc514111148 \h </w:instrText>
            </w:r>
            <w:r w:rsidR="00746547">
              <w:rPr>
                <w:noProof/>
                <w:webHidden/>
              </w:rPr>
            </w:r>
            <w:r w:rsidR="00746547">
              <w:rPr>
                <w:noProof/>
                <w:webHidden/>
              </w:rPr>
              <w:fldChar w:fldCharType="separate"/>
            </w:r>
            <w:r w:rsidR="00746547">
              <w:rPr>
                <w:noProof/>
                <w:webHidden/>
              </w:rPr>
              <w:t>52</w:t>
            </w:r>
            <w:r w:rsidR="00746547">
              <w:rPr>
                <w:noProof/>
                <w:webHidden/>
              </w:rPr>
              <w:fldChar w:fldCharType="end"/>
            </w:r>
          </w:hyperlink>
        </w:p>
        <w:p w14:paraId="5CFEC4F8" w14:textId="1FD48FE5"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49" w:history="1">
            <w:r w:rsidR="00746547" w:rsidRPr="009C19D0">
              <w:rPr>
                <w:rStyle w:val="Hyperlink"/>
                <w:rFonts w:asciiTheme="minorBidi" w:hAnsiTheme="minorBidi"/>
                <w:noProof/>
                <w14:scene3d>
                  <w14:camera w14:prst="orthographicFront"/>
                  <w14:lightRig w14:rig="threePt" w14:dir="t">
                    <w14:rot w14:lat="0" w14:lon="0" w14:rev="0"/>
                  </w14:lightRig>
                </w14:scene3d>
              </w:rPr>
              <w:t>2.2.3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Western blotting (WB)</w:t>
            </w:r>
            <w:r w:rsidR="00746547">
              <w:rPr>
                <w:noProof/>
                <w:webHidden/>
              </w:rPr>
              <w:tab/>
            </w:r>
            <w:r w:rsidR="00746547">
              <w:rPr>
                <w:noProof/>
                <w:webHidden/>
              </w:rPr>
              <w:fldChar w:fldCharType="begin"/>
            </w:r>
            <w:r w:rsidR="00746547">
              <w:rPr>
                <w:noProof/>
                <w:webHidden/>
              </w:rPr>
              <w:instrText xml:space="preserve"> PAGEREF _Toc514111149 \h </w:instrText>
            </w:r>
            <w:r w:rsidR="00746547">
              <w:rPr>
                <w:noProof/>
                <w:webHidden/>
              </w:rPr>
            </w:r>
            <w:r w:rsidR="00746547">
              <w:rPr>
                <w:noProof/>
                <w:webHidden/>
              </w:rPr>
              <w:fldChar w:fldCharType="separate"/>
            </w:r>
            <w:r w:rsidR="00746547">
              <w:rPr>
                <w:noProof/>
                <w:webHidden/>
              </w:rPr>
              <w:t>55</w:t>
            </w:r>
            <w:r w:rsidR="00746547">
              <w:rPr>
                <w:noProof/>
                <w:webHidden/>
              </w:rPr>
              <w:fldChar w:fldCharType="end"/>
            </w:r>
          </w:hyperlink>
        </w:p>
        <w:p w14:paraId="34D755E8" w14:textId="0E8AD964"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50" w:history="1">
            <w:r w:rsidR="00746547" w:rsidRPr="009C19D0">
              <w:rPr>
                <w:rStyle w:val="Hyperlink"/>
                <w:rFonts w:asciiTheme="minorBidi" w:hAnsiTheme="minorBidi"/>
                <w:noProof/>
                <w14:scene3d>
                  <w14:camera w14:prst="orthographicFront"/>
                  <w14:lightRig w14:rig="threePt" w14:dir="t">
                    <w14:rot w14:lat="0" w14:lon="0" w14:rev="0"/>
                  </w14:lightRig>
                </w14:scene3d>
              </w:rPr>
              <w:t>2.2.4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Immunohistochemistry (IHC)</w:t>
            </w:r>
            <w:r w:rsidR="00746547">
              <w:rPr>
                <w:noProof/>
                <w:webHidden/>
              </w:rPr>
              <w:tab/>
            </w:r>
            <w:r w:rsidR="00746547">
              <w:rPr>
                <w:noProof/>
                <w:webHidden/>
              </w:rPr>
              <w:fldChar w:fldCharType="begin"/>
            </w:r>
            <w:r w:rsidR="00746547">
              <w:rPr>
                <w:noProof/>
                <w:webHidden/>
              </w:rPr>
              <w:instrText xml:space="preserve"> PAGEREF _Toc514111150 \h </w:instrText>
            </w:r>
            <w:r w:rsidR="00746547">
              <w:rPr>
                <w:noProof/>
                <w:webHidden/>
              </w:rPr>
            </w:r>
            <w:r w:rsidR="00746547">
              <w:rPr>
                <w:noProof/>
                <w:webHidden/>
              </w:rPr>
              <w:fldChar w:fldCharType="separate"/>
            </w:r>
            <w:r w:rsidR="00746547">
              <w:rPr>
                <w:noProof/>
                <w:webHidden/>
              </w:rPr>
              <w:t>59</w:t>
            </w:r>
            <w:r w:rsidR="00746547">
              <w:rPr>
                <w:noProof/>
                <w:webHidden/>
              </w:rPr>
              <w:fldChar w:fldCharType="end"/>
            </w:r>
          </w:hyperlink>
        </w:p>
        <w:p w14:paraId="440769C4" w14:textId="5C44B542"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51" w:history="1">
            <w:r w:rsidR="00746547" w:rsidRPr="009C19D0">
              <w:rPr>
                <w:rStyle w:val="Hyperlink"/>
                <w:rFonts w:asciiTheme="minorBidi" w:hAnsiTheme="minorBidi"/>
                <w:noProof/>
                <w14:scene3d>
                  <w14:camera w14:prst="orthographicFront"/>
                  <w14:lightRig w14:rig="threePt" w14:dir="t">
                    <w14:rot w14:lat="0" w14:lon="0" w14:rev="0"/>
                  </w14:lightRig>
                </w14:scene3d>
              </w:rPr>
              <w:t>2.2.5</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Cyquant assay</w:t>
            </w:r>
            <w:r w:rsidR="00746547">
              <w:rPr>
                <w:noProof/>
                <w:webHidden/>
              </w:rPr>
              <w:tab/>
            </w:r>
            <w:r w:rsidR="00746547">
              <w:rPr>
                <w:noProof/>
                <w:webHidden/>
              </w:rPr>
              <w:fldChar w:fldCharType="begin"/>
            </w:r>
            <w:r w:rsidR="00746547">
              <w:rPr>
                <w:noProof/>
                <w:webHidden/>
              </w:rPr>
              <w:instrText xml:space="preserve"> PAGEREF _Toc514111151 \h </w:instrText>
            </w:r>
            <w:r w:rsidR="00746547">
              <w:rPr>
                <w:noProof/>
                <w:webHidden/>
              </w:rPr>
            </w:r>
            <w:r w:rsidR="00746547">
              <w:rPr>
                <w:noProof/>
                <w:webHidden/>
              </w:rPr>
              <w:fldChar w:fldCharType="separate"/>
            </w:r>
            <w:r w:rsidR="00746547">
              <w:rPr>
                <w:noProof/>
                <w:webHidden/>
              </w:rPr>
              <w:t>63</w:t>
            </w:r>
            <w:r w:rsidR="00746547">
              <w:rPr>
                <w:noProof/>
                <w:webHidden/>
              </w:rPr>
              <w:fldChar w:fldCharType="end"/>
            </w:r>
          </w:hyperlink>
        </w:p>
        <w:p w14:paraId="6B715ECA" w14:textId="7BFD712E"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52" w:history="1">
            <w:r w:rsidR="00746547" w:rsidRPr="009C19D0">
              <w:rPr>
                <w:rStyle w:val="Hyperlink"/>
                <w:rFonts w:asciiTheme="minorBidi" w:hAnsiTheme="minorBidi"/>
                <w:noProof/>
                <w14:scene3d>
                  <w14:camera w14:prst="orthographicFront"/>
                  <w14:lightRig w14:rig="threePt" w14:dir="t">
                    <w14:rot w14:lat="0" w14:lon="0" w14:rev="0"/>
                  </w14:lightRig>
                </w14:scene3d>
              </w:rPr>
              <w:t>2.2.6</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Immunofluorescence (IF)</w:t>
            </w:r>
            <w:r w:rsidR="00746547">
              <w:rPr>
                <w:noProof/>
                <w:webHidden/>
              </w:rPr>
              <w:tab/>
            </w:r>
            <w:r w:rsidR="00746547">
              <w:rPr>
                <w:noProof/>
                <w:webHidden/>
              </w:rPr>
              <w:fldChar w:fldCharType="begin"/>
            </w:r>
            <w:r w:rsidR="00746547">
              <w:rPr>
                <w:noProof/>
                <w:webHidden/>
              </w:rPr>
              <w:instrText xml:space="preserve"> PAGEREF _Toc514111152 \h </w:instrText>
            </w:r>
            <w:r w:rsidR="00746547">
              <w:rPr>
                <w:noProof/>
                <w:webHidden/>
              </w:rPr>
            </w:r>
            <w:r w:rsidR="00746547">
              <w:rPr>
                <w:noProof/>
                <w:webHidden/>
              </w:rPr>
              <w:fldChar w:fldCharType="separate"/>
            </w:r>
            <w:r w:rsidR="00746547">
              <w:rPr>
                <w:noProof/>
                <w:webHidden/>
              </w:rPr>
              <w:t>63</w:t>
            </w:r>
            <w:r w:rsidR="00746547">
              <w:rPr>
                <w:noProof/>
                <w:webHidden/>
              </w:rPr>
              <w:fldChar w:fldCharType="end"/>
            </w:r>
          </w:hyperlink>
        </w:p>
        <w:p w14:paraId="774E5C5F" w14:textId="101B313F"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53" w:history="1">
            <w:r w:rsidR="00746547" w:rsidRPr="009C19D0">
              <w:rPr>
                <w:rStyle w:val="Hyperlink"/>
                <w:rFonts w:asciiTheme="minorBidi" w:hAnsiTheme="minorBidi"/>
                <w:noProof/>
                <w14:scene3d>
                  <w14:camera w14:prst="orthographicFront"/>
                  <w14:lightRig w14:rig="threePt" w14:dir="t">
                    <w14:rot w14:lat="0" w14:lon="0" w14:rev="0"/>
                  </w14:lightRig>
                </w14:scene3d>
              </w:rPr>
              <w:t>2.2.7</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Comet assay or Single Cell Gel Electrophoresis assay (SCGE)</w:t>
            </w:r>
            <w:r w:rsidR="00746547">
              <w:rPr>
                <w:noProof/>
                <w:webHidden/>
              </w:rPr>
              <w:tab/>
            </w:r>
            <w:r w:rsidR="00746547">
              <w:rPr>
                <w:noProof/>
                <w:webHidden/>
              </w:rPr>
              <w:fldChar w:fldCharType="begin"/>
            </w:r>
            <w:r w:rsidR="00746547">
              <w:rPr>
                <w:noProof/>
                <w:webHidden/>
              </w:rPr>
              <w:instrText xml:space="preserve"> PAGEREF _Toc514111153 \h </w:instrText>
            </w:r>
            <w:r w:rsidR="00746547">
              <w:rPr>
                <w:noProof/>
                <w:webHidden/>
              </w:rPr>
            </w:r>
            <w:r w:rsidR="00746547">
              <w:rPr>
                <w:noProof/>
                <w:webHidden/>
              </w:rPr>
              <w:fldChar w:fldCharType="separate"/>
            </w:r>
            <w:r w:rsidR="00746547">
              <w:rPr>
                <w:noProof/>
                <w:webHidden/>
              </w:rPr>
              <w:t>65</w:t>
            </w:r>
            <w:r w:rsidR="00746547">
              <w:rPr>
                <w:noProof/>
                <w:webHidden/>
              </w:rPr>
              <w:fldChar w:fldCharType="end"/>
            </w:r>
          </w:hyperlink>
        </w:p>
        <w:p w14:paraId="143AA56C" w14:textId="1589885A"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54" w:history="1">
            <w:r w:rsidR="00746547" w:rsidRPr="009C19D0">
              <w:rPr>
                <w:rStyle w:val="Hyperlink"/>
                <w:rFonts w:asciiTheme="minorBidi" w:hAnsiTheme="minorBidi"/>
                <w:noProof/>
                <w14:scene3d>
                  <w14:camera w14:prst="orthographicFront"/>
                  <w14:lightRig w14:rig="threePt" w14:dir="t">
                    <w14:rot w14:lat="0" w14:lon="0" w14:rev="0"/>
                  </w14:lightRig>
                </w14:scene3d>
              </w:rPr>
              <w:t>2.2.8</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MitoSOX experiment with flow cytometry</w:t>
            </w:r>
            <w:r w:rsidR="00746547">
              <w:rPr>
                <w:noProof/>
                <w:webHidden/>
              </w:rPr>
              <w:tab/>
            </w:r>
            <w:r w:rsidR="00746547">
              <w:rPr>
                <w:noProof/>
                <w:webHidden/>
              </w:rPr>
              <w:fldChar w:fldCharType="begin"/>
            </w:r>
            <w:r w:rsidR="00746547">
              <w:rPr>
                <w:noProof/>
                <w:webHidden/>
              </w:rPr>
              <w:instrText xml:space="preserve"> PAGEREF _Toc514111154 \h </w:instrText>
            </w:r>
            <w:r w:rsidR="00746547">
              <w:rPr>
                <w:noProof/>
                <w:webHidden/>
              </w:rPr>
            </w:r>
            <w:r w:rsidR="00746547">
              <w:rPr>
                <w:noProof/>
                <w:webHidden/>
              </w:rPr>
              <w:fldChar w:fldCharType="separate"/>
            </w:r>
            <w:r w:rsidR="00746547">
              <w:rPr>
                <w:noProof/>
                <w:webHidden/>
              </w:rPr>
              <w:t>67</w:t>
            </w:r>
            <w:r w:rsidR="00746547">
              <w:rPr>
                <w:noProof/>
                <w:webHidden/>
              </w:rPr>
              <w:fldChar w:fldCharType="end"/>
            </w:r>
          </w:hyperlink>
        </w:p>
        <w:p w14:paraId="28E8CBEB" w14:textId="0A4B5528"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55" w:history="1">
            <w:r w:rsidR="00746547" w:rsidRPr="009C19D0">
              <w:rPr>
                <w:rStyle w:val="Hyperlink"/>
                <w:rFonts w:asciiTheme="minorBidi" w:hAnsiTheme="minorBidi"/>
                <w:noProof/>
                <w14:scene3d>
                  <w14:camera w14:prst="orthographicFront"/>
                  <w14:lightRig w14:rig="threePt" w14:dir="t">
                    <w14:rot w14:lat="0" w14:lon="0" w14:rev="0"/>
                  </w14:lightRig>
                </w14:scene3d>
              </w:rPr>
              <w:t>2.2.9</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Statistical analysis</w:t>
            </w:r>
            <w:r w:rsidR="00746547">
              <w:rPr>
                <w:noProof/>
                <w:webHidden/>
              </w:rPr>
              <w:tab/>
            </w:r>
            <w:r w:rsidR="00746547">
              <w:rPr>
                <w:noProof/>
                <w:webHidden/>
              </w:rPr>
              <w:fldChar w:fldCharType="begin"/>
            </w:r>
            <w:r w:rsidR="00746547">
              <w:rPr>
                <w:noProof/>
                <w:webHidden/>
              </w:rPr>
              <w:instrText xml:space="preserve"> PAGEREF _Toc514111155 \h </w:instrText>
            </w:r>
            <w:r w:rsidR="00746547">
              <w:rPr>
                <w:noProof/>
                <w:webHidden/>
              </w:rPr>
            </w:r>
            <w:r w:rsidR="00746547">
              <w:rPr>
                <w:noProof/>
                <w:webHidden/>
              </w:rPr>
              <w:fldChar w:fldCharType="separate"/>
            </w:r>
            <w:r w:rsidR="00746547">
              <w:rPr>
                <w:noProof/>
                <w:webHidden/>
              </w:rPr>
              <w:t>68</w:t>
            </w:r>
            <w:r w:rsidR="00746547">
              <w:rPr>
                <w:noProof/>
                <w:webHidden/>
              </w:rPr>
              <w:fldChar w:fldCharType="end"/>
            </w:r>
          </w:hyperlink>
        </w:p>
        <w:p w14:paraId="05E3CC3E" w14:textId="0C194678" w:rsidR="00746547" w:rsidRDefault="00836DD6">
          <w:pPr>
            <w:pStyle w:val="TOC3"/>
            <w:tabs>
              <w:tab w:val="left" w:pos="1540"/>
              <w:tab w:val="right" w:leader="dot" w:pos="9016"/>
            </w:tabs>
            <w:rPr>
              <w:rFonts w:asciiTheme="minorHAnsi" w:eastAsiaTheme="minorEastAsia" w:hAnsiTheme="minorHAnsi"/>
              <w:noProof/>
              <w:sz w:val="22"/>
              <w:lang w:eastAsia="en-GB"/>
            </w:rPr>
          </w:pPr>
          <w:hyperlink w:anchor="_Toc514111156" w:history="1">
            <w:r w:rsidR="00746547" w:rsidRPr="009C19D0">
              <w:rPr>
                <w:rStyle w:val="Hyperlink"/>
                <w:rFonts w:asciiTheme="minorBidi" w:hAnsiTheme="minorBidi"/>
                <w:noProof/>
                <w14:scene3d>
                  <w14:camera w14:prst="orthographicFront"/>
                  <w14:lightRig w14:rig="threePt" w14:dir="t">
                    <w14:rot w14:lat="0" w14:lon="0" w14:rev="0"/>
                  </w14:lightRig>
                </w14:scene3d>
              </w:rPr>
              <w:t>2.2.10</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Ethics</w:t>
            </w:r>
            <w:r w:rsidR="00746547">
              <w:rPr>
                <w:noProof/>
                <w:webHidden/>
              </w:rPr>
              <w:tab/>
            </w:r>
            <w:r w:rsidR="00746547">
              <w:rPr>
                <w:noProof/>
                <w:webHidden/>
              </w:rPr>
              <w:fldChar w:fldCharType="begin"/>
            </w:r>
            <w:r w:rsidR="00746547">
              <w:rPr>
                <w:noProof/>
                <w:webHidden/>
              </w:rPr>
              <w:instrText xml:space="preserve"> PAGEREF _Toc514111156 \h </w:instrText>
            </w:r>
            <w:r w:rsidR="00746547">
              <w:rPr>
                <w:noProof/>
                <w:webHidden/>
              </w:rPr>
            </w:r>
            <w:r w:rsidR="00746547">
              <w:rPr>
                <w:noProof/>
                <w:webHidden/>
              </w:rPr>
              <w:fldChar w:fldCharType="separate"/>
            </w:r>
            <w:r w:rsidR="00746547">
              <w:rPr>
                <w:noProof/>
                <w:webHidden/>
              </w:rPr>
              <w:t>69</w:t>
            </w:r>
            <w:r w:rsidR="00746547">
              <w:rPr>
                <w:noProof/>
                <w:webHidden/>
              </w:rPr>
              <w:fldChar w:fldCharType="end"/>
            </w:r>
          </w:hyperlink>
        </w:p>
        <w:p w14:paraId="0F1F2026" w14:textId="7E5F287A" w:rsidR="00746547" w:rsidRDefault="00836DD6">
          <w:pPr>
            <w:pStyle w:val="TOC1"/>
            <w:tabs>
              <w:tab w:val="left" w:pos="440"/>
              <w:tab w:val="right" w:leader="dot" w:pos="9016"/>
            </w:tabs>
            <w:rPr>
              <w:rFonts w:asciiTheme="minorHAnsi" w:eastAsiaTheme="minorEastAsia" w:hAnsiTheme="minorHAnsi"/>
              <w:noProof/>
              <w:sz w:val="22"/>
              <w:lang w:eastAsia="en-GB"/>
            </w:rPr>
          </w:pPr>
          <w:hyperlink w:anchor="_Toc514111157" w:history="1">
            <w:r w:rsidR="00746547" w:rsidRPr="009C19D0">
              <w:rPr>
                <w:rStyle w:val="Hyperlink"/>
                <w:rFonts w:asciiTheme="minorBidi" w:hAnsiTheme="minorBidi"/>
                <w:noProof/>
              </w:rPr>
              <w:t>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Chapter three: Investigation of the expression of FANC mRNA and protein expression in panel of normal and non-FA HNSCC</w:t>
            </w:r>
            <w:r w:rsidR="00746547">
              <w:rPr>
                <w:noProof/>
                <w:webHidden/>
              </w:rPr>
              <w:tab/>
            </w:r>
            <w:r w:rsidR="00746547">
              <w:rPr>
                <w:noProof/>
                <w:webHidden/>
              </w:rPr>
              <w:fldChar w:fldCharType="begin"/>
            </w:r>
            <w:r w:rsidR="00746547">
              <w:rPr>
                <w:noProof/>
                <w:webHidden/>
              </w:rPr>
              <w:instrText xml:space="preserve"> PAGEREF _Toc514111157 \h </w:instrText>
            </w:r>
            <w:r w:rsidR="00746547">
              <w:rPr>
                <w:noProof/>
                <w:webHidden/>
              </w:rPr>
            </w:r>
            <w:r w:rsidR="00746547">
              <w:rPr>
                <w:noProof/>
                <w:webHidden/>
              </w:rPr>
              <w:fldChar w:fldCharType="separate"/>
            </w:r>
            <w:r w:rsidR="00746547">
              <w:rPr>
                <w:noProof/>
                <w:webHidden/>
              </w:rPr>
              <w:t>70</w:t>
            </w:r>
            <w:r w:rsidR="00746547">
              <w:rPr>
                <w:noProof/>
                <w:webHidden/>
              </w:rPr>
              <w:fldChar w:fldCharType="end"/>
            </w:r>
          </w:hyperlink>
        </w:p>
        <w:p w14:paraId="3820F911" w14:textId="4E41FEE0"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58" w:history="1">
            <w:r w:rsidR="00746547" w:rsidRPr="009C19D0">
              <w:rPr>
                <w:rStyle w:val="Hyperlink"/>
                <w:rFonts w:asciiTheme="minorBidi" w:hAnsiTheme="minorBidi"/>
                <w:noProof/>
              </w:rPr>
              <w:t>3.1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Background</w:t>
            </w:r>
            <w:r w:rsidR="00746547">
              <w:rPr>
                <w:noProof/>
                <w:webHidden/>
              </w:rPr>
              <w:tab/>
            </w:r>
            <w:r w:rsidR="00746547">
              <w:rPr>
                <w:noProof/>
                <w:webHidden/>
              </w:rPr>
              <w:fldChar w:fldCharType="begin"/>
            </w:r>
            <w:r w:rsidR="00746547">
              <w:rPr>
                <w:noProof/>
                <w:webHidden/>
              </w:rPr>
              <w:instrText xml:space="preserve"> PAGEREF _Toc514111158 \h </w:instrText>
            </w:r>
            <w:r w:rsidR="00746547">
              <w:rPr>
                <w:noProof/>
                <w:webHidden/>
              </w:rPr>
            </w:r>
            <w:r w:rsidR="00746547">
              <w:rPr>
                <w:noProof/>
                <w:webHidden/>
              </w:rPr>
              <w:fldChar w:fldCharType="separate"/>
            </w:r>
            <w:r w:rsidR="00746547">
              <w:rPr>
                <w:noProof/>
                <w:webHidden/>
              </w:rPr>
              <w:t>71</w:t>
            </w:r>
            <w:r w:rsidR="00746547">
              <w:rPr>
                <w:noProof/>
                <w:webHidden/>
              </w:rPr>
              <w:fldChar w:fldCharType="end"/>
            </w:r>
          </w:hyperlink>
        </w:p>
        <w:p w14:paraId="63FFE1E8" w14:textId="42BD3589"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59" w:history="1">
            <w:r w:rsidR="00746547" w:rsidRPr="009C19D0">
              <w:rPr>
                <w:rStyle w:val="Hyperlink"/>
                <w:rFonts w:asciiTheme="minorBidi" w:hAnsiTheme="minorBidi"/>
                <w:noProof/>
              </w:rPr>
              <w:t>3.2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mRNA expression</w:t>
            </w:r>
            <w:r w:rsidR="00746547">
              <w:rPr>
                <w:noProof/>
                <w:webHidden/>
              </w:rPr>
              <w:tab/>
            </w:r>
            <w:r w:rsidR="00746547">
              <w:rPr>
                <w:noProof/>
                <w:webHidden/>
              </w:rPr>
              <w:fldChar w:fldCharType="begin"/>
            </w:r>
            <w:r w:rsidR="00746547">
              <w:rPr>
                <w:noProof/>
                <w:webHidden/>
              </w:rPr>
              <w:instrText xml:space="preserve"> PAGEREF _Toc514111159 \h </w:instrText>
            </w:r>
            <w:r w:rsidR="00746547">
              <w:rPr>
                <w:noProof/>
                <w:webHidden/>
              </w:rPr>
            </w:r>
            <w:r w:rsidR="00746547">
              <w:rPr>
                <w:noProof/>
                <w:webHidden/>
              </w:rPr>
              <w:fldChar w:fldCharType="separate"/>
            </w:r>
            <w:r w:rsidR="00746547">
              <w:rPr>
                <w:noProof/>
                <w:webHidden/>
              </w:rPr>
              <w:t>72</w:t>
            </w:r>
            <w:r w:rsidR="00746547">
              <w:rPr>
                <w:noProof/>
                <w:webHidden/>
              </w:rPr>
              <w:fldChar w:fldCharType="end"/>
            </w:r>
          </w:hyperlink>
        </w:p>
        <w:p w14:paraId="6A8A6E3A" w14:textId="4A9EE03A"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60" w:history="1">
            <w:r w:rsidR="00746547" w:rsidRPr="009C19D0">
              <w:rPr>
                <w:rStyle w:val="Hyperlink"/>
                <w:rFonts w:asciiTheme="minorBidi" w:hAnsiTheme="minorBidi"/>
                <w:noProof/>
                <w14:scene3d>
                  <w14:camera w14:prst="orthographicFront"/>
                  <w14:lightRig w14:rig="threePt" w14:dir="t">
                    <w14:rot w14:lat="0" w14:lon="0" w14:rev="0"/>
                  </w14:lightRig>
                </w14:scene3d>
              </w:rPr>
              <w:t>3.2.1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FANCA</w:t>
            </w:r>
            <w:r w:rsidR="00746547">
              <w:rPr>
                <w:noProof/>
                <w:webHidden/>
              </w:rPr>
              <w:tab/>
            </w:r>
            <w:r w:rsidR="00746547">
              <w:rPr>
                <w:noProof/>
                <w:webHidden/>
              </w:rPr>
              <w:fldChar w:fldCharType="begin"/>
            </w:r>
            <w:r w:rsidR="00746547">
              <w:rPr>
                <w:noProof/>
                <w:webHidden/>
              </w:rPr>
              <w:instrText xml:space="preserve"> PAGEREF _Toc514111160 \h </w:instrText>
            </w:r>
            <w:r w:rsidR="00746547">
              <w:rPr>
                <w:noProof/>
                <w:webHidden/>
              </w:rPr>
            </w:r>
            <w:r w:rsidR="00746547">
              <w:rPr>
                <w:noProof/>
                <w:webHidden/>
              </w:rPr>
              <w:fldChar w:fldCharType="separate"/>
            </w:r>
            <w:r w:rsidR="00746547">
              <w:rPr>
                <w:noProof/>
                <w:webHidden/>
              </w:rPr>
              <w:t>72</w:t>
            </w:r>
            <w:r w:rsidR="00746547">
              <w:rPr>
                <w:noProof/>
                <w:webHidden/>
              </w:rPr>
              <w:fldChar w:fldCharType="end"/>
            </w:r>
          </w:hyperlink>
        </w:p>
        <w:p w14:paraId="5BB384F4" w14:textId="3B8683EB"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61" w:history="1">
            <w:r w:rsidR="00746547" w:rsidRPr="009C19D0">
              <w:rPr>
                <w:rStyle w:val="Hyperlink"/>
                <w:rFonts w:asciiTheme="minorBidi" w:hAnsiTheme="minorBidi"/>
                <w:noProof/>
                <w14:scene3d>
                  <w14:camera w14:prst="orthographicFront"/>
                  <w14:lightRig w14:rig="threePt" w14:dir="t">
                    <w14:rot w14:lat="0" w14:lon="0" w14:rev="0"/>
                  </w14:lightRig>
                </w14:scene3d>
              </w:rPr>
              <w:t>3.2.2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FANCC</w:t>
            </w:r>
            <w:r w:rsidR="00746547">
              <w:rPr>
                <w:noProof/>
                <w:webHidden/>
              </w:rPr>
              <w:tab/>
            </w:r>
            <w:r w:rsidR="00746547">
              <w:rPr>
                <w:noProof/>
                <w:webHidden/>
              </w:rPr>
              <w:fldChar w:fldCharType="begin"/>
            </w:r>
            <w:r w:rsidR="00746547">
              <w:rPr>
                <w:noProof/>
                <w:webHidden/>
              </w:rPr>
              <w:instrText xml:space="preserve"> PAGEREF _Toc514111161 \h </w:instrText>
            </w:r>
            <w:r w:rsidR="00746547">
              <w:rPr>
                <w:noProof/>
                <w:webHidden/>
              </w:rPr>
            </w:r>
            <w:r w:rsidR="00746547">
              <w:rPr>
                <w:noProof/>
                <w:webHidden/>
              </w:rPr>
              <w:fldChar w:fldCharType="separate"/>
            </w:r>
            <w:r w:rsidR="00746547">
              <w:rPr>
                <w:noProof/>
                <w:webHidden/>
              </w:rPr>
              <w:t>74</w:t>
            </w:r>
            <w:r w:rsidR="00746547">
              <w:rPr>
                <w:noProof/>
                <w:webHidden/>
              </w:rPr>
              <w:fldChar w:fldCharType="end"/>
            </w:r>
          </w:hyperlink>
        </w:p>
        <w:p w14:paraId="11007556" w14:textId="721C038A"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62" w:history="1">
            <w:r w:rsidR="00746547" w:rsidRPr="009C19D0">
              <w:rPr>
                <w:rStyle w:val="Hyperlink"/>
                <w:rFonts w:asciiTheme="minorBidi" w:hAnsiTheme="minorBidi"/>
                <w:noProof/>
                <w14:scene3d>
                  <w14:camera w14:prst="orthographicFront"/>
                  <w14:lightRig w14:rig="threePt" w14:dir="t">
                    <w14:rot w14:lat="0" w14:lon="0" w14:rev="0"/>
                  </w14:lightRig>
                </w14:scene3d>
              </w:rPr>
              <w:t>3.2.3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FANCD2</w:t>
            </w:r>
            <w:r w:rsidR="00746547">
              <w:rPr>
                <w:noProof/>
                <w:webHidden/>
              </w:rPr>
              <w:tab/>
            </w:r>
            <w:r w:rsidR="00746547">
              <w:rPr>
                <w:noProof/>
                <w:webHidden/>
              </w:rPr>
              <w:fldChar w:fldCharType="begin"/>
            </w:r>
            <w:r w:rsidR="00746547">
              <w:rPr>
                <w:noProof/>
                <w:webHidden/>
              </w:rPr>
              <w:instrText xml:space="preserve"> PAGEREF _Toc514111162 \h </w:instrText>
            </w:r>
            <w:r w:rsidR="00746547">
              <w:rPr>
                <w:noProof/>
                <w:webHidden/>
              </w:rPr>
            </w:r>
            <w:r w:rsidR="00746547">
              <w:rPr>
                <w:noProof/>
                <w:webHidden/>
              </w:rPr>
              <w:fldChar w:fldCharType="separate"/>
            </w:r>
            <w:r w:rsidR="00746547">
              <w:rPr>
                <w:noProof/>
                <w:webHidden/>
              </w:rPr>
              <w:t>76</w:t>
            </w:r>
            <w:r w:rsidR="00746547">
              <w:rPr>
                <w:noProof/>
                <w:webHidden/>
              </w:rPr>
              <w:fldChar w:fldCharType="end"/>
            </w:r>
          </w:hyperlink>
        </w:p>
        <w:p w14:paraId="59A21EE9" w14:textId="2C1BDA35"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63" w:history="1">
            <w:r w:rsidR="00746547" w:rsidRPr="009C19D0">
              <w:rPr>
                <w:rStyle w:val="Hyperlink"/>
                <w:rFonts w:asciiTheme="minorBidi" w:hAnsiTheme="minorBidi"/>
                <w:noProof/>
                <w14:scene3d>
                  <w14:camera w14:prst="orthographicFront"/>
                  <w14:lightRig w14:rig="threePt" w14:dir="t">
                    <w14:rot w14:lat="0" w14:lon="0" w14:rev="0"/>
                  </w14:lightRig>
                </w14:scene3d>
              </w:rPr>
              <w:t>3.2.4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FANCE</w:t>
            </w:r>
            <w:r w:rsidR="00746547">
              <w:rPr>
                <w:noProof/>
                <w:webHidden/>
              </w:rPr>
              <w:tab/>
            </w:r>
            <w:r w:rsidR="00746547">
              <w:rPr>
                <w:noProof/>
                <w:webHidden/>
              </w:rPr>
              <w:fldChar w:fldCharType="begin"/>
            </w:r>
            <w:r w:rsidR="00746547">
              <w:rPr>
                <w:noProof/>
                <w:webHidden/>
              </w:rPr>
              <w:instrText xml:space="preserve"> PAGEREF _Toc514111163 \h </w:instrText>
            </w:r>
            <w:r w:rsidR="00746547">
              <w:rPr>
                <w:noProof/>
                <w:webHidden/>
              </w:rPr>
            </w:r>
            <w:r w:rsidR="00746547">
              <w:rPr>
                <w:noProof/>
                <w:webHidden/>
              </w:rPr>
              <w:fldChar w:fldCharType="separate"/>
            </w:r>
            <w:r w:rsidR="00746547">
              <w:rPr>
                <w:noProof/>
                <w:webHidden/>
              </w:rPr>
              <w:t>78</w:t>
            </w:r>
            <w:r w:rsidR="00746547">
              <w:rPr>
                <w:noProof/>
                <w:webHidden/>
              </w:rPr>
              <w:fldChar w:fldCharType="end"/>
            </w:r>
          </w:hyperlink>
        </w:p>
        <w:p w14:paraId="3B88B31A" w14:textId="35532522"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64" w:history="1">
            <w:r w:rsidR="00746547" w:rsidRPr="009C19D0">
              <w:rPr>
                <w:rStyle w:val="Hyperlink"/>
                <w:rFonts w:asciiTheme="minorBidi" w:hAnsiTheme="minorBidi"/>
                <w:noProof/>
                <w14:scene3d>
                  <w14:camera w14:prst="orthographicFront"/>
                  <w14:lightRig w14:rig="threePt" w14:dir="t">
                    <w14:rot w14:lat="0" w14:lon="0" w14:rev="0"/>
                  </w14:lightRig>
                </w14:scene3d>
              </w:rPr>
              <w:t>3.2.5</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FANCI</w:t>
            </w:r>
            <w:r w:rsidR="00746547">
              <w:rPr>
                <w:noProof/>
                <w:webHidden/>
              </w:rPr>
              <w:tab/>
            </w:r>
            <w:r w:rsidR="00746547">
              <w:rPr>
                <w:noProof/>
                <w:webHidden/>
              </w:rPr>
              <w:fldChar w:fldCharType="begin"/>
            </w:r>
            <w:r w:rsidR="00746547">
              <w:rPr>
                <w:noProof/>
                <w:webHidden/>
              </w:rPr>
              <w:instrText xml:space="preserve"> PAGEREF _Toc514111164 \h </w:instrText>
            </w:r>
            <w:r w:rsidR="00746547">
              <w:rPr>
                <w:noProof/>
                <w:webHidden/>
              </w:rPr>
            </w:r>
            <w:r w:rsidR="00746547">
              <w:rPr>
                <w:noProof/>
                <w:webHidden/>
              </w:rPr>
              <w:fldChar w:fldCharType="separate"/>
            </w:r>
            <w:r w:rsidR="00746547">
              <w:rPr>
                <w:noProof/>
                <w:webHidden/>
              </w:rPr>
              <w:t>80</w:t>
            </w:r>
            <w:r w:rsidR="00746547">
              <w:rPr>
                <w:noProof/>
                <w:webHidden/>
              </w:rPr>
              <w:fldChar w:fldCharType="end"/>
            </w:r>
          </w:hyperlink>
        </w:p>
        <w:p w14:paraId="064BB9DA" w14:textId="611FA28B"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65" w:history="1">
            <w:r w:rsidR="00746547" w:rsidRPr="009C19D0">
              <w:rPr>
                <w:rStyle w:val="Hyperlink"/>
                <w:rFonts w:asciiTheme="minorBidi" w:hAnsiTheme="minorBidi"/>
                <w:noProof/>
                <w14:scene3d>
                  <w14:camera w14:prst="orthographicFront"/>
                  <w14:lightRig w14:rig="threePt" w14:dir="t">
                    <w14:rot w14:lat="0" w14:lon="0" w14:rev="0"/>
                  </w14:lightRig>
                </w14:scene3d>
              </w:rPr>
              <w:t>3.2.6</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FANCL</w:t>
            </w:r>
            <w:r w:rsidR="00746547">
              <w:rPr>
                <w:noProof/>
                <w:webHidden/>
              </w:rPr>
              <w:tab/>
            </w:r>
            <w:r w:rsidR="00746547">
              <w:rPr>
                <w:noProof/>
                <w:webHidden/>
              </w:rPr>
              <w:fldChar w:fldCharType="begin"/>
            </w:r>
            <w:r w:rsidR="00746547">
              <w:rPr>
                <w:noProof/>
                <w:webHidden/>
              </w:rPr>
              <w:instrText xml:space="preserve"> PAGEREF _Toc514111165 \h </w:instrText>
            </w:r>
            <w:r w:rsidR="00746547">
              <w:rPr>
                <w:noProof/>
                <w:webHidden/>
              </w:rPr>
            </w:r>
            <w:r w:rsidR="00746547">
              <w:rPr>
                <w:noProof/>
                <w:webHidden/>
              </w:rPr>
              <w:fldChar w:fldCharType="separate"/>
            </w:r>
            <w:r w:rsidR="00746547">
              <w:rPr>
                <w:noProof/>
                <w:webHidden/>
              </w:rPr>
              <w:t>82</w:t>
            </w:r>
            <w:r w:rsidR="00746547">
              <w:rPr>
                <w:noProof/>
                <w:webHidden/>
              </w:rPr>
              <w:fldChar w:fldCharType="end"/>
            </w:r>
          </w:hyperlink>
        </w:p>
        <w:p w14:paraId="222585A9" w14:textId="4565E767"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66" w:history="1">
            <w:r w:rsidR="00746547" w:rsidRPr="009C19D0">
              <w:rPr>
                <w:rStyle w:val="Hyperlink"/>
                <w:rFonts w:asciiTheme="minorBidi" w:hAnsiTheme="minorBidi"/>
                <w:noProof/>
                <w14:scene3d>
                  <w14:camera w14:prst="orthographicFront"/>
                  <w14:lightRig w14:rig="threePt" w14:dir="t">
                    <w14:rot w14:lat="0" w14:lon="0" w14:rev="0"/>
                  </w14:lightRig>
                </w14:scene3d>
              </w:rPr>
              <w:t>3.2.7</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UBE2T</w:t>
            </w:r>
            <w:r w:rsidR="00746547">
              <w:rPr>
                <w:noProof/>
                <w:webHidden/>
              </w:rPr>
              <w:tab/>
            </w:r>
            <w:r w:rsidR="00746547">
              <w:rPr>
                <w:noProof/>
                <w:webHidden/>
              </w:rPr>
              <w:fldChar w:fldCharType="begin"/>
            </w:r>
            <w:r w:rsidR="00746547">
              <w:rPr>
                <w:noProof/>
                <w:webHidden/>
              </w:rPr>
              <w:instrText xml:space="preserve"> PAGEREF _Toc514111166 \h </w:instrText>
            </w:r>
            <w:r w:rsidR="00746547">
              <w:rPr>
                <w:noProof/>
                <w:webHidden/>
              </w:rPr>
            </w:r>
            <w:r w:rsidR="00746547">
              <w:rPr>
                <w:noProof/>
                <w:webHidden/>
              </w:rPr>
              <w:fldChar w:fldCharType="separate"/>
            </w:r>
            <w:r w:rsidR="00746547">
              <w:rPr>
                <w:noProof/>
                <w:webHidden/>
              </w:rPr>
              <w:t>84</w:t>
            </w:r>
            <w:r w:rsidR="00746547">
              <w:rPr>
                <w:noProof/>
                <w:webHidden/>
              </w:rPr>
              <w:fldChar w:fldCharType="end"/>
            </w:r>
          </w:hyperlink>
        </w:p>
        <w:p w14:paraId="14857758" w14:textId="6F0A771D"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67" w:history="1">
            <w:r w:rsidR="00746547" w:rsidRPr="009C19D0">
              <w:rPr>
                <w:rStyle w:val="Hyperlink"/>
                <w:rFonts w:asciiTheme="minorBidi" w:hAnsiTheme="minorBidi"/>
                <w:noProof/>
                <w14:scene3d>
                  <w14:camera w14:prst="orthographicFront"/>
                  <w14:lightRig w14:rig="threePt" w14:dir="t">
                    <w14:rot w14:lat="0" w14:lon="0" w14:rev="0"/>
                  </w14:lightRig>
                </w14:scene3d>
              </w:rPr>
              <w:t>3.2.8</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USP1</w:t>
            </w:r>
            <w:r w:rsidR="00746547">
              <w:rPr>
                <w:noProof/>
                <w:webHidden/>
              </w:rPr>
              <w:tab/>
            </w:r>
            <w:r w:rsidR="00746547">
              <w:rPr>
                <w:noProof/>
                <w:webHidden/>
              </w:rPr>
              <w:fldChar w:fldCharType="begin"/>
            </w:r>
            <w:r w:rsidR="00746547">
              <w:rPr>
                <w:noProof/>
                <w:webHidden/>
              </w:rPr>
              <w:instrText xml:space="preserve"> PAGEREF _Toc514111167 \h </w:instrText>
            </w:r>
            <w:r w:rsidR="00746547">
              <w:rPr>
                <w:noProof/>
                <w:webHidden/>
              </w:rPr>
            </w:r>
            <w:r w:rsidR="00746547">
              <w:rPr>
                <w:noProof/>
                <w:webHidden/>
              </w:rPr>
              <w:fldChar w:fldCharType="separate"/>
            </w:r>
            <w:r w:rsidR="00746547">
              <w:rPr>
                <w:noProof/>
                <w:webHidden/>
              </w:rPr>
              <w:t>86</w:t>
            </w:r>
            <w:r w:rsidR="00746547">
              <w:rPr>
                <w:noProof/>
                <w:webHidden/>
              </w:rPr>
              <w:fldChar w:fldCharType="end"/>
            </w:r>
          </w:hyperlink>
        </w:p>
        <w:p w14:paraId="5F40215D" w14:textId="1289CAD4"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68" w:history="1">
            <w:r w:rsidR="00746547" w:rsidRPr="009C19D0">
              <w:rPr>
                <w:rStyle w:val="Hyperlink"/>
                <w:rFonts w:asciiTheme="minorBidi" w:hAnsiTheme="minorBidi"/>
                <w:noProof/>
                <w14:scene3d>
                  <w14:camera w14:prst="orthographicFront"/>
                  <w14:lightRig w14:rig="threePt" w14:dir="t">
                    <w14:rot w14:lat="0" w14:lon="0" w14:rev="0"/>
                  </w14:lightRig>
                </w14:scene3d>
              </w:rPr>
              <w:t>3.2.9</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 gene expression</w:t>
            </w:r>
            <w:r w:rsidR="00746547">
              <w:rPr>
                <w:noProof/>
                <w:webHidden/>
              </w:rPr>
              <w:tab/>
            </w:r>
            <w:r w:rsidR="00746547">
              <w:rPr>
                <w:noProof/>
                <w:webHidden/>
              </w:rPr>
              <w:fldChar w:fldCharType="begin"/>
            </w:r>
            <w:r w:rsidR="00746547">
              <w:rPr>
                <w:noProof/>
                <w:webHidden/>
              </w:rPr>
              <w:instrText xml:space="preserve"> PAGEREF _Toc514111168 \h </w:instrText>
            </w:r>
            <w:r w:rsidR="00746547">
              <w:rPr>
                <w:noProof/>
                <w:webHidden/>
              </w:rPr>
            </w:r>
            <w:r w:rsidR="00746547">
              <w:rPr>
                <w:noProof/>
                <w:webHidden/>
              </w:rPr>
              <w:fldChar w:fldCharType="separate"/>
            </w:r>
            <w:r w:rsidR="00746547">
              <w:rPr>
                <w:noProof/>
                <w:webHidden/>
              </w:rPr>
              <w:t>88</w:t>
            </w:r>
            <w:r w:rsidR="00746547">
              <w:rPr>
                <w:noProof/>
                <w:webHidden/>
              </w:rPr>
              <w:fldChar w:fldCharType="end"/>
            </w:r>
          </w:hyperlink>
        </w:p>
        <w:p w14:paraId="3A4CE80B" w14:textId="4C22AB97"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69" w:history="1">
            <w:r w:rsidR="00746547" w:rsidRPr="009C19D0">
              <w:rPr>
                <w:rStyle w:val="Hyperlink"/>
                <w:rFonts w:asciiTheme="minorBidi" w:hAnsiTheme="minorBidi"/>
                <w:noProof/>
              </w:rPr>
              <w:t>3.3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Protein expression</w:t>
            </w:r>
            <w:r w:rsidR="00746547">
              <w:rPr>
                <w:noProof/>
                <w:webHidden/>
              </w:rPr>
              <w:tab/>
            </w:r>
            <w:r w:rsidR="00746547">
              <w:rPr>
                <w:noProof/>
                <w:webHidden/>
              </w:rPr>
              <w:fldChar w:fldCharType="begin"/>
            </w:r>
            <w:r w:rsidR="00746547">
              <w:rPr>
                <w:noProof/>
                <w:webHidden/>
              </w:rPr>
              <w:instrText xml:space="preserve"> PAGEREF _Toc514111169 \h </w:instrText>
            </w:r>
            <w:r w:rsidR="00746547">
              <w:rPr>
                <w:noProof/>
                <w:webHidden/>
              </w:rPr>
            </w:r>
            <w:r w:rsidR="00746547">
              <w:rPr>
                <w:noProof/>
                <w:webHidden/>
              </w:rPr>
              <w:fldChar w:fldCharType="separate"/>
            </w:r>
            <w:r w:rsidR="00746547">
              <w:rPr>
                <w:noProof/>
                <w:webHidden/>
              </w:rPr>
              <w:t>89</w:t>
            </w:r>
            <w:r w:rsidR="00746547">
              <w:rPr>
                <w:noProof/>
                <w:webHidden/>
              </w:rPr>
              <w:fldChar w:fldCharType="end"/>
            </w:r>
          </w:hyperlink>
        </w:p>
        <w:p w14:paraId="336EC01E" w14:textId="4DBA8B2B"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70" w:history="1">
            <w:r w:rsidR="00746547" w:rsidRPr="009C19D0">
              <w:rPr>
                <w:rStyle w:val="Hyperlink"/>
                <w:rFonts w:asciiTheme="minorBidi" w:hAnsiTheme="minorBidi"/>
                <w:noProof/>
                <w14:scene3d>
                  <w14:camera w14:prst="orthographicFront"/>
                  <w14:lightRig w14:rig="threePt" w14:dir="t">
                    <w14:rot w14:lat="0" w14:lon="0" w14:rev="0"/>
                  </w14:lightRig>
                </w14:scene3d>
              </w:rPr>
              <w:t>3.3.1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FANCA</w:t>
            </w:r>
            <w:r w:rsidR="00746547">
              <w:rPr>
                <w:noProof/>
                <w:webHidden/>
              </w:rPr>
              <w:tab/>
            </w:r>
            <w:r w:rsidR="00746547">
              <w:rPr>
                <w:noProof/>
                <w:webHidden/>
              </w:rPr>
              <w:fldChar w:fldCharType="begin"/>
            </w:r>
            <w:r w:rsidR="00746547">
              <w:rPr>
                <w:noProof/>
                <w:webHidden/>
              </w:rPr>
              <w:instrText xml:space="preserve"> PAGEREF _Toc514111170 \h </w:instrText>
            </w:r>
            <w:r w:rsidR="00746547">
              <w:rPr>
                <w:noProof/>
                <w:webHidden/>
              </w:rPr>
            </w:r>
            <w:r w:rsidR="00746547">
              <w:rPr>
                <w:noProof/>
                <w:webHidden/>
              </w:rPr>
              <w:fldChar w:fldCharType="separate"/>
            </w:r>
            <w:r w:rsidR="00746547">
              <w:rPr>
                <w:noProof/>
                <w:webHidden/>
              </w:rPr>
              <w:t>89</w:t>
            </w:r>
            <w:r w:rsidR="00746547">
              <w:rPr>
                <w:noProof/>
                <w:webHidden/>
              </w:rPr>
              <w:fldChar w:fldCharType="end"/>
            </w:r>
          </w:hyperlink>
        </w:p>
        <w:p w14:paraId="3ACD1BBC" w14:textId="763FCD3E"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71" w:history="1">
            <w:r w:rsidR="00746547" w:rsidRPr="009C19D0">
              <w:rPr>
                <w:rStyle w:val="Hyperlink"/>
                <w:rFonts w:asciiTheme="minorBidi" w:hAnsiTheme="minorBidi"/>
                <w:noProof/>
                <w14:scene3d>
                  <w14:camera w14:prst="orthographicFront"/>
                  <w14:lightRig w14:rig="threePt" w14:dir="t">
                    <w14:rot w14:lat="0" w14:lon="0" w14:rev="0"/>
                  </w14:lightRig>
                </w14:scene3d>
              </w:rPr>
              <w:t>3.3.2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FANCD2</w:t>
            </w:r>
            <w:r w:rsidR="00746547">
              <w:rPr>
                <w:noProof/>
                <w:webHidden/>
              </w:rPr>
              <w:tab/>
            </w:r>
            <w:r w:rsidR="00746547">
              <w:rPr>
                <w:noProof/>
                <w:webHidden/>
              </w:rPr>
              <w:fldChar w:fldCharType="begin"/>
            </w:r>
            <w:r w:rsidR="00746547">
              <w:rPr>
                <w:noProof/>
                <w:webHidden/>
              </w:rPr>
              <w:instrText xml:space="preserve"> PAGEREF _Toc514111171 \h </w:instrText>
            </w:r>
            <w:r w:rsidR="00746547">
              <w:rPr>
                <w:noProof/>
                <w:webHidden/>
              </w:rPr>
            </w:r>
            <w:r w:rsidR="00746547">
              <w:rPr>
                <w:noProof/>
                <w:webHidden/>
              </w:rPr>
              <w:fldChar w:fldCharType="separate"/>
            </w:r>
            <w:r w:rsidR="00746547">
              <w:rPr>
                <w:noProof/>
                <w:webHidden/>
              </w:rPr>
              <w:t>92</w:t>
            </w:r>
            <w:r w:rsidR="00746547">
              <w:rPr>
                <w:noProof/>
                <w:webHidden/>
              </w:rPr>
              <w:fldChar w:fldCharType="end"/>
            </w:r>
          </w:hyperlink>
        </w:p>
        <w:p w14:paraId="69ADD728" w14:textId="1C42FE73"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72" w:history="1">
            <w:r w:rsidR="00746547" w:rsidRPr="009C19D0">
              <w:rPr>
                <w:rStyle w:val="Hyperlink"/>
                <w:rFonts w:asciiTheme="minorBidi" w:hAnsiTheme="minorBidi"/>
                <w:noProof/>
                <w14:scene3d>
                  <w14:camera w14:prst="orthographicFront"/>
                  <w14:lightRig w14:rig="threePt" w14:dir="t">
                    <w14:rot w14:lat="0" w14:lon="0" w14:rev="0"/>
                  </w14:lightRig>
                </w14:scene3d>
              </w:rPr>
              <w:t>3.3.3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FANCC</w:t>
            </w:r>
            <w:r w:rsidR="00746547">
              <w:rPr>
                <w:noProof/>
                <w:webHidden/>
              </w:rPr>
              <w:tab/>
            </w:r>
            <w:r w:rsidR="00746547">
              <w:rPr>
                <w:noProof/>
                <w:webHidden/>
              </w:rPr>
              <w:fldChar w:fldCharType="begin"/>
            </w:r>
            <w:r w:rsidR="00746547">
              <w:rPr>
                <w:noProof/>
                <w:webHidden/>
              </w:rPr>
              <w:instrText xml:space="preserve"> PAGEREF _Toc514111172 \h </w:instrText>
            </w:r>
            <w:r w:rsidR="00746547">
              <w:rPr>
                <w:noProof/>
                <w:webHidden/>
              </w:rPr>
            </w:r>
            <w:r w:rsidR="00746547">
              <w:rPr>
                <w:noProof/>
                <w:webHidden/>
              </w:rPr>
              <w:fldChar w:fldCharType="separate"/>
            </w:r>
            <w:r w:rsidR="00746547">
              <w:rPr>
                <w:noProof/>
                <w:webHidden/>
              </w:rPr>
              <w:t>95</w:t>
            </w:r>
            <w:r w:rsidR="00746547">
              <w:rPr>
                <w:noProof/>
                <w:webHidden/>
              </w:rPr>
              <w:fldChar w:fldCharType="end"/>
            </w:r>
          </w:hyperlink>
        </w:p>
        <w:p w14:paraId="4D240DE5" w14:textId="5273211D"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73" w:history="1">
            <w:r w:rsidR="00746547" w:rsidRPr="009C19D0">
              <w:rPr>
                <w:rStyle w:val="Hyperlink"/>
                <w:rFonts w:asciiTheme="minorBidi" w:hAnsiTheme="minorBidi"/>
                <w:noProof/>
              </w:rPr>
              <w:t>3.4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Discussion</w:t>
            </w:r>
            <w:r w:rsidR="00746547">
              <w:rPr>
                <w:noProof/>
                <w:webHidden/>
              </w:rPr>
              <w:tab/>
            </w:r>
            <w:r w:rsidR="00746547">
              <w:rPr>
                <w:noProof/>
                <w:webHidden/>
              </w:rPr>
              <w:fldChar w:fldCharType="begin"/>
            </w:r>
            <w:r w:rsidR="00746547">
              <w:rPr>
                <w:noProof/>
                <w:webHidden/>
              </w:rPr>
              <w:instrText xml:space="preserve"> PAGEREF _Toc514111173 \h </w:instrText>
            </w:r>
            <w:r w:rsidR="00746547">
              <w:rPr>
                <w:noProof/>
                <w:webHidden/>
              </w:rPr>
            </w:r>
            <w:r w:rsidR="00746547">
              <w:rPr>
                <w:noProof/>
                <w:webHidden/>
              </w:rPr>
              <w:fldChar w:fldCharType="separate"/>
            </w:r>
            <w:r w:rsidR="00746547">
              <w:rPr>
                <w:noProof/>
                <w:webHidden/>
              </w:rPr>
              <w:t>97</w:t>
            </w:r>
            <w:r w:rsidR="00746547">
              <w:rPr>
                <w:noProof/>
                <w:webHidden/>
              </w:rPr>
              <w:fldChar w:fldCharType="end"/>
            </w:r>
          </w:hyperlink>
        </w:p>
        <w:p w14:paraId="7B35E766" w14:textId="64B3BCCC" w:rsidR="00746547" w:rsidRDefault="00836DD6">
          <w:pPr>
            <w:pStyle w:val="TOC1"/>
            <w:tabs>
              <w:tab w:val="left" w:pos="440"/>
              <w:tab w:val="right" w:leader="dot" w:pos="9016"/>
            </w:tabs>
            <w:rPr>
              <w:rFonts w:asciiTheme="minorHAnsi" w:eastAsiaTheme="minorEastAsia" w:hAnsiTheme="minorHAnsi"/>
              <w:noProof/>
              <w:sz w:val="22"/>
              <w:lang w:eastAsia="en-GB"/>
            </w:rPr>
          </w:pPr>
          <w:hyperlink w:anchor="_Toc514111174" w:history="1">
            <w:r w:rsidR="00746547" w:rsidRPr="009C19D0">
              <w:rPr>
                <w:rStyle w:val="Hyperlink"/>
                <w:rFonts w:asciiTheme="minorBidi" w:hAnsiTheme="minorBidi"/>
                <w:noProof/>
              </w:rPr>
              <w:t>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Chapter four: Assessment of FANC protein expression in panel of normal and non-FA OSCC biopsies</w:t>
            </w:r>
            <w:r w:rsidR="00746547">
              <w:rPr>
                <w:noProof/>
                <w:webHidden/>
              </w:rPr>
              <w:tab/>
            </w:r>
            <w:r w:rsidR="00746547">
              <w:rPr>
                <w:noProof/>
                <w:webHidden/>
              </w:rPr>
              <w:fldChar w:fldCharType="begin"/>
            </w:r>
            <w:r w:rsidR="00746547">
              <w:rPr>
                <w:noProof/>
                <w:webHidden/>
              </w:rPr>
              <w:instrText xml:space="preserve"> PAGEREF _Toc514111174 \h </w:instrText>
            </w:r>
            <w:r w:rsidR="00746547">
              <w:rPr>
                <w:noProof/>
                <w:webHidden/>
              </w:rPr>
            </w:r>
            <w:r w:rsidR="00746547">
              <w:rPr>
                <w:noProof/>
                <w:webHidden/>
              </w:rPr>
              <w:fldChar w:fldCharType="separate"/>
            </w:r>
            <w:r w:rsidR="00746547">
              <w:rPr>
                <w:noProof/>
                <w:webHidden/>
              </w:rPr>
              <w:t>101</w:t>
            </w:r>
            <w:r w:rsidR="00746547">
              <w:rPr>
                <w:noProof/>
                <w:webHidden/>
              </w:rPr>
              <w:fldChar w:fldCharType="end"/>
            </w:r>
          </w:hyperlink>
        </w:p>
        <w:p w14:paraId="5DFB32C2" w14:textId="164906CB"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75" w:history="1">
            <w:r w:rsidR="00746547" w:rsidRPr="009C19D0">
              <w:rPr>
                <w:rStyle w:val="Hyperlink"/>
                <w:rFonts w:asciiTheme="minorBidi" w:hAnsiTheme="minorBidi"/>
                <w:noProof/>
              </w:rPr>
              <w:t>4.1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Background</w:t>
            </w:r>
            <w:r w:rsidR="00746547">
              <w:rPr>
                <w:noProof/>
                <w:webHidden/>
              </w:rPr>
              <w:tab/>
            </w:r>
            <w:r w:rsidR="00746547">
              <w:rPr>
                <w:noProof/>
                <w:webHidden/>
              </w:rPr>
              <w:fldChar w:fldCharType="begin"/>
            </w:r>
            <w:r w:rsidR="00746547">
              <w:rPr>
                <w:noProof/>
                <w:webHidden/>
              </w:rPr>
              <w:instrText xml:space="preserve"> PAGEREF _Toc514111175 \h </w:instrText>
            </w:r>
            <w:r w:rsidR="00746547">
              <w:rPr>
                <w:noProof/>
                <w:webHidden/>
              </w:rPr>
            </w:r>
            <w:r w:rsidR="00746547">
              <w:rPr>
                <w:noProof/>
                <w:webHidden/>
              </w:rPr>
              <w:fldChar w:fldCharType="separate"/>
            </w:r>
            <w:r w:rsidR="00746547">
              <w:rPr>
                <w:noProof/>
                <w:webHidden/>
              </w:rPr>
              <w:t>102</w:t>
            </w:r>
            <w:r w:rsidR="00746547">
              <w:rPr>
                <w:noProof/>
                <w:webHidden/>
              </w:rPr>
              <w:fldChar w:fldCharType="end"/>
            </w:r>
          </w:hyperlink>
        </w:p>
        <w:p w14:paraId="08D71C50" w14:textId="6B1CFFF2"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76" w:history="1">
            <w:r w:rsidR="00746547" w:rsidRPr="009C19D0">
              <w:rPr>
                <w:rStyle w:val="Hyperlink"/>
                <w:rFonts w:asciiTheme="minorBidi" w:hAnsiTheme="minorBidi"/>
                <w:noProof/>
                <w14:scene3d>
                  <w14:camera w14:prst="orthographicFront"/>
                  <w14:lightRig w14:rig="threePt" w14:dir="t">
                    <w14:rot w14:lat="0" w14:lon="0" w14:rev="0"/>
                  </w14:lightRig>
                </w14:scene3d>
              </w:rPr>
              <w:t>4.1.1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FANCD2 expression</w:t>
            </w:r>
            <w:r w:rsidR="00746547">
              <w:rPr>
                <w:noProof/>
                <w:webHidden/>
              </w:rPr>
              <w:tab/>
            </w:r>
            <w:r w:rsidR="00746547">
              <w:rPr>
                <w:noProof/>
                <w:webHidden/>
              </w:rPr>
              <w:fldChar w:fldCharType="begin"/>
            </w:r>
            <w:r w:rsidR="00746547">
              <w:rPr>
                <w:noProof/>
                <w:webHidden/>
              </w:rPr>
              <w:instrText xml:space="preserve"> PAGEREF _Toc514111176 \h </w:instrText>
            </w:r>
            <w:r w:rsidR="00746547">
              <w:rPr>
                <w:noProof/>
                <w:webHidden/>
              </w:rPr>
            </w:r>
            <w:r w:rsidR="00746547">
              <w:rPr>
                <w:noProof/>
                <w:webHidden/>
              </w:rPr>
              <w:fldChar w:fldCharType="separate"/>
            </w:r>
            <w:r w:rsidR="00746547">
              <w:rPr>
                <w:noProof/>
                <w:webHidden/>
              </w:rPr>
              <w:t>102</w:t>
            </w:r>
            <w:r w:rsidR="00746547">
              <w:rPr>
                <w:noProof/>
                <w:webHidden/>
              </w:rPr>
              <w:fldChar w:fldCharType="end"/>
            </w:r>
          </w:hyperlink>
        </w:p>
        <w:p w14:paraId="3F65E8C0" w14:textId="003EC0CE"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77" w:history="1">
            <w:r w:rsidR="00746547" w:rsidRPr="009C19D0">
              <w:rPr>
                <w:rStyle w:val="Hyperlink"/>
                <w:rFonts w:asciiTheme="minorBidi" w:hAnsiTheme="minorBidi"/>
                <w:noProof/>
                <w14:scene3d>
                  <w14:camera w14:prst="orthographicFront"/>
                  <w14:lightRig w14:rig="threePt" w14:dir="t">
                    <w14:rot w14:lat="0" w14:lon="0" w14:rev="0"/>
                  </w14:lightRig>
                </w14:scene3d>
              </w:rPr>
              <w:t>4.1.2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Ki67 expression</w:t>
            </w:r>
            <w:r w:rsidR="00746547">
              <w:rPr>
                <w:noProof/>
                <w:webHidden/>
              </w:rPr>
              <w:tab/>
            </w:r>
            <w:r w:rsidR="00746547">
              <w:rPr>
                <w:noProof/>
                <w:webHidden/>
              </w:rPr>
              <w:fldChar w:fldCharType="begin"/>
            </w:r>
            <w:r w:rsidR="00746547">
              <w:rPr>
                <w:noProof/>
                <w:webHidden/>
              </w:rPr>
              <w:instrText xml:space="preserve"> PAGEREF _Toc514111177 \h </w:instrText>
            </w:r>
            <w:r w:rsidR="00746547">
              <w:rPr>
                <w:noProof/>
                <w:webHidden/>
              </w:rPr>
            </w:r>
            <w:r w:rsidR="00746547">
              <w:rPr>
                <w:noProof/>
                <w:webHidden/>
              </w:rPr>
              <w:fldChar w:fldCharType="separate"/>
            </w:r>
            <w:r w:rsidR="00746547">
              <w:rPr>
                <w:noProof/>
                <w:webHidden/>
              </w:rPr>
              <w:t>107</w:t>
            </w:r>
            <w:r w:rsidR="00746547">
              <w:rPr>
                <w:noProof/>
                <w:webHidden/>
              </w:rPr>
              <w:fldChar w:fldCharType="end"/>
            </w:r>
          </w:hyperlink>
        </w:p>
        <w:p w14:paraId="439EF6BA" w14:textId="467EE929"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78" w:history="1">
            <w:r w:rsidR="00746547" w:rsidRPr="009C19D0">
              <w:rPr>
                <w:rStyle w:val="Hyperlink"/>
                <w:rFonts w:asciiTheme="minorBidi" w:hAnsiTheme="minorBidi"/>
                <w:noProof/>
                <w14:scene3d>
                  <w14:camera w14:prst="orthographicFront"/>
                  <w14:lightRig w14:rig="threePt" w14:dir="t">
                    <w14:rot w14:lat="0" w14:lon="0" w14:rev="0"/>
                  </w14:lightRig>
                </w14:scene3d>
              </w:rPr>
              <w:t>4.1.3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FANCC expression</w:t>
            </w:r>
            <w:r w:rsidR="00746547">
              <w:rPr>
                <w:noProof/>
                <w:webHidden/>
              </w:rPr>
              <w:tab/>
            </w:r>
            <w:r w:rsidR="00746547">
              <w:rPr>
                <w:noProof/>
                <w:webHidden/>
              </w:rPr>
              <w:fldChar w:fldCharType="begin"/>
            </w:r>
            <w:r w:rsidR="00746547">
              <w:rPr>
                <w:noProof/>
                <w:webHidden/>
              </w:rPr>
              <w:instrText xml:space="preserve"> PAGEREF _Toc514111178 \h </w:instrText>
            </w:r>
            <w:r w:rsidR="00746547">
              <w:rPr>
                <w:noProof/>
                <w:webHidden/>
              </w:rPr>
            </w:r>
            <w:r w:rsidR="00746547">
              <w:rPr>
                <w:noProof/>
                <w:webHidden/>
              </w:rPr>
              <w:fldChar w:fldCharType="separate"/>
            </w:r>
            <w:r w:rsidR="00746547">
              <w:rPr>
                <w:noProof/>
                <w:webHidden/>
              </w:rPr>
              <w:t>111</w:t>
            </w:r>
            <w:r w:rsidR="00746547">
              <w:rPr>
                <w:noProof/>
                <w:webHidden/>
              </w:rPr>
              <w:fldChar w:fldCharType="end"/>
            </w:r>
          </w:hyperlink>
        </w:p>
        <w:p w14:paraId="446C0367" w14:textId="6A596E53"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79" w:history="1">
            <w:r w:rsidR="00746547" w:rsidRPr="009C19D0">
              <w:rPr>
                <w:rStyle w:val="Hyperlink"/>
                <w:rFonts w:asciiTheme="minorBidi" w:hAnsiTheme="minorBidi"/>
                <w:noProof/>
                <w14:scene3d>
                  <w14:camera w14:prst="orthographicFront"/>
                  <w14:lightRig w14:rig="threePt" w14:dir="t">
                    <w14:rot w14:lat="0" w14:lon="0" w14:rev="0"/>
                  </w14:lightRig>
                </w14:scene3d>
              </w:rPr>
              <w:t>4.1.4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FANCA expression</w:t>
            </w:r>
            <w:r w:rsidR="00746547">
              <w:rPr>
                <w:noProof/>
                <w:webHidden/>
              </w:rPr>
              <w:tab/>
            </w:r>
            <w:r w:rsidR="00746547">
              <w:rPr>
                <w:noProof/>
                <w:webHidden/>
              </w:rPr>
              <w:fldChar w:fldCharType="begin"/>
            </w:r>
            <w:r w:rsidR="00746547">
              <w:rPr>
                <w:noProof/>
                <w:webHidden/>
              </w:rPr>
              <w:instrText xml:space="preserve"> PAGEREF _Toc514111179 \h </w:instrText>
            </w:r>
            <w:r w:rsidR="00746547">
              <w:rPr>
                <w:noProof/>
                <w:webHidden/>
              </w:rPr>
            </w:r>
            <w:r w:rsidR="00746547">
              <w:rPr>
                <w:noProof/>
                <w:webHidden/>
              </w:rPr>
              <w:fldChar w:fldCharType="separate"/>
            </w:r>
            <w:r w:rsidR="00746547">
              <w:rPr>
                <w:noProof/>
                <w:webHidden/>
              </w:rPr>
              <w:t>116</w:t>
            </w:r>
            <w:r w:rsidR="00746547">
              <w:rPr>
                <w:noProof/>
                <w:webHidden/>
              </w:rPr>
              <w:fldChar w:fldCharType="end"/>
            </w:r>
          </w:hyperlink>
        </w:p>
        <w:p w14:paraId="7ECB6B58" w14:textId="6555BC10"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80" w:history="1">
            <w:r w:rsidR="00746547" w:rsidRPr="009C19D0">
              <w:rPr>
                <w:rStyle w:val="Hyperlink"/>
                <w:rFonts w:asciiTheme="minorBidi" w:hAnsiTheme="minorBidi"/>
                <w:noProof/>
              </w:rPr>
              <w:t>4.2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Discussion</w:t>
            </w:r>
            <w:r w:rsidR="00746547">
              <w:rPr>
                <w:noProof/>
                <w:webHidden/>
              </w:rPr>
              <w:tab/>
            </w:r>
            <w:r w:rsidR="00746547">
              <w:rPr>
                <w:noProof/>
                <w:webHidden/>
              </w:rPr>
              <w:fldChar w:fldCharType="begin"/>
            </w:r>
            <w:r w:rsidR="00746547">
              <w:rPr>
                <w:noProof/>
                <w:webHidden/>
              </w:rPr>
              <w:instrText xml:space="preserve"> PAGEREF _Toc514111180 \h </w:instrText>
            </w:r>
            <w:r w:rsidR="00746547">
              <w:rPr>
                <w:noProof/>
                <w:webHidden/>
              </w:rPr>
            </w:r>
            <w:r w:rsidR="00746547">
              <w:rPr>
                <w:noProof/>
                <w:webHidden/>
              </w:rPr>
              <w:fldChar w:fldCharType="separate"/>
            </w:r>
            <w:r w:rsidR="00746547">
              <w:rPr>
                <w:noProof/>
                <w:webHidden/>
              </w:rPr>
              <w:t>121</w:t>
            </w:r>
            <w:r w:rsidR="00746547">
              <w:rPr>
                <w:noProof/>
                <w:webHidden/>
              </w:rPr>
              <w:fldChar w:fldCharType="end"/>
            </w:r>
          </w:hyperlink>
        </w:p>
        <w:p w14:paraId="5CE20282" w14:textId="6F95D888" w:rsidR="00746547" w:rsidRDefault="00836DD6">
          <w:pPr>
            <w:pStyle w:val="TOC1"/>
            <w:tabs>
              <w:tab w:val="left" w:pos="440"/>
              <w:tab w:val="right" w:leader="dot" w:pos="9016"/>
            </w:tabs>
            <w:rPr>
              <w:rFonts w:asciiTheme="minorHAnsi" w:eastAsiaTheme="minorEastAsia" w:hAnsiTheme="minorHAnsi"/>
              <w:noProof/>
              <w:sz w:val="22"/>
              <w:lang w:eastAsia="en-GB"/>
            </w:rPr>
          </w:pPr>
          <w:hyperlink w:anchor="_Toc514111181" w:history="1">
            <w:r w:rsidR="00746547" w:rsidRPr="009C19D0">
              <w:rPr>
                <w:rStyle w:val="Hyperlink"/>
                <w:rFonts w:asciiTheme="minorBidi" w:hAnsiTheme="minorBidi"/>
                <w:noProof/>
              </w:rPr>
              <w:t>5</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Chapter Five: Investigating the effect of cisplatin on cellular responses to DNA damage in non-FA HNSCC</w:t>
            </w:r>
            <w:r w:rsidR="00746547">
              <w:rPr>
                <w:noProof/>
                <w:webHidden/>
              </w:rPr>
              <w:tab/>
            </w:r>
            <w:r w:rsidR="00746547">
              <w:rPr>
                <w:noProof/>
                <w:webHidden/>
              </w:rPr>
              <w:fldChar w:fldCharType="begin"/>
            </w:r>
            <w:r w:rsidR="00746547">
              <w:rPr>
                <w:noProof/>
                <w:webHidden/>
              </w:rPr>
              <w:instrText xml:space="preserve"> PAGEREF _Toc514111181 \h </w:instrText>
            </w:r>
            <w:r w:rsidR="00746547">
              <w:rPr>
                <w:noProof/>
                <w:webHidden/>
              </w:rPr>
            </w:r>
            <w:r w:rsidR="00746547">
              <w:rPr>
                <w:noProof/>
                <w:webHidden/>
              </w:rPr>
              <w:fldChar w:fldCharType="separate"/>
            </w:r>
            <w:r w:rsidR="00746547">
              <w:rPr>
                <w:noProof/>
                <w:webHidden/>
              </w:rPr>
              <w:t>125</w:t>
            </w:r>
            <w:r w:rsidR="00746547">
              <w:rPr>
                <w:noProof/>
                <w:webHidden/>
              </w:rPr>
              <w:fldChar w:fldCharType="end"/>
            </w:r>
          </w:hyperlink>
        </w:p>
        <w:p w14:paraId="658712A9" w14:textId="0E763930"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82" w:history="1">
            <w:r w:rsidR="00746547" w:rsidRPr="009C19D0">
              <w:rPr>
                <w:rStyle w:val="Hyperlink"/>
                <w:rFonts w:asciiTheme="minorBidi" w:hAnsiTheme="minorBidi"/>
                <w:noProof/>
              </w:rPr>
              <w:t>5.1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Introduction</w:t>
            </w:r>
            <w:r w:rsidR="00746547">
              <w:rPr>
                <w:noProof/>
                <w:webHidden/>
              </w:rPr>
              <w:tab/>
            </w:r>
            <w:r w:rsidR="00746547">
              <w:rPr>
                <w:noProof/>
                <w:webHidden/>
              </w:rPr>
              <w:fldChar w:fldCharType="begin"/>
            </w:r>
            <w:r w:rsidR="00746547">
              <w:rPr>
                <w:noProof/>
                <w:webHidden/>
              </w:rPr>
              <w:instrText xml:space="preserve"> PAGEREF _Toc514111182 \h </w:instrText>
            </w:r>
            <w:r w:rsidR="00746547">
              <w:rPr>
                <w:noProof/>
                <w:webHidden/>
              </w:rPr>
            </w:r>
            <w:r w:rsidR="00746547">
              <w:rPr>
                <w:noProof/>
                <w:webHidden/>
              </w:rPr>
              <w:fldChar w:fldCharType="separate"/>
            </w:r>
            <w:r w:rsidR="00746547">
              <w:rPr>
                <w:noProof/>
                <w:webHidden/>
              </w:rPr>
              <w:t>126</w:t>
            </w:r>
            <w:r w:rsidR="00746547">
              <w:rPr>
                <w:noProof/>
                <w:webHidden/>
              </w:rPr>
              <w:fldChar w:fldCharType="end"/>
            </w:r>
          </w:hyperlink>
        </w:p>
        <w:p w14:paraId="09E3CAA5" w14:textId="60C4F556"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83" w:history="1">
            <w:r w:rsidR="00746547" w:rsidRPr="009C19D0">
              <w:rPr>
                <w:rStyle w:val="Hyperlink"/>
                <w:rFonts w:asciiTheme="minorBidi" w:hAnsiTheme="minorBidi"/>
                <w:noProof/>
              </w:rPr>
              <w:t>5.2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Calculation of cisplatin EC</w:t>
            </w:r>
            <w:r w:rsidR="00746547" w:rsidRPr="009C19D0">
              <w:rPr>
                <w:rStyle w:val="Hyperlink"/>
                <w:rFonts w:asciiTheme="minorBidi" w:hAnsiTheme="minorBidi"/>
                <w:noProof/>
                <w:vertAlign w:val="subscript"/>
              </w:rPr>
              <w:t>25</w:t>
            </w:r>
            <w:r w:rsidR="00746547" w:rsidRPr="009C19D0">
              <w:rPr>
                <w:rStyle w:val="Hyperlink"/>
                <w:rFonts w:asciiTheme="minorBidi" w:hAnsiTheme="minorBidi"/>
                <w:noProof/>
              </w:rPr>
              <w:t xml:space="preserve"> and EC</w:t>
            </w:r>
            <w:r w:rsidR="00746547" w:rsidRPr="009C19D0">
              <w:rPr>
                <w:rStyle w:val="Hyperlink"/>
                <w:rFonts w:asciiTheme="minorBidi" w:hAnsiTheme="minorBidi"/>
                <w:noProof/>
                <w:vertAlign w:val="subscript"/>
              </w:rPr>
              <w:t>50</w:t>
            </w:r>
            <w:r w:rsidR="00746547">
              <w:rPr>
                <w:noProof/>
                <w:webHidden/>
              </w:rPr>
              <w:tab/>
            </w:r>
            <w:r w:rsidR="00746547">
              <w:rPr>
                <w:noProof/>
                <w:webHidden/>
              </w:rPr>
              <w:fldChar w:fldCharType="begin"/>
            </w:r>
            <w:r w:rsidR="00746547">
              <w:rPr>
                <w:noProof/>
                <w:webHidden/>
              </w:rPr>
              <w:instrText xml:space="preserve"> PAGEREF _Toc514111183 \h </w:instrText>
            </w:r>
            <w:r w:rsidR="00746547">
              <w:rPr>
                <w:noProof/>
                <w:webHidden/>
              </w:rPr>
            </w:r>
            <w:r w:rsidR="00746547">
              <w:rPr>
                <w:noProof/>
                <w:webHidden/>
              </w:rPr>
              <w:fldChar w:fldCharType="separate"/>
            </w:r>
            <w:r w:rsidR="00746547">
              <w:rPr>
                <w:noProof/>
                <w:webHidden/>
              </w:rPr>
              <w:t>127</w:t>
            </w:r>
            <w:r w:rsidR="00746547">
              <w:rPr>
                <w:noProof/>
                <w:webHidden/>
              </w:rPr>
              <w:fldChar w:fldCharType="end"/>
            </w:r>
          </w:hyperlink>
        </w:p>
        <w:p w14:paraId="02E1C8FA" w14:textId="06801C01"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84" w:history="1">
            <w:r w:rsidR="00746547" w:rsidRPr="009C19D0">
              <w:rPr>
                <w:rStyle w:val="Hyperlink"/>
                <w:rFonts w:asciiTheme="minorBidi" w:hAnsiTheme="minorBidi"/>
                <w:noProof/>
              </w:rPr>
              <w:t>5.3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Calculation of EC</w:t>
            </w:r>
            <w:r w:rsidR="00746547" w:rsidRPr="009C19D0">
              <w:rPr>
                <w:rStyle w:val="Hyperlink"/>
                <w:rFonts w:asciiTheme="minorBidi" w:hAnsiTheme="minorBidi"/>
                <w:noProof/>
                <w:vertAlign w:val="subscript"/>
              </w:rPr>
              <w:t>25</w:t>
            </w:r>
            <w:r w:rsidR="00746547" w:rsidRPr="009C19D0">
              <w:rPr>
                <w:rStyle w:val="Hyperlink"/>
                <w:rFonts w:asciiTheme="minorBidi" w:hAnsiTheme="minorBidi"/>
                <w:noProof/>
              </w:rPr>
              <w:t xml:space="preserve"> and EC</w:t>
            </w:r>
            <w:r w:rsidR="00746547" w:rsidRPr="009C19D0">
              <w:rPr>
                <w:rStyle w:val="Hyperlink"/>
                <w:rFonts w:asciiTheme="minorBidi" w:hAnsiTheme="minorBidi"/>
                <w:noProof/>
                <w:vertAlign w:val="subscript"/>
              </w:rPr>
              <w:t>50</w:t>
            </w:r>
            <w:r w:rsidR="00746547">
              <w:rPr>
                <w:noProof/>
                <w:webHidden/>
              </w:rPr>
              <w:tab/>
            </w:r>
            <w:r w:rsidR="00746547">
              <w:rPr>
                <w:noProof/>
                <w:webHidden/>
              </w:rPr>
              <w:fldChar w:fldCharType="begin"/>
            </w:r>
            <w:r w:rsidR="00746547">
              <w:rPr>
                <w:noProof/>
                <w:webHidden/>
              </w:rPr>
              <w:instrText xml:space="preserve"> PAGEREF _Toc514111184 \h </w:instrText>
            </w:r>
            <w:r w:rsidR="00746547">
              <w:rPr>
                <w:noProof/>
                <w:webHidden/>
              </w:rPr>
            </w:r>
            <w:r w:rsidR="00746547">
              <w:rPr>
                <w:noProof/>
                <w:webHidden/>
              </w:rPr>
              <w:fldChar w:fldCharType="separate"/>
            </w:r>
            <w:r w:rsidR="00746547">
              <w:rPr>
                <w:noProof/>
                <w:webHidden/>
              </w:rPr>
              <w:t>127</w:t>
            </w:r>
            <w:r w:rsidR="00746547">
              <w:rPr>
                <w:noProof/>
                <w:webHidden/>
              </w:rPr>
              <w:fldChar w:fldCharType="end"/>
            </w:r>
          </w:hyperlink>
        </w:p>
        <w:p w14:paraId="2AE7D8AB" w14:textId="52B9B8D2"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85" w:history="1">
            <w:r w:rsidR="00746547" w:rsidRPr="009C19D0">
              <w:rPr>
                <w:rStyle w:val="Hyperlink"/>
                <w:rFonts w:asciiTheme="minorBidi" w:hAnsiTheme="minorBidi"/>
                <w:noProof/>
              </w:rPr>
              <w:t>5.4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mRNA expression</w:t>
            </w:r>
            <w:r w:rsidR="00746547">
              <w:rPr>
                <w:noProof/>
                <w:webHidden/>
              </w:rPr>
              <w:tab/>
            </w:r>
            <w:r w:rsidR="00746547">
              <w:rPr>
                <w:noProof/>
                <w:webHidden/>
              </w:rPr>
              <w:fldChar w:fldCharType="begin"/>
            </w:r>
            <w:r w:rsidR="00746547">
              <w:rPr>
                <w:noProof/>
                <w:webHidden/>
              </w:rPr>
              <w:instrText xml:space="preserve"> PAGEREF _Toc514111185 \h </w:instrText>
            </w:r>
            <w:r w:rsidR="00746547">
              <w:rPr>
                <w:noProof/>
                <w:webHidden/>
              </w:rPr>
            </w:r>
            <w:r w:rsidR="00746547">
              <w:rPr>
                <w:noProof/>
                <w:webHidden/>
              </w:rPr>
              <w:fldChar w:fldCharType="separate"/>
            </w:r>
            <w:r w:rsidR="00746547">
              <w:rPr>
                <w:noProof/>
                <w:webHidden/>
              </w:rPr>
              <w:t>132</w:t>
            </w:r>
            <w:r w:rsidR="00746547">
              <w:rPr>
                <w:noProof/>
                <w:webHidden/>
              </w:rPr>
              <w:fldChar w:fldCharType="end"/>
            </w:r>
          </w:hyperlink>
        </w:p>
        <w:p w14:paraId="1B6FD44B" w14:textId="1D2F9582"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86" w:history="1">
            <w:r w:rsidR="00746547" w:rsidRPr="009C19D0">
              <w:rPr>
                <w:rStyle w:val="Hyperlink"/>
                <w:rFonts w:asciiTheme="minorBidi" w:hAnsiTheme="minorBidi"/>
                <w:noProof/>
              </w:rPr>
              <w:t>5.5</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FANCD2 protein expression</w:t>
            </w:r>
            <w:r w:rsidR="00746547">
              <w:rPr>
                <w:noProof/>
                <w:webHidden/>
              </w:rPr>
              <w:tab/>
            </w:r>
            <w:r w:rsidR="00746547">
              <w:rPr>
                <w:noProof/>
                <w:webHidden/>
              </w:rPr>
              <w:fldChar w:fldCharType="begin"/>
            </w:r>
            <w:r w:rsidR="00746547">
              <w:rPr>
                <w:noProof/>
                <w:webHidden/>
              </w:rPr>
              <w:instrText xml:space="preserve"> PAGEREF _Toc514111186 \h </w:instrText>
            </w:r>
            <w:r w:rsidR="00746547">
              <w:rPr>
                <w:noProof/>
                <w:webHidden/>
              </w:rPr>
            </w:r>
            <w:r w:rsidR="00746547">
              <w:rPr>
                <w:noProof/>
                <w:webHidden/>
              </w:rPr>
              <w:fldChar w:fldCharType="separate"/>
            </w:r>
            <w:r w:rsidR="00746547">
              <w:rPr>
                <w:noProof/>
                <w:webHidden/>
              </w:rPr>
              <w:t>135</w:t>
            </w:r>
            <w:r w:rsidR="00746547">
              <w:rPr>
                <w:noProof/>
                <w:webHidden/>
              </w:rPr>
              <w:fldChar w:fldCharType="end"/>
            </w:r>
          </w:hyperlink>
        </w:p>
        <w:p w14:paraId="2C300642" w14:textId="1339FB8E"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87" w:history="1">
            <w:r w:rsidR="00746547" w:rsidRPr="009C19D0">
              <w:rPr>
                <w:rStyle w:val="Hyperlink"/>
                <w:rFonts w:asciiTheme="minorBidi" w:hAnsiTheme="minorBidi"/>
                <w:noProof/>
              </w:rPr>
              <w:t>5.6</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Immunofluorescence</w:t>
            </w:r>
            <w:r w:rsidR="00746547">
              <w:rPr>
                <w:noProof/>
                <w:webHidden/>
              </w:rPr>
              <w:tab/>
            </w:r>
            <w:r w:rsidR="00746547">
              <w:rPr>
                <w:noProof/>
                <w:webHidden/>
              </w:rPr>
              <w:fldChar w:fldCharType="begin"/>
            </w:r>
            <w:r w:rsidR="00746547">
              <w:rPr>
                <w:noProof/>
                <w:webHidden/>
              </w:rPr>
              <w:instrText xml:space="preserve"> PAGEREF _Toc514111187 \h </w:instrText>
            </w:r>
            <w:r w:rsidR="00746547">
              <w:rPr>
                <w:noProof/>
                <w:webHidden/>
              </w:rPr>
            </w:r>
            <w:r w:rsidR="00746547">
              <w:rPr>
                <w:noProof/>
                <w:webHidden/>
              </w:rPr>
              <w:fldChar w:fldCharType="separate"/>
            </w:r>
            <w:r w:rsidR="00746547">
              <w:rPr>
                <w:noProof/>
                <w:webHidden/>
              </w:rPr>
              <w:t>138</w:t>
            </w:r>
            <w:r w:rsidR="00746547">
              <w:rPr>
                <w:noProof/>
                <w:webHidden/>
              </w:rPr>
              <w:fldChar w:fldCharType="end"/>
            </w:r>
          </w:hyperlink>
        </w:p>
        <w:p w14:paraId="496CD09E" w14:textId="663A5B4D"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88" w:history="1">
            <w:r w:rsidR="00746547" w:rsidRPr="009C19D0">
              <w:rPr>
                <w:rStyle w:val="Hyperlink"/>
                <w:rFonts w:asciiTheme="minorBidi" w:hAnsiTheme="minorBidi"/>
                <w:noProof/>
                <w14:scene3d>
                  <w14:camera w14:prst="orthographicFront"/>
                  <w14:lightRig w14:rig="threePt" w14:dir="t">
                    <w14:rot w14:lat="0" w14:lon="0" w14:rev="0"/>
                  </w14:lightRig>
                </w14:scene3d>
              </w:rPr>
              <w:t>5.6.1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Non-FA HNSCC</w:t>
            </w:r>
            <w:r w:rsidR="00746547">
              <w:rPr>
                <w:noProof/>
                <w:webHidden/>
              </w:rPr>
              <w:tab/>
            </w:r>
            <w:r w:rsidR="00746547">
              <w:rPr>
                <w:noProof/>
                <w:webHidden/>
              </w:rPr>
              <w:fldChar w:fldCharType="begin"/>
            </w:r>
            <w:r w:rsidR="00746547">
              <w:rPr>
                <w:noProof/>
                <w:webHidden/>
              </w:rPr>
              <w:instrText xml:space="preserve"> PAGEREF _Toc514111188 \h </w:instrText>
            </w:r>
            <w:r w:rsidR="00746547">
              <w:rPr>
                <w:noProof/>
                <w:webHidden/>
              </w:rPr>
            </w:r>
            <w:r w:rsidR="00746547">
              <w:rPr>
                <w:noProof/>
                <w:webHidden/>
              </w:rPr>
              <w:fldChar w:fldCharType="separate"/>
            </w:r>
            <w:r w:rsidR="00746547">
              <w:rPr>
                <w:noProof/>
                <w:webHidden/>
              </w:rPr>
              <w:t>139</w:t>
            </w:r>
            <w:r w:rsidR="00746547">
              <w:rPr>
                <w:noProof/>
                <w:webHidden/>
              </w:rPr>
              <w:fldChar w:fldCharType="end"/>
            </w:r>
          </w:hyperlink>
        </w:p>
        <w:p w14:paraId="6E8C118A" w14:textId="3BD09E96"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89" w:history="1">
            <w:r w:rsidR="00746547" w:rsidRPr="009C19D0">
              <w:rPr>
                <w:rStyle w:val="Hyperlink"/>
                <w:rFonts w:asciiTheme="minorBidi" w:hAnsiTheme="minorBidi"/>
                <w:noProof/>
                <w14:scene3d>
                  <w14:camera w14:prst="orthographicFront"/>
                  <w14:lightRig w14:rig="threePt" w14:dir="t">
                    <w14:rot w14:lat="0" w14:lon="0" w14:rev="0"/>
                  </w14:lightRig>
                </w14:scene3d>
              </w:rPr>
              <w:t>5.6.2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FA-HNSCC</w:t>
            </w:r>
            <w:r w:rsidR="00746547">
              <w:rPr>
                <w:noProof/>
                <w:webHidden/>
              </w:rPr>
              <w:tab/>
            </w:r>
            <w:r w:rsidR="00746547">
              <w:rPr>
                <w:noProof/>
                <w:webHidden/>
              </w:rPr>
              <w:fldChar w:fldCharType="begin"/>
            </w:r>
            <w:r w:rsidR="00746547">
              <w:rPr>
                <w:noProof/>
                <w:webHidden/>
              </w:rPr>
              <w:instrText xml:space="preserve"> PAGEREF _Toc514111189 \h </w:instrText>
            </w:r>
            <w:r w:rsidR="00746547">
              <w:rPr>
                <w:noProof/>
                <w:webHidden/>
              </w:rPr>
            </w:r>
            <w:r w:rsidR="00746547">
              <w:rPr>
                <w:noProof/>
                <w:webHidden/>
              </w:rPr>
              <w:fldChar w:fldCharType="separate"/>
            </w:r>
            <w:r w:rsidR="00746547">
              <w:rPr>
                <w:noProof/>
                <w:webHidden/>
              </w:rPr>
              <w:t>143</w:t>
            </w:r>
            <w:r w:rsidR="00746547">
              <w:rPr>
                <w:noProof/>
                <w:webHidden/>
              </w:rPr>
              <w:fldChar w:fldCharType="end"/>
            </w:r>
          </w:hyperlink>
        </w:p>
        <w:p w14:paraId="0E89DAAA" w14:textId="55BC1F78"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90" w:history="1">
            <w:r w:rsidR="00746547" w:rsidRPr="009C19D0">
              <w:rPr>
                <w:rStyle w:val="Hyperlink"/>
                <w:rFonts w:asciiTheme="minorBidi" w:hAnsiTheme="minorBidi"/>
                <w:noProof/>
              </w:rPr>
              <w:t>5.7</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Assessment of cisplatin-induced DNA damage using Comet assay.</w:t>
            </w:r>
            <w:r w:rsidR="00746547">
              <w:rPr>
                <w:noProof/>
                <w:webHidden/>
              </w:rPr>
              <w:tab/>
            </w:r>
            <w:r w:rsidR="00746547">
              <w:rPr>
                <w:noProof/>
                <w:webHidden/>
              </w:rPr>
              <w:fldChar w:fldCharType="begin"/>
            </w:r>
            <w:r w:rsidR="00746547">
              <w:rPr>
                <w:noProof/>
                <w:webHidden/>
              </w:rPr>
              <w:instrText xml:space="preserve"> PAGEREF _Toc514111190 \h </w:instrText>
            </w:r>
            <w:r w:rsidR="00746547">
              <w:rPr>
                <w:noProof/>
                <w:webHidden/>
              </w:rPr>
            </w:r>
            <w:r w:rsidR="00746547">
              <w:rPr>
                <w:noProof/>
                <w:webHidden/>
              </w:rPr>
              <w:fldChar w:fldCharType="separate"/>
            </w:r>
            <w:r w:rsidR="00746547">
              <w:rPr>
                <w:noProof/>
                <w:webHidden/>
              </w:rPr>
              <w:t>147</w:t>
            </w:r>
            <w:r w:rsidR="00746547">
              <w:rPr>
                <w:noProof/>
                <w:webHidden/>
              </w:rPr>
              <w:fldChar w:fldCharType="end"/>
            </w:r>
          </w:hyperlink>
        </w:p>
        <w:p w14:paraId="5996653A" w14:textId="24ADD9A0"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91" w:history="1">
            <w:r w:rsidR="00746547" w:rsidRPr="009C19D0">
              <w:rPr>
                <w:rStyle w:val="Hyperlink"/>
                <w:rFonts w:asciiTheme="minorBidi" w:hAnsiTheme="minorBidi"/>
                <w:noProof/>
                <w14:scene3d>
                  <w14:camera w14:prst="orthographicFront"/>
                  <w14:lightRig w14:rig="threePt" w14:dir="t">
                    <w14:rot w14:lat="0" w14:lon="0" w14:rev="0"/>
                  </w14:lightRig>
                </w14:scene3d>
              </w:rPr>
              <w:t>5.7.1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Non-FA HNSCC</w:t>
            </w:r>
            <w:r w:rsidR="00746547">
              <w:rPr>
                <w:noProof/>
                <w:webHidden/>
              </w:rPr>
              <w:tab/>
            </w:r>
            <w:r w:rsidR="00746547">
              <w:rPr>
                <w:noProof/>
                <w:webHidden/>
              </w:rPr>
              <w:fldChar w:fldCharType="begin"/>
            </w:r>
            <w:r w:rsidR="00746547">
              <w:rPr>
                <w:noProof/>
                <w:webHidden/>
              </w:rPr>
              <w:instrText xml:space="preserve"> PAGEREF _Toc514111191 \h </w:instrText>
            </w:r>
            <w:r w:rsidR="00746547">
              <w:rPr>
                <w:noProof/>
                <w:webHidden/>
              </w:rPr>
            </w:r>
            <w:r w:rsidR="00746547">
              <w:rPr>
                <w:noProof/>
                <w:webHidden/>
              </w:rPr>
              <w:fldChar w:fldCharType="separate"/>
            </w:r>
            <w:r w:rsidR="00746547">
              <w:rPr>
                <w:noProof/>
                <w:webHidden/>
              </w:rPr>
              <w:t>149</w:t>
            </w:r>
            <w:r w:rsidR="00746547">
              <w:rPr>
                <w:noProof/>
                <w:webHidden/>
              </w:rPr>
              <w:fldChar w:fldCharType="end"/>
            </w:r>
          </w:hyperlink>
        </w:p>
        <w:p w14:paraId="79B6481F" w14:textId="007EC907"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92" w:history="1">
            <w:r w:rsidR="00746547" w:rsidRPr="009C19D0">
              <w:rPr>
                <w:rStyle w:val="Hyperlink"/>
                <w:rFonts w:asciiTheme="minorBidi" w:hAnsiTheme="minorBidi"/>
                <w:noProof/>
                <w14:scene3d>
                  <w14:camera w14:prst="orthographicFront"/>
                  <w14:lightRig w14:rig="threePt" w14:dir="t">
                    <w14:rot w14:lat="0" w14:lon="0" w14:rev="0"/>
                  </w14:lightRig>
                </w14:scene3d>
              </w:rPr>
              <w:t>5.7.2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FA-HNSCC</w:t>
            </w:r>
            <w:r w:rsidR="00746547">
              <w:rPr>
                <w:noProof/>
                <w:webHidden/>
              </w:rPr>
              <w:tab/>
            </w:r>
            <w:r w:rsidR="00746547">
              <w:rPr>
                <w:noProof/>
                <w:webHidden/>
              </w:rPr>
              <w:fldChar w:fldCharType="begin"/>
            </w:r>
            <w:r w:rsidR="00746547">
              <w:rPr>
                <w:noProof/>
                <w:webHidden/>
              </w:rPr>
              <w:instrText xml:space="preserve"> PAGEREF _Toc514111192 \h </w:instrText>
            </w:r>
            <w:r w:rsidR="00746547">
              <w:rPr>
                <w:noProof/>
                <w:webHidden/>
              </w:rPr>
            </w:r>
            <w:r w:rsidR="00746547">
              <w:rPr>
                <w:noProof/>
                <w:webHidden/>
              </w:rPr>
              <w:fldChar w:fldCharType="separate"/>
            </w:r>
            <w:r w:rsidR="00746547">
              <w:rPr>
                <w:noProof/>
                <w:webHidden/>
              </w:rPr>
              <w:t>151</w:t>
            </w:r>
            <w:r w:rsidR="00746547">
              <w:rPr>
                <w:noProof/>
                <w:webHidden/>
              </w:rPr>
              <w:fldChar w:fldCharType="end"/>
            </w:r>
          </w:hyperlink>
        </w:p>
        <w:p w14:paraId="60F9B63C" w14:textId="7BC8E0F1"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93" w:history="1">
            <w:r w:rsidR="00746547" w:rsidRPr="009C19D0">
              <w:rPr>
                <w:rStyle w:val="Hyperlink"/>
                <w:rFonts w:asciiTheme="minorBidi" w:hAnsiTheme="minorBidi"/>
                <w:noProof/>
              </w:rPr>
              <w:t>5.8</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Discussion</w:t>
            </w:r>
            <w:r w:rsidR="00746547">
              <w:rPr>
                <w:noProof/>
                <w:webHidden/>
              </w:rPr>
              <w:tab/>
            </w:r>
            <w:r w:rsidR="00746547">
              <w:rPr>
                <w:noProof/>
                <w:webHidden/>
              </w:rPr>
              <w:fldChar w:fldCharType="begin"/>
            </w:r>
            <w:r w:rsidR="00746547">
              <w:rPr>
                <w:noProof/>
                <w:webHidden/>
              </w:rPr>
              <w:instrText xml:space="preserve"> PAGEREF _Toc514111193 \h </w:instrText>
            </w:r>
            <w:r w:rsidR="00746547">
              <w:rPr>
                <w:noProof/>
                <w:webHidden/>
              </w:rPr>
            </w:r>
            <w:r w:rsidR="00746547">
              <w:rPr>
                <w:noProof/>
                <w:webHidden/>
              </w:rPr>
              <w:fldChar w:fldCharType="separate"/>
            </w:r>
            <w:r w:rsidR="00746547">
              <w:rPr>
                <w:noProof/>
                <w:webHidden/>
              </w:rPr>
              <w:t>153</w:t>
            </w:r>
            <w:r w:rsidR="00746547">
              <w:rPr>
                <w:noProof/>
                <w:webHidden/>
              </w:rPr>
              <w:fldChar w:fldCharType="end"/>
            </w:r>
          </w:hyperlink>
        </w:p>
        <w:p w14:paraId="66D10811" w14:textId="14FFC18F" w:rsidR="00746547" w:rsidRDefault="00836DD6">
          <w:pPr>
            <w:pStyle w:val="TOC1"/>
            <w:tabs>
              <w:tab w:val="left" w:pos="440"/>
              <w:tab w:val="right" w:leader="dot" w:pos="9016"/>
            </w:tabs>
            <w:rPr>
              <w:rFonts w:asciiTheme="minorHAnsi" w:eastAsiaTheme="minorEastAsia" w:hAnsiTheme="minorHAnsi"/>
              <w:noProof/>
              <w:sz w:val="22"/>
              <w:lang w:eastAsia="en-GB"/>
            </w:rPr>
          </w:pPr>
          <w:hyperlink w:anchor="_Toc514111194" w:history="1">
            <w:r w:rsidR="00746547" w:rsidRPr="009C19D0">
              <w:rPr>
                <w:rStyle w:val="Hyperlink"/>
                <w:rFonts w:asciiTheme="minorBidi" w:hAnsiTheme="minorBidi"/>
                <w:noProof/>
              </w:rPr>
              <w:t>6</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 xml:space="preserve">Chapter six: Investigation of the association of Lipopolysaccharide from </w:t>
            </w:r>
            <w:r w:rsidR="00746547" w:rsidRPr="009C19D0">
              <w:rPr>
                <w:rStyle w:val="Hyperlink"/>
                <w:rFonts w:asciiTheme="minorBidi" w:hAnsiTheme="minorBidi"/>
                <w:i/>
                <w:iCs/>
                <w:noProof/>
              </w:rPr>
              <w:t>Porphyromonas gingivalis</w:t>
            </w:r>
            <w:r w:rsidR="00746547" w:rsidRPr="009C19D0">
              <w:rPr>
                <w:rStyle w:val="Hyperlink"/>
                <w:rFonts w:asciiTheme="minorBidi" w:hAnsiTheme="minorBidi"/>
                <w:noProof/>
              </w:rPr>
              <w:t xml:space="preserve"> (LPS-PG) on cellular response to DNA damage</w:t>
            </w:r>
            <w:r w:rsidR="00746547">
              <w:rPr>
                <w:noProof/>
                <w:webHidden/>
              </w:rPr>
              <w:tab/>
            </w:r>
            <w:r w:rsidR="00746547">
              <w:rPr>
                <w:noProof/>
                <w:webHidden/>
              </w:rPr>
              <w:fldChar w:fldCharType="begin"/>
            </w:r>
            <w:r w:rsidR="00746547">
              <w:rPr>
                <w:noProof/>
                <w:webHidden/>
              </w:rPr>
              <w:instrText xml:space="preserve"> PAGEREF _Toc514111194 \h </w:instrText>
            </w:r>
            <w:r w:rsidR="00746547">
              <w:rPr>
                <w:noProof/>
                <w:webHidden/>
              </w:rPr>
            </w:r>
            <w:r w:rsidR="00746547">
              <w:rPr>
                <w:noProof/>
                <w:webHidden/>
              </w:rPr>
              <w:fldChar w:fldCharType="separate"/>
            </w:r>
            <w:r w:rsidR="00746547">
              <w:rPr>
                <w:noProof/>
                <w:webHidden/>
              </w:rPr>
              <w:t>158</w:t>
            </w:r>
            <w:r w:rsidR="00746547">
              <w:rPr>
                <w:noProof/>
                <w:webHidden/>
              </w:rPr>
              <w:fldChar w:fldCharType="end"/>
            </w:r>
          </w:hyperlink>
        </w:p>
        <w:p w14:paraId="7C2F6012" w14:textId="47FC1837"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95" w:history="1">
            <w:r w:rsidR="00746547" w:rsidRPr="009C19D0">
              <w:rPr>
                <w:rStyle w:val="Hyperlink"/>
                <w:rFonts w:asciiTheme="minorBidi" w:hAnsiTheme="minorBidi"/>
                <w:noProof/>
              </w:rPr>
              <w:t>6.1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Background</w:t>
            </w:r>
            <w:r w:rsidR="00746547">
              <w:rPr>
                <w:noProof/>
                <w:webHidden/>
              </w:rPr>
              <w:tab/>
            </w:r>
            <w:r w:rsidR="00746547">
              <w:rPr>
                <w:noProof/>
                <w:webHidden/>
              </w:rPr>
              <w:fldChar w:fldCharType="begin"/>
            </w:r>
            <w:r w:rsidR="00746547">
              <w:rPr>
                <w:noProof/>
                <w:webHidden/>
              </w:rPr>
              <w:instrText xml:space="preserve"> PAGEREF _Toc514111195 \h </w:instrText>
            </w:r>
            <w:r w:rsidR="00746547">
              <w:rPr>
                <w:noProof/>
                <w:webHidden/>
              </w:rPr>
            </w:r>
            <w:r w:rsidR="00746547">
              <w:rPr>
                <w:noProof/>
                <w:webHidden/>
              </w:rPr>
              <w:fldChar w:fldCharType="separate"/>
            </w:r>
            <w:r w:rsidR="00746547">
              <w:rPr>
                <w:noProof/>
                <w:webHidden/>
              </w:rPr>
              <w:t>159</w:t>
            </w:r>
            <w:r w:rsidR="00746547">
              <w:rPr>
                <w:noProof/>
                <w:webHidden/>
              </w:rPr>
              <w:fldChar w:fldCharType="end"/>
            </w:r>
          </w:hyperlink>
        </w:p>
        <w:p w14:paraId="408581F5" w14:textId="1D9B3E11"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196" w:history="1">
            <w:r w:rsidR="00746547" w:rsidRPr="009C19D0">
              <w:rPr>
                <w:rStyle w:val="Hyperlink"/>
                <w:rFonts w:asciiTheme="minorBidi" w:hAnsiTheme="minorBidi"/>
                <w:noProof/>
              </w:rPr>
              <w:t>6.2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Immunofluorescence</w:t>
            </w:r>
            <w:r w:rsidR="00746547">
              <w:rPr>
                <w:noProof/>
                <w:webHidden/>
              </w:rPr>
              <w:tab/>
            </w:r>
            <w:r w:rsidR="00746547">
              <w:rPr>
                <w:noProof/>
                <w:webHidden/>
              </w:rPr>
              <w:fldChar w:fldCharType="begin"/>
            </w:r>
            <w:r w:rsidR="00746547">
              <w:rPr>
                <w:noProof/>
                <w:webHidden/>
              </w:rPr>
              <w:instrText xml:space="preserve"> PAGEREF _Toc514111196 \h </w:instrText>
            </w:r>
            <w:r w:rsidR="00746547">
              <w:rPr>
                <w:noProof/>
                <w:webHidden/>
              </w:rPr>
            </w:r>
            <w:r w:rsidR="00746547">
              <w:rPr>
                <w:noProof/>
                <w:webHidden/>
              </w:rPr>
              <w:fldChar w:fldCharType="separate"/>
            </w:r>
            <w:r w:rsidR="00746547">
              <w:rPr>
                <w:noProof/>
                <w:webHidden/>
              </w:rPr>
              <w:t>161</w:t>
            </w:r>
            <w:r w:rsidR="00746547">
              <w:rPr>
                <w:noProof/>
                <w:webHidden/>
              </w:rPr>
              <w:fldChar w:fldCharType="end"/>
            </w:r>
          </w:hyperlink>
        </w:p>
        <w:p w14:paraId="5CD771BD" w14:textId="47315AEB"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97" w:history="1">
            <w:r w:rsidR="00746547" w:rsidRPr="009C19D0">
              <w:rPr>
                <w:rStyle w:val="Hyperlink"/>
                <w:rFonts w:asciiTheme="minorBidi" w:hAnsiTheme="minorBidi"/>
                <w:noProof/>
                <w14:scene3d>
                  <w14:camera w14:prst="orthographicFront"/>
                  <w14:lightRig w14:rig="threePt" w14:dir="t">
                    <w14:rot w14:lat="0" w14:lon="0" w14:rev="0"/>
                  </w14:lightRig>
                </w14:scene3d>
              </w:rPr>
              <w:t>6.2.1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LPS-PG optimisation</w:t>
            </w:r>
            <w:r w:rsidR="00746547">
              <w:rPr>
                <w:noProof/>
                <w:webHidden/>
              </w:rPr>
              <w:tab/>
            </w:r>
            <w:r w:rsidR="00746547">
              <w:rPr>
                <w:noProof/>
                <w:webHidden/>
              </w:rPr>
              <w:fldChar w:fldCharType="begin"/>
            </w:r>
            <w:r w:rsidR="00746547">
              <w:rPr>
                <w:noProof/>
                <w:webHidden/>
              </w:rPr>
              <w:instrText xml:space="preserve"> PAGEREF _Toc514111197 \h </w:instrText>
            </w:r>
            <w:r w:rsidR="00746547">
              <w:rPr>
                <w:noProof/>
                <w:webHidden/>
              </w:rPr>
            </w:r>
            <w:r w:rsidR="00746547">
              <w:rPr>
                <w:noProof/>
                <w:webHidden/>
              </w:rPr>
              <w:fldChar w:fldCharType="separate"/>
            </w:r>
            <w:r w:rsidR="00746547">
              <w:rPr>
                <w:noProof/>
                <w:webHidden/>
              </w:rPr>
              <w:t>161</w:t>
            </w:r>
            <w:r w:rsidR="00746547">
              <w:rPr>
                <w:noProof/>
                <w:webHidden/>
              </w:rPr>
              <w:fldChar w:fldCharType="end"/>
            </w:r>
          </w:hyperlink>
        </w:p>
        <w:p w14:paraId="5033426A" w14:textId="566B6CC2"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98" w:history="1">
            <w:r w:rsidR="00746547" w:rsidRPr="009C19D0">
              <w:rPr>
                <w:rStyle w:val="Hyperlink"/>
                <w:rFonts w:asciiTheme="minorBidi" w:hAnsiTheme="minorBidi"/>
                <w:noProof/>
                <w14:scene3d>
                  <w14:camera w14:prst="orthographicFront"/>
                  <w14:lightRig w14:rig="threePt" w14:dir="t">
                    <w14:rot w14:lat="0" w14:lon="0" w14:rev="0"/>
                  </w14:lightRig>
                </w14:scene3d>
              </w:rPr>
              <w:t>6.2.2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Immunofluorescence</w:t>
            </w:r>
            <w:r w:rsidR="00746547">
              <w:rPr>
                <w:noProof/>
                <w:webHidden/>
              </w:rPr>
              <w:tab/>
            </w:r>
            <w:r w:rsidR="00746547">
              <w:rPr>
                <w:noProof/>
                <w:webHidden/>
              </w:rPr>
              <w:fldChar w:fldCharType="begin"/>
            </w:r>
            <w:r w:rsidR="00746547">
              <w:rPr>
                <w:noProof/>
                <w:webHidden/>
              </w:rPr>
              <w:instrText xml:space="preserve"> PAGEREF _Toc514111198 \h </w:instrText>
            </w:r>
            <w:r w:rsidR="00746547">
              <w:rPr>
                <w:noProof/>
                <w:webHidden/>
              </w:rPr>
            </w:r>
            <w:r w:rsidR="00746547">
              <w:rPr>
                <w:noProof/>
                <w:webHidden/>
              </w:rPr>
              <w:fldChar w:fldCharType="separate"/>
            </w:r>
            <w:r w:rsidR="00746547">
              <w:rPr>
                <w:noProof/>
                <w:webHidden/>
              </w:rPr>
              <w:t>165</w:t>
            </w:r>
            <w:r w:rsidR="00746547">
              <w:rPr>
                <w:noProof/>
                <w:webHidden/>
              </w:rPr>
              <w:fldChar w:fldCharType="end"/>
            </w:r>
          </w:hyperlink>
        </w:p>
        <w:p w14:paraId="5987C5C8" w14:textId="25E98478"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199" w:history="1">
            <w:r w:rsidR="00746547" w:rsidRPr="009C19D0">
              <w:rPr>
                <w:rStyle w:val="Hyperlink"/>
                <w:rFonts w:asciiTheme="minorBidi" w:hAnsiTheme="minorBidi"/>
                <w:noProof/>
                <w14:scene3d>
                  <w14:camera w14:prst="orthographicFront"/>
                  <w14:lightRig w14:rig="threePt" w14:dir="t">
                    <w14:rot w14:lat="0" w14:lon="0" w14:rev="0"/>
                  </w14:lightRig>
                </w14:scene3d>
              </w:rPr>
              <w:t>6.2.3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Non-FA HNSCC</w:t>
            </w:r>
            <w:r w:rsidR="00746547">
              <w:rPr>
                <w:noProof/>
                <w:webHidden/>
              </w:rPr>
              <w:tab/>
            </w:r>
            <w:r w:rsidR="00746547">
              <w:rPr>
                <w:noProof/>
                <w:webHidden/>
              </w:rPr>
              <w:fldChar w:fldCharType="begin"/>
            </w:r>
            <w:r w:rsidR="00746547">
              <w:rPr>
                <w:noProof/>
                <w:webHidden/>
              </w:rPr>
              <w:instrText xml:space="preserve"> PAGEREF _Toc514111199 \h </w:instrText>
            </w:r>
            <w:r w:rsidR="00746547">
              <w:rPr>
                <w:noProof/>
                <w:webHidden/>
              </w:rPr>
            </w:r>
            <w:r w:rsidR="00746547">
              <w:rPr>
                <w:noProof/>
                <w:webHidden/>
              </w:rPr>
              <w:fldChar w:fldCharType="separate"/>
            </w:r>
            <w:r w:rsidR="00746547">
              <w:rPr>
                <w:noProof/>
                <w:webHidden/>
              </w:rPr>
              <w:t>166</w:t>
            </w:r>
            <w:r w:rsidR="00746547">
              <w:rPr>
                <w:noProof/>
                <w:webHidden/>
              </w:rPr>
              <w:fldChar w:fldCharType="end"/>
            </w:r>
          </w:hyperlink>
        </w:p>
        <w:p w14:paraId="48BB6B5D" w14:textId="2A467E08"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200" w:history="1">
            <w:r w:rsidR="00746547" w:rsidRPr="009C19D0">
              <w:rPr>
                <w:rStyle w:val="Hyperlink"/>
                <w:rFonts w:asciiTheme="minorBidi" w:hAnsiTheme="minorBidi"/>
                <w:noProof/>
                <w14:scene3d>
                  <w14:camera w14:prst="orthographicFront"/>
                  <w14:lightRig w14:rig="threePt" w14:dir="t">
                    <w14:rot w14:lat="0" w14:lon="0" w14:rev="0"/>
                  </w14:lightRig>
                </w14:scene3d>
              </w:rPr>
              <w:t>6.2.4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FA-HNSCC</w:t>
            </w:r>
            <w:r w:rsidR="00746547">
              <w:rPr>
                <w:noProof/>
                <w:webHidden/>
              </w:rPr>
              <w:tab/>
            </w:r>
            <w:r w:rsidR="00746547">
              <w:rPr>
                <w:noProof/>
                <w:webHidden/>
              </w:rPr>
              <w:fldChar w:fldCharType="begin"/>
            </w:r>
            <w:r w:rsidR="00746547">
              <w:rPr>
                <w:noProof/>
                <w:webHidden/>
              </w:rPr>
              <w:instrText xml:space="preserve"> PAGEREF _Toc514111200 \h </w:instrText>
            </w:r>
            <w:r w:rsidR="00746547">
              <w:rPr>
                <w:noProof/>
                <w:webHidden/>
              </w:rPr>
            </w:r>
            <w:r w:rsidR="00746547">
              <w:rPr>
                <w:noProof/>
                <w:webHidden/>
              </w:rPr>
              <w:fldChar w:fldCharType="separate"/>
            </w:r>
            <w:r w:rsidR="00746547">
              <w:rPr>
                <w:noProof/>
                <w:webHidden/>
              </w:rPr>
              <w:t>170</w:t>
            </w:r>
            <w:r w:rsidR="00746547">
              <w:rPr>
                <w:noProof/>
                <w:webHidden/>
              </w:rPr>
              <w:fldChar w:fldCharType="end"/>
            </w:r>
          </w:hyperlink>
        </w:p>
        <w:p w14:paraId="5912A33A" w14:textId="463F86D9"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201" w:history="1">
            <w:r w:rsidR="00746547" w:rsidRPr="009C19D0">
              <w:rPr>
                <w:rStyle w:val="Hyperlink"/>
                <w:rFonts w:asciiTheme="minorBidi" w:hAnsiTheme="minorBidi"/>
                <w:noProof/>
              </w:rPr>
              <w:t>6.3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Comet Assay</w:t>
            </w:r>
            <w:r w:rsidR="00746547">
              <w:rPr>
                <w:noProof/>
                <w:webHidden/>
              </w:rPr>
              <w:tab/>
            </w:r>
            <w:r w:rsidR="00746547">
              <w:rPr>
                <w:noProof/>
                <w:webHidden/>
              </w:rPr>
              <w:fldChar w:fldCharType="begin"/>
            </w:r>
            <w:r w:rsidR="00746547">
              <w:rPr>
                <w:noProof/>
                <w:webHidden/>
              </w:rPr>
              <w:instrText xml:space="preserve"> PAGEREF _Toc514111201 \h </w:instrText>
            </w:r>
            <w:r w:rsidR="00746547">
              <w:rPr>
                <w:noProof/>
                <w:webHidden/>
              </w:rPr>
            </w:r>
            <w:r w:rsidR="00746547">
              <w:rPr>
                <w:noProof/>
                <w:webHidden/>
              </w:rPr>
              <w:fldChar w:fldCharType="separate"/>
            </w:r>
            <w:r w:rsidR="00746547">
              <w:rPr>
                <w:noProof/>
                <w:webHidden/>
              </w:rPr>
              <w:t>174</w:t>
            </w:r>
            <w:r w:rsidR="00746547">
              <w:rPr>
                <w:noProof/>
                <w:webHidden/>
              </w:rPr>
              <w:fldChar w:fldCharType="end"/>
            </w:r>
          </w:hyperlink>
        </w:p>
        <w:p w14:paraId="3B0CDD1C" w14:textId="3ED040B9"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202" w:history="1">
            <w:r w:rsidR="00746547" w:rsidRPr="009C19D0">
              <w:rPr>
                <w:rStyle w:val="Hyperlink"/>
                <w:rFonts w:asciiTheme="minorBidi" w:hAnsiTheme="minorBidi"/>
                <w:noProof/>
                <w14:scene3d>
                  <w14:camera w14:prst="orthographicFront"/>
                  <w14:lightRig w14:rig="threePt" w14:dir="t">
                    <w14:rot w14:lat="0" w14:lon="0" w14:rev="0"/>
                  </w14:lightRig>
                </w14:scene3d>
              </w:rPr>
              <w:t>6.3.1</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Non-FA HNSCC</w:t>
            </w:r>
            <w:r w:rsidR="00746547">
              <w:rPr>
                <w:noProof/>
                <w:webHidden/>
              </w:rPr>
              <w:tab/>
            </w:r>
            <w:r w:rsidR="00746547">
              <w:rPr>
                <w:noProof/>
                <w:webHidden/>
              </w:rPr>
              <w:fldChar w:fldCharType="begin"/>
            </w:r>
            <w:r w:rsidR="00746547">
              <w:rPr>
                <w:noProof/>
                <w:webHidden/>
              </w:rPr>
              <w:instrText xml:space="preserve"> PAGEREF _Toc514111202 \h </w:instrText>
            </w:r>
            <w:r w:rsidR="00746547">
              <w:rPr>
                <w:noProof/>
                <w:webHidden/>
              </w:rPr>
            </w:r>
            <w:r w:rsidR="00746547">
              <w:rPr>
                <w:noProof/>
                <w:webHidden/>
              </w:rPr>
              <w:fldChar w:fldCharType="separate"/>
            </w:r>
            <w:r w:rsidR="00746547">
              <w:rPr>
                <w:noProof/>
                <w:webHidden/>
              </w:rPr>
              <w:t>175</w:t>
            </w:r>
            <w:r w:rsidR="00746547">
              <w:rPr>
                <w:noProof/>
                <w:webHidden/>
              </w:rPr>
              <w:fldChar w:fldCharType="end"/>
            </w:r>
          </w:hyperlink>
        </w:p>
        <w:p w14:paraId="778B4A5E" w14:textId="3BBB024F" w:rsidR="00746547" w:rsidRDefault="00836DD6">
          <w:pPr>
            <w:pStyle w:val="TOC3"/>
            <w:tabs>
              <w:tab w:val="left" w:pos="1320"/>
              <w:tab w:val="right" w:leader="dot" w:pos="9016"/>
            </w:tabs>
            <w:rPr>
              <w:rFonts w:asciiTheme="minorHAnsi" w:eastAsiaTheme="minorEastAsia" w:hAnsiTheme="minorHAnsi"/>
              <w:noProof/>
              <w:sz w:val="22"/>
              <w:lang w:eastAsia="en-GB"/>
            </w:rPr>
          </w:pPr>
          <w:hyperlink w:anchor="_Toc514111203" w:history="1">
            <w:r w:rsidR="00746547" w:rsidRPr="009C19D0">
              <w:rPr>
                <w:rStyle w:val="Hyperlink"/>
                <w:rFonts w:asciiTheme="minorBidi" w:hAnsiTheme="minorBidi"/>
                <w:noProof/>
                <w14:scene3d>
                  <w14:camera w14:prst="orthographicFront"/>
                  <w14:lightRig w14:rig="threePt" w14:dir="t">
                    <w14:rot w14:lat="0" w14:lon="0" w14:rev="0"/>
                  </w14:lightRig>
                </w14:scene3d>
              </w:rPr>
              <w:t>6.3.2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FA-HNSCC</w:t>
            </w:r>
            <w:r w:rsidR="00746547">
              <w:rPr>
                <w:noProof/>
                <w:webHidden/>
              </w:rPr>
              <w:tab/>
            </w:r>
            <w:r w:rsidR="00746547">
              <w:rPr>
                <w:noProof/>
                <w:webHidden/>
              </w:rPr>
              <w:fldChar w:fldCharType="begin"/>
            </w:r>
            <w:r w:rsidR="00746547">
              <w:rPr>
                <w:noProof/>
                <w:webHidden/>
              </w:rPr>
              <w:instrText xml:space="preserve"> PAGEREF _Toc514111203 \h </w:instrText>
            </w:r>
            <w:r w:rsidR="00746547">
              <w:rPr>
                <w:noProof/>
                <w:webHidden/>
              </w:rPr>
            </w:r>
            <w:r w:rsidR="00746547">
              <w:rPr>
                <w:noProof/>
                <w:webHidden/>
              </w:rPr>
              <w:fldChar w:fldCharType="separate"/>
            </w:r>
            <w:r w:rsidR="00746547">
              <w:rPr>
                <w:noProof/>
                <w:webHidden/>
              </w:rPr>
              <w:t>177</w:t>
            </w:r>
            <w:r w:rsidR="00746547">
              <w:rPr>
                <w:noProof/>
                <w:webHidden/>
              </w:rPr>
              <w:fldChar w:fldCharType="end"/>
            </w:r>
          </w:hyperlink>
        </w:p>
        <w:p w14:paraId="35B0F820" w14:textId="27D455B8"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204" w:history="1">
            <w:r w:rsidR="00746547" w:rsidRPr="009C19D0">
              <w:rPr>
                <w:rStyle w:val="Hyperlink"/>
                <w:rFonts w:asciiTheme="minorBidi" w:hAnsiTheme="minorBidi"/>
                <w:noProof/>
              </w:rPr>
              <w:t>6.4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Assessment of mitochondrial reactive oxygen species (ROS)</w:t>
            </w:r>
            <w:r w:rsidR="00746547">
              <w:rPr>
                <w:noProof/>
                <w:webHidden/>
              </w:rPr>
              <w:tab/>
            </w:r>
            <w:r w:rsidR="00746547">
              <w:rPr>
                <w:noProof/>
                <w:webHidden/>
              </w:rPr>
              <w:fldChar w:fldCharType="begin"/>
            </w:r>
            <w:r w:rsidR="00746547">
              <w:rPr>
                <w:noProof/>
                <w:webHidden/>
              </w:rPr>
              <w:instrText xml:space="preserve"> PAGEREF _Toc514111204 \h </w:instrText>
            </w:r>
            <w:r w:rsidR="00746547">
              <w:rPr>
                <w:noProof/>
                <w:webHidden/>
              </w:rPr>
            </w:r>
            <w:r w:rsidR="00746547">
              <w:rPr>
                <w:noProof/>
                <w:webHidden/>
              </w:rPr>
              <w:fldChar w:fldCharType="separate"/>
            </w:r>
            <w:r w:rsidR="00746547">
              <w:rPr>
                <w:noProof/>
                <w:webHidden/>
              </w:rPr>
              <w:t>179</w:t>
            </w:r>
            <w:r w:rsidR="00746547">
              <w:rPr>
                <w:noProof/>
                <w:webHidden/>
              </w:rPr>
              <w:fldChar w:fldCharType="end"/>
            </w:r>
          </w:hyperlink>
        </w:p>
        <w:p w14:paraId="612BC6C1" w14:textId="3AB10183"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205" w:history="1">
            <w:r w:rsidR="00746547" w:rsidRPr="009C19D0">
              <w:rPr>
                <w:rStyle w:val="Hyperlink"/>
                <w:rFonts w:asciiTheme="minorBidi" w:hAnsiTheme="minorBidi"/>
                <w:noProof/>
              </w:rPr>
              <w:t>6.5</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Discussion</w:t>
            </w:r>
            <w:r w:rsidR="00746547">
              <w:rPr>
                <w:noProof/>
                <w:webHidden/>
              </w:rPr>
              <w:tab/>
            </w:r>
            <w:r w:rsidR="00746547">
              <w:rPr>
                <w:noProof/>
                <w:webHidden/>
              </w:rPr>
              <w:fldChar w:fldCharType="begin"/>
            </w:r>
            <w:r w:rsidR="00746547">
              <w:rPr>
                <w:noProof/>
                <w:webHidden/>
              </w:rPr>
              <w:instrText xml:space="preserve"> PAGEREF _Toc514111205 \h </w:instrText>
            </w:r>
            <w:r w:rsidR="00746547">
              <w:rPr>
                <w:noProof/>
                <w:webHidden/>
              </w:rPr>
            </w:r>
            <w:r w:rsidR="00746547">
              <w:rPr>
                <w:noProof/>
                <w:webHidden/>
              </w:rPr>
              <w:fldChar w:fldCharType="separate"/>
            </w:r>
            <w:r w:rsidR="00746547">
              <w:rPr>
                <w:noProof/>
                <w:webHidden/>
              </w:rPr>
              <w:t>185</w:t>
            </w:r>
            <w:r w:rsidR="00746547">
              <w:rPr>
                <w:noProof/>
                <w:webHidden/>
              </w:rPr>
              <w:fldChar w:fldCharType="end"/>
            </w:r>
          </w:hyperlink>
        </w:p>
        <w:p w14:paraId="6774BFDD" w14:textId="1FA4CC42" w:rsidR="00746547" w:rsidRDefault="00836DD6">
          <w:pPr>
            <w:pStyle w:val="TOC1"/>
            <w:tabs>
              <w:tab w:val="left" w:pos="440"/>
              <w:tab w:val="right" w:leader="dot" w:pos="9016"/>
            </w:tabs>
            <w:rPr>
              <w:rFonts w:asciiTheme="minorHAnsi" w:eastAsiaTheme="minorEastAsia" w:hAnsiTheme="minorHAnsi"/>
              <w:noProof/>
              <w:sz w:val="22"/>
              <w:lang w:eastAsia="en-GB"/>
            </w:rPr>
          </w:pPr>
          <w:hyperlink w:anchor="_Toc514111206" w:history="1">
            <w:r w:rsidR="00746547" w:rsidRPr="009C19D0">
              <w:rPr>
                <w:rStyle w:val="Hyperlink"/>
                <w:rFonts w:asciiTheme="minorBidi" w:hAnsiTheme="minorBidi"/>
                <w:noProof/>
              </w:rPr>
              <w:t>7</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Chapter seven: Final discussion</w:t>
            </w:r>
            <w:r w:rsidR="00746547">
              <w:rPr>
                <w:noProof/>
                <w:webHidden/>
              </w:rPr>
              <w:tab/>
            </w:r>
            <w:r w:rsidR="00746547">
              <w:rPr>
                <w:noProof/>
                <w:webHidden/>
              </w:rPr>
              <w:fldChar w:fldCharType="begin"/>
            </w:r>
            <w:r w:rsidR="00746547">
              <w:rPr>
                <w:noProof/>
                <w:webHidden/>
              </w:rPr>
              <w:instrText xml:space="preserve"> PAGEREF _Toc514111206 \h </w:instrText>
            </w:r>
            <w:r w:rsidR="00746547">
              <w:rPr>
                <w:noProof/>
                <w:webHidden/>
              </w:rPr>
            </w:r>
            <w:r w:rsidR="00746547">
              <w:rPr>
                <w:noProof/>
                <w:webHidden/>
              </w:rPr>
              <w:fldChar w:fldCharType="separate"/>
            </w:r>
            <w:r w:rsidR="00746547">
              <w:rPr>
                <w:noProof/>
                <w:webHidden/>
              </w:rPr>
              <w:t>190</w:t>
            </w:r>
            <w:r w:rsidR="00746547">
              <w:rPr>
                <w:noProof/>
                <w:webHidden/>
              </w:rPr>
              <w:fldChar w:fldCharType="end"/>
            </w:r>
          </w:hyperlink>
        </w:p>
        <w:p w14:paraId="04F174C1" w14:textId="6FEB6CC3"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207" w:history="1">
            <w:r w:rsidR="00746547" w:rsidRPr="009C19D0">
              <w:rPr>
                <w:rStyle w:val="Hyperlink"/>
                <w:noProof/>
              </w:rPr>
              <w:t>7.1</w:t>
            </w:r>
            <w:r w:rsidR="00746547">
              <w:rPr>
                <w:rFonts w:asciiTheme="minorHAnsi" w:eastAsiaTheme="minorEastAsia" w:hAnsiTheme="minorHAnsi"/>
                <w:noProof/>
                <w:sz w:val="22"/>
                <w:lang w:eastAsia="en-GB"/>
              </w:rPr>
              <w:tab/>
            </w:r>
            <w:r w:rsidR="00746547" w:rsidRPr="009C19D0">
              <w:rPr>
                <w:rStyle w:val="Hyperlink"/>
                <w:noProof/>
              </w:rPr>
              <w:t>Final discussion</w:t>
            </w:r>
            <w:r w:rsidR="00746547">
              <w:rPr>
                <w:noProof/>
                <w:webHidden/>
              </w:rPr>
              <w:tab/>
            </w:r>
            <w:r w:rsidR="00746547">
              <w:rPr>
                <w:noProof/>
                <w:webHidden/>
              </w:rPr>
              <w:fldChar w:fldCharType="begin"/>
            </w:r>
            <w:r w:rsidR="00746547">
              <w:rPr>
                <w:noProof/>
                <w:webHidden/>
              </w:rPr>
              <w:instrText xml:space="preserve"> PAGEREF _Toc514111207 \h </w:instrText>
            </w:r>
            <w:r w:rsidR="00746547">
              <w:rPr>
                <w:noProof/>
                <w:webHidden/>
              </w:rPr>
            </w:r>
            <w:r w:rsidR="00746547">
              <w:rPr>
                <w:noProof/>
                <w:webHidden/>
              </w:rPr>
              <w:fldChar w:fldCharType="separate"/>
            </w:r>
            <w:r w:rsidR="00746547">
              <w:rPr>
                <w:noProof/>
                <w:webHidden/>
              </w:rPr>
              <w:t>191</w:t>
            </w:r>
            <w:r w:rsidR="00746547">
              <w:rPr>
                <w:noProof/>
                <w:webHidden/>
              </w:rPr>
              <w:fldChar w:fldCharType="end"/>
            </w:r>
          </w:hyperlink>
        </w:p>
        <w:p w14:paraId="3E18C011" w14:textId="0EA1C954"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208" w:history="1">
            <w:r w:rsidR="00746547" w:rsidRPr="009C19D0">
              <w:rPr>
                <w:rStyle w:val="Hyperlink"/>
                <w:rFonts w:asciiTheme="minorBidi" w:hAnsiTheme="minorBidi"/>
                <w:noProof/>
              </w:rPr>
              <w:t>7.2</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Study limitations</w:t>
            </w:r>
            <w:r w:rsidR="00746547">
              <w:rPr>
                <w:noProof/>
                <w:webHidden/>
              </w:rPr>
              <w:tab/>
            </w:r>
            <w:r w:rsidR="00746547">
              <w:rPr>
                <w:noProof/>
                <w:webHidden/>
              </w:rPr>
              <w:fldChar w:fldCharType="begin"/>
            </w:r>
            <w:r w:rsidR="00746547">
              <w:rPr>
                <w:noProof/>
                <w:webHidden/>
              </w:rPr>
              <w:instrText xml:space="preserve"> PAGEREF _Toc514111208 \h </w:instrText>
            </w:r>
            <w:r w:rsidR="00746547">
              <w:rPr>
                <w:noProof/>
                <w:webHidden/>
              </w:rPr>
            </w:r>
            <w:r w:rsidR="00746547">
              <w:rPr>
                <w:noProof/>
                <w:webHidden/>
              </w:rPr>
              <w:fldChar w:fldCharType="separate"/>
            </w:r>
            <w:r w:rsidR="00746547">
              <w:rPr>
                <w:noProof/>
                <w:webHidden/>
              </w:rPr>
              <w:t>194</w:t>
            </w:r>
            <w:r w:rsidR="00746547">
              <w:rPr>
                <w:noProof/>
                <w:webHidden/>
              </w:rPr>
              <w:fldChar w:fldCharType="end"/>
            </w:r>
          </w:hyperlink>
        </w:p>
        <w:p w14:paraId="568D2F9B" w14:textId="4695067E"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209" w:history="1">
            <w:r w:rsidR="00746547" w:rsidRPr="009C19D0">
              <w:rPr>
                <w:rStyle w:val="Hyperlink"/>
                <w:rFonts w:asciiTheme="minorBidi" w:hAnsiTheme="minorBidi"/>
                <w:noProof/>
              </w:rPr>
              <w:t>7.3</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Future work</w:t>
            </w:r>
            <w:r w:rsidR="00746547">
              <w:rPr>
                <w:noProof/>
                <w:webHidden/>
              </w:rPr>
              <w:tab/>
            </w:r>
            <w:r w:rsidR="00746547">
              <w:rPr>
                <w:noProof/>
                <w:webHidden/>
              </w:rPr>
              <w:fldChar w:fldCharType="begin"/>
            </w:r>
            <w:r w:rsidR="00746547">
              <w:rPr>
                <w:noProof/>
                <w:webHidden/>
              </w:rPr>
              <w:instrText xml:space="preserve"> PAGEREF _Toc514111209 \h </w:instrText>
            </w:r>
            <w:r w:rsidR="00746547">
              <w:rPr>
                <w:noProof/>
                <w:webHidden/>
              </w:rPr>
            </w:r>
            <w:r w:rsidR="00746547">
              <w:rPr>
                <w:noProof/>
                <w:webHidden/>
              </w:rPr>
              <w:fldChar w:fldCharType="separate"/>
            </w:r>
            <w:r w:rsidR="00746547">
              <w:rPr>
                <w:noProof/>
                <w:webHidden/>
              </w:rPr>
              <w:t>195</w:t>
            </w:r>
            <w:r w:rsidR="00746547">
              <w:rPr>
                <w:noProof/>
                <w:webHidden/>
              </w:rPr>
              <w:fldChar w:fldCharType="end"/>
            </w:r>
          </w:hyperlink>
        </w:p>
        <w:p w14:paraId="01682893" w14:textId="76E75EC0" w:rsidR="00746547" w:rsidRDefault="00836DD6">
          <w:pPr>
            <w:pStyle w:val="TOC2"/>
            <w:tabs>
              <w:tab w:val="left" w:pos="880"/>
              <w:tab w:val="right" w:leader="dot" w:pos="9016"/>
            </w:tabs>
            <w:rPr>
              <w:rFonts w:asciiTheme="minorHAnsi" w:eastAsiaTheme="minorEastAsia" w:hAnsiTheme="minorHAnsi"/>
              <w:noProof/>
              <w:sz w:val="22"/>
              <w:lang w:eastAsia="en-GB"/>
            </w:rPr>
          </w:pPr>
          <w:hyperlink w:anchor="_Toc514111210" w:history="1">
            <w:r w:rsidR="00746547" w:rsidRPr="009C19D0">
              <w:rPr>
                <w:rStyle w:val="Hyperlink"/>
                <w:rFonts w:asciiTheme="minorBidi" w:hAnsiTheme="minorBidi"/>
                <w:noProof/>
              </w:rPr>
              <w:t>7.4</w:t>
            </w:r>
            <w:r w:rsidR="00746547">
              <w:rPr>
                <w:rFonts w:asciiTheme="minorHAnsi" w:eastAsiaTheme="minorEastAsia" w:hAnsiTheme="minorHAnsi"/>
                <w:noProof/>
                <w:sz w:val="22"/>
                <w:lang w:eastAsia="en-GB"/>
              </w:rPr>
              <w:tab/>
            </w:r>
            <w:r w:rsidR="00746547" w:rsidRPr="009C19D0">
              <w:rPr>
                <w:rStyle w:val="Hyperlink"/>
                <w:rFonts w:asciiTheme="minorBidi" w:hAnsiTheme="minorBidi"/>
                <w:noProof/>
              </w:rPr>
              <w:t>Final conclusion</w:t>
            </w:r>
            <w:r w:rsidR="00746547">
              <w:rPr>
                <w:noProof/>
                <w:webHidden/>
              </w:rPr>
              <w:tab/>
            </w:r>
            <w:r w:rsidR="00746547">
              <w:rPr>
                <w:noProof/>
                <w:webHidden/>
              </w:rPr>
              <w:fldChar w:fldCharType="begin"/>
            </w:r>
            <w:r w:rsidR="00746547">
              <w:rPr>
                <w:noProof/>
                <w:webHidden/>
              </w:rPr>
              <w:instrText xml:space="preserve"> PAGEREF _Toc514111210 \h </w:instrText>
            </w:r>
            <w:r w:rsidR="00746547">
              <w:rPr>
                <w:noProof/>
                <w:webHidden/>
              </w:rPr>
            </w:r>
            <w:r w:rsidR="00746547">
              <w:rPr>
                <w:noProof/>
                <w:webHidden/>
              </w:rPr>
              <w:fldChar w:fldCharType="separate"/>
            </w:r>
            <w:r w:rsidR="00746547">
              <w:rPr>
                <w:noProof/>
                <w:webHidden/>
              </w:rPr>
              <w:t>196</w:t>
            </w:r>
            <w:r w:rsidR="00746547">
              <w:rPr>
                <w:noProof/>
                <w:webHidden/>
              </w:rPr>
              <w:fldChar w:fldCharType="end"/>
            </w:r>
          </w:hyperlink>
        </w:p>
        <w:p w14:paraId="13E94C06" w14:textId="332CFF2E" w:rsidR="00746547" w:rsidRDefault="00836DD6">
          <w:pPr>
            <w:pStyle w:val="TOC1"/>
            <w:tabs>
              <w:tab w:val="right" w:leader="dot" w:pos="9016"/>
            </w:tabs>
            <w:rPr>
              <w:rFonts w:asciiTheme="minorHAnsi" w:eastAsiaTheme="minorEastAsia" w:hAnsiTheme="minorHAnsi"/>
              <w:noProof/>
              <w:sz w:val="22"/>
              <w:lang w:eastAsia="en-GB"/>
            </w:rPr>
          </w:pPr>
          <w:hyperlink w:anchor="_Toc514111211" w:history="1">
            <w:r w:rsidR="00746547" w:rsidRPr="009C19D0">
              <w:rPr>
                <w:rStyle w:val="Hyperlink"/>
                <w:rFonts w:asciiTheme="minorBidi" w:hAnsiTheme="minorBidi"/>
                <w:noProof/>
              </w:rPr>
              <w:t>References</w:t>
            </w:r>
            <w:r w:rsidR="00746547">
              <w:rPr>
                <w:noProof/>
                <w:webHidden/>
              </w:rPr>
              <w:tab/>
            </w:r>
            <w:r w:rsidR="00746547">
              <w:rPr>
                <w:noProof/>
                <w:webHidden/>
              </w:rPr>
              <w:fldChar w:fldCharType="begin"/>
            </w:r>
            <w:r w:rsidR="00746547">
              <w:rPr>
                <w:noProof/>
                <w:webHidden/>
              </w:rPr>
              <w:instrText xml:space="preserve"> PAGEREF _Toc514111211 \h </w:instrText>
            </w:r>
            <w:r w:rsidR="00746547">
              <w:rPr>
                <w:noProof/>
                <w:webHidden/>
              </w:rPr>
            </w:r>
            <w:r w:rsidR="00746547">
              <w:rPr>
                <w:noProof/>
                <w:webHidden/>
              </w:rPr>
              <w:fldChar w:fldCharType="separate"/>
            </w:r>
            <w:r w:rsidR="00746547">
              <w:rPr>
                <w:noProof/>
                <w:webHidden/>
              </w:rPr>
              <w:t>198</w:t>
            </w:r>
            <w:r w:rsidR="00746547">
              <w:rPr>
                <w:noProof/>
                <w:webHidden/>
              </w:rPr>
              <w:fldChar w:fldCharType="end"/>
            </w:r>
          </w:hyperlink>
        </w:p>
        <w:p w14:paraId="6D314857" w14:textId="35765CD1" w:rsidR="00DD22DB" w:rsidRPr="00BE203F" w:rsidRDefault="00DD22DB">
          <w:pPr>
            <w:rPr>
              <w:rFonts w:asciiTheme="minorBidi" w:hAnsiTheme="minorBidi"/>
            </w:rPr>
          </w:pPr>
          <w:r w:rsidRPr="00BE203F">
            <w:rPr>
              <w:rFonts w:asciiTheme="minorBidi" w:hAnsiTheme="minorBidi"/>
              <w:b/>
              <w:bCs/>
              <w:noProof/>
            </w:rPr>
            <w:fldChar w:fldCharType="end"/>
          </w:r>
        </w:p>
      </w:sdtContent>
    </w:sdt>
    <w:p w14:paraId="65B17610" w14:textId="4873058C" w:rsidR="001776C2" w:rsidRPr="00BE203F" w:rsidRDefault="001776C2" w:rsidP="001776C2">
      <w:pPr>
        <w:rPr>
          <w:rFonts w:asciiTheme="minorBidi" w:hAnsiTheme="minorBidi"/>
        </w:rPr>
      </w:pPr>
    </w:p>
    <w:p w14:paraId="7FA8B98D" w14:textId="23B76119" w:rsidR="001776C2" w:rsidRPr="00BE203F" w:rsidRDefault="001776C2" w:rsidP="001776C2">
      <w:pPr>
        <w:rPr>
          <w:rFonts w:asciiTheme="minorBidi" w:hAnsiTheme="minorBidi"/>
        </w:rPr>
      </w:pPr>
    </w:p>
    <w:p w14:paraId="4D14B9BF" w14:textId="06C18AB0" w:rsidR="001776C2" w:rsidRPr="00BE203F" w:rsidRDefault="001776C2">
      <w:pPr>
        <w:spacing w:before="0" w:after="200" w:line="276" w:lineRule="auto"/>
        <w:ind w:left="0"/>
        <w:rPr>
          <w:rFonts w:asciiTheme="minorBidi" w:hAnsiTheme="minorBidi"/>
        </w:rPr>
      </w:pPr>
      <w:r w:rsidRPr="00BE203F">
        <w:rPr>
          <w:rFonts w:asciiTheme="minorBidi" w:hAnsiTheme="minorBidi"/>
        </w:rPr>
        <w:br w:type="page"/>
      </w:r>
    </w:p>
    <w:p w14:paraId="49F22707" w14:textId="5C78D115" w:rsidR="001776C2" w:rsidRPr="00BE203F" w:rsidRDefault="001776C2" w:rsidP="001776C2">
      <w:pPr>
        <w:pStyle w:val="Heading1"/>
        <w:numPr>
          <w:ilvl w:val="0"/>
          <w:numId w:val="0"/>
        </w:numPr>
        <w:ind w:left="432"/>
        <w:rPr>
          <w:rFonts w:asciiTheme="minorBidi" w:hAnsiTheme="minorBidi" w:cstheme="minorBidi"/>
        </w:rPr>
      </w:pPr>
      <w:bookmarkStart w:id="4" w:name="_Toc514111110"/>
      <w:r w:rsidRPr="00BE203F">
        <w:rPr>
          <w:rFonts w:asciiTheme="minorBidi" w:hAnsiTheme="minorBidi" w:cstheme="minorBidi"/>
        </w:rPr>
        <w:lastRenderedPageBreak/>
        <w:t>List of tables</w:t>
      </w:r>
      <w:bookmarkEnd w:id="4"/>
    </w:p>
    <w:p w14:paraId="593E7242" w14:textId="4E97FC32" w:rsidR="00746547" w:rsidRDefault="00745F2B">
      <w:pPr>
        <w:pStyle w:val="TableofFigures"/>
        <w:tabs>
          <w:tab w:val="right" w:leader="dot" w:pos="9016"/>
        </w:tabs>
        <w:rPr>
          <w:rFonts w:asciiTheme="minorHAnsi" w:eastAsiaTheme="minorEastAsia" w:hAnsiTheme="minorHAnsi"/>
          <w:noProof/>
          <w:sz w:val="22"/>
          <w:lang w:eastAsia="en-GB"/>
        </w:rPr>
      </w:pPr>
      <w:r w:rsidRPr="00BE203F">
        <w:rPr>
          <w:rFonts w:asciiTheme="minorBidi" w:hAnsiTheme="minorBidi"/>
        </w:rPr>
        <w:fldChar w:fldCharType="begin"/>
      </w:r>
      <w:r w:rsidRPr="00BE203F">
        <w:rPr>
          <w:rFonts w:asciiTheme="minorBidi" w:hAnsiTheme="minorBidi"/>
        </w:rPr>
        <w:instrText xml:space="preserve"> TOC \h \z \c "Table" </w:instrText>
      </w:r>
      <w:r w:rsidRPr="00BE203F">
        <w:rPr>
          <w:rFonts w:asciiTheme="minorBidi" w:hAnsiTheme="minorBidi"/>
        </w:rPr>
        <w:fldChar w:fldCharType="separate"/>
      </w:r>
      <w:hyperlink w:anchor="_Toc514111212" w:history="1">
        <w:r w:rsidR="00746547" w:rsidRPr="000B4069">
          <w:rPr>
            <w:rStyle w:val="Hyperlink"/>
            <w:rFonts w:asciiTheme="minorBidi" w:hAnsiTheme="minorBidi"/>
            <w:noProof/>
          </w:rPr>
          <w:t xml:space="preserve">Table </w:t>
        </w:r>
        <w:r w:rsidR="00746547" w:rsidRPr="000B4069">
          <w:rPr>
            <w:rStyle w:val="Hyperlink"/>
            <w:rFonts w:asciiTheme="minorBidi" w:hAnsiTheme="minorBidi"/>
            <w:noProof/>
            <w:cs/>
          </w:rPr>
          <w:t>‎</w:t>
        </w:r>
        <w:r w:rsidR="00746547" w:rsidRPr="000B4069">
          <w:rPr>
            <w:rStyle w:val="Hyperlink"/>
            <w:rFonts w:asciiTheme="minorBidi" w:hAnsiTheme="minorBidi"/>
            <w:noProof/>
          </w:rPr>
          <w:t>1.1: Genes associated with HNSCC</w:t>
        </w:r>
        <w:r w:rsidR="00746547">
          <w:rPr>
            <w:noProof/>
            <w:webHidden/>
          </w:rPr>
          <w:tab/>
        </w:r>
        <w:r w:rsidR="00746547">
          <w:rPr>
            <w:noProof/>
            <w:webHidden/>
          </w:rPr>
          <w:fldChar w:fldCharType="begin"/>
        </w:r>
        <w:r w:rsidR="00746547">
          <w:rPr>
            <w:noProof/>
            <w:webHidden/>
          </w:rPr>
          <w:instrText xml:space="preserve"> PAGEREF _Toc514111212 \h </w:instrText>
        </w:r>
        <w:r w:rsidR="00746547">
          <w:rPr>
            <w:noProof/>
            <w:webHidden/>
          </w:rPr>
        </w:r>
        <w:r w:rsidR="00746547">
          <w:rPr>
            <w:noProof/>
            <w:webHidden/>
          </w:rPr>
          <w:fldChar w:fldCharType="separate"/>
        </w:r>
        <w:r w:rsidR="00746547">
          <w:rPr>
            <w:noProof/>
            <w:webHidden/>
          </w:rPr>
          <w:t>8</w:t>
        </w:r>
        <w:r w:rsidR="00746547">
          <w:rPr>
            <w:noProof/>
            <w:webHidden/>
          </w:rPr>
          <w:fldChar w:fldCharType="end"/>
        </w:r>
      </w:hyperlink>
    </w:p>
    <w:p w14:paraId="4BB24018" w14:textId="29D0CB8C"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13" w:history="1">
        <w:r w:rsidR="00746547" w:rsidRPr="000B4069">
          <w:rPr>
            <w:rStyle w:val="Hyperlink"/>
            <w:rFonts w:asciiTheme="minorBidi" w:hAnsiTheme="minorBidi"/>
            <w:noProof/>
          </w:rPr>
          <w:t xml:space="preserve">Table </w:t>
        </w:r>
        <w:r w:rsidR="00746547" w:rsidRPr="000B4069">
          <w:rPr>
            <w:rStyle w:val="Hyperlink"/>
            <w:rFonts w:asciiTheme="minorBidi" w:hAnsiTheme="minorBidi"/>
            <w:noProof/>
            <w:cs/>
          </w:rPr>
          <w:t>‎</w:t>
        </w:r>
        <w:r w:rsidR="00746547" w:rsidRPr="000B4069">
          <w:rPr>
            <w:rStyle w:val="Hyperlink"/>
            <w:rFonts w:asciiTheme="minorBidi" w:hAnsiTheme="minorBidi"/>
            <w:noProof/>
          </w:rPr>
          <w:t>1.2: The table shows 21 different FANC genes, their chromosomal location and molecular function</w:t>
        </w:r>
        <w:r w:rsidR="00746547">
          <w:rPr>
            <w:noProof/>
            <w:webHidden/>
          </w:rPr>
          <w:tab/>
        </w:r>
        <w:r w:rsidR="00746547">
          <w:rPr>
            <w:noProof/>
            <w:webHidden/>
          </w:rPr>
          <w:fldChar w:fldCharType="begin"/>
        </w:r>
        <w:r w:rsidR="00746547">
          <w:rPr>
            <w:noProof/>
            <w:webHidden/>
          </w:rPr>
          <w:instrText xml:space="preserve"> PAGEREF _Toc514111213 \h </w:instrText>
        </w:r>
        <w:r w:rsidR="00746547">
          <w:rPr>
            <w:noProof/>
            <w:webHidden/>
          </w:rPr>
        </w:r>
        <w:r w:rsidR="00746547">
          <w:rPr>
            <w:noProof/>
            <w:webHidden/>
          </w:rPr>
          <w:fldChar w:fldCharType="separate"/>
        </w:r>
        <w:r w:rsidR="00746547">
          <w:rPr>
            <w:noProof/>
            <w:webHidden/>
          </w:rPr>
          <w:t>19</w:t>
        </w:r>
        <w:r w:rsidR="00746547">
          <w:rPr>
            <w:noProof/>
            <w:webHidden/>
          </w:rPr>
          <w:fldChar w:fldCharType="end"/>
        </w:r>
      </w:hyperlink>
    </w:p>
    <w:p w14:paraId="1051A4B3" w14:textId="0F413D2D"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14" w:history="1">
        <w:r w:rsidR="00746547" w:rsidRPr="000B4069">
          <w:rPr>
            <w:rStyle w:val="Hyperlink"/>
            <w:rFonts w:asciiTheme="minorBidi" w:hAnsiTheme="minorBidi"/>
            <w:noProof/>
          </w:rPr>
          <w:t xml:space="preserve">Table </w:t>
        </w:r>
        <w:r w:rsidR="00746547" w:rsidRPr="000B4069">
          <w:rPr>
            <w:rStyle w:val="Hyperlink"/>
            <w:rFonts w:asciiTheme="minorBidi" w:hAnsiTheme="minorBidi"/>
            <w:noProof/>
            <w:cs/>
          </w:rPr>
          <w:t>‎</w:t>
        </w:r>
        <w:r w:rsidR="00746547" w:rsidRPr="000B4069">
          <w:rPr>
            <w:rStyle w:val="Hyperlink"/>
            <w:rFonts w:asciiTheme="minorBidi" w:hAnsiTheme="minorBidi"/>
            <w:noProof/>
          </w:rPr>
          <w:t>2.1: buffers and working solutions used in this study</w:t>
        </w:r>
        <w:r w:rsidR="00746547">
          <w:rPr>
            <w:noProof/>
            <w:webHidden/>
          </w:rPr>
          <w:tab/>
        </w:r>
        <w:r w:rsidR="00746547">
          <w:rPr>
            <w:noProof/>
            <w:webHidden/>
          </w:rPr>
          <w:fldChar w:fldCharType="begin"/>
        </w:r>
        <w:r w:rsidR="00746547">
          <w:rPr>
            <w:noProof/>
            <w:webHidden/>
          </w:rPr>
          <w:instrText xml:space="preserve"> PAGEREF _Toc514111214 \h </w:instrText>
        </w:r>
        <w:r w:rsidR="00746547">
          <w:rPr>
            <w:noProof/>
            <w:webHidden/>
          </w:rPr>
        </w:r>
        <w:r w:rsidR="00746547">
          <w:rPr>
            <w:noProof/>
            <w:webHidden/>
          </w:rPr>
          <w:fldChar w:fldCharType="separate"/>
        </w:r>
        <w:r w:rsidR="00746547">
          <w:rPr>
            <w:noProof/>
            <w:webHidden/>
          </w:rPr>
          <w:t>43</w:t>
        </w:r>
        <w:r w:rsidR="00746547">
          <w:rPr>
            <w:noProof/>
            <w:webHidden/>
          </w:rPr>
          <w:fldChar w:fldCharType="end"/>
        </w:r>
      </w:hyperlink>
    </w:p>
    <w:p w14:paraId="2728218C" w14:textId="67317D6B" w:rsidR="00746547" w:rsidRPr="00746547" w:rsidRDefault="00836DD6">
      <w:pPr>
        <w:pStyle w:val="TableofFigures"/>
        <w:tabs>
          <w:tab w:val="right" w:leader="dot" w:pos="9016"/>
        </w:tabs>
        <w:rPr>
          <w:rFonts w:asciiTheme="minorHAnsi" w:eastAsiaTheme="minorEastAsia" w:hAnsiTheme="minorHAnsi"/>
          <w:noProof/>
          <w:sz w:val="22"/>
          <w:lang w:eastAsia="en-GB"/>
        </w:rPr>
      </w:pPr>
      <w:hyperlink w:anchor="_Toc514111215" w:history="1">
        <w:r w:rsidR="00746547" w:rsidRPr="00746547">
          <w:rPr>
            <w:rStyle w:val="Hyperlink"/>
            <w:rFonts w:asciiTheme="minorBidi" w:hAnsiTheme="minorBidi"/>
            <w:noProof/>
          </w:rPr>
          <w:t xml:space="preserve">Table </w:t>
        </w:r>
        <w:r w:rsidR="00746547" w:rsidRPr="00746547">
          <w:rPr>
            <w:rStyle w:val="Hyperlink"/>
            <w:rFonts w:asciiTheme="minorBidi" w:hAnsiTheme="minorBidi"/>
            <w:noProof/>
            <w:cs/>
          </w:rPr>
          <w:t>‎</w:t>
        </w:r>
        <w:r w:rsidR="00746547" w:rsidRPr="00746547">
          <w:rPr>
            <w:rStyle w:val="Hyperlink"/>
            <w:rFonts w:asciiTheme="minorBidi" w:hAnsiTheme="minorBidi"/>
            <w:noProof/>
          </w:rPr>
          <w:t>2.2: table showing the cells used in this study along with their histology, tissue source and culture medium needed for their growth.</w:t>
        </w:r>
        <w:r w:rsidR="00746547" w:rsidRPr="00746547">
          <w:rPr>
            <w:noProof/>
            <w:webHidden/>
          </w:rPr>
          <w:tab/>
        </w:r>
        <w:r w:rsidR="00746547" w:rsidRPr="00746547">
          <w:rPr>
            <w:noProof/>
            <w:webHidden/>
          </w:rPr>
          <w:fldChar w:fldCharType="begin"/>
        </w:r>
        <w:r w:rsidR="00746547" w:rsidRPr="00746547">
          <w:rPr>
            <w:noProof/>
            <w:webHidden/>
          </w:rPr>
          <w:instrText xml:space="preserve"> PAGEREF _Toc514111215 \h </w:instrText>
        </w:r>
        <w:r w:rsidR="00746547" w:rsidRPr="00746547">
          <w:rPr>
            <w:noProof/>
            <w:webHidden/>
          </w:rPr>
        </w:r>
        <w:r w:rsidR="00746547" w:rsidRPr="00746547">
          <w:rPr>
            <w:noProof/>
            <w:webHidden/>
          </w:rPr>
          <w:fldChar w:fldCharType="separate"/>
        </w:r>
        <w:r w:rsidR="00746547" w:rsidRPr="00746547">
          <w:rPr>
            <w:noProof/>
            <w:webHidden/>
          </w:rPr>
          <w:t>45</w:t>
        </w:r>
        <w:r w:rsidR="00746547" w:rsidRPr="00746547">
          <w:rPr>
            <w:noProof/>
            <w:webHidden/>
          </w:rPr>
          <w:fldChar w:fldCharType="end"/>
        </w:r>
      </w:hyperlink>
    </w:p>
    <w:p w14:paraId="499BCC61" w14:textId="3B7C566C" w:rsidR="00746547" w:rsidRPr="00746547" w:rsidRDefault="00836DD6">
      <w:pPr>
        <w:pStyle w:val="TableofFigures"/>
        <w:tabs>
          <w:tab w:val="right" w:leader="dot" w:pos="9016"/>
        </w:tabs>
        <w:rPr>
          <w:rFonts w:asciiTheme="minorHAnsi" w:eastAsiaTheme="minorEastAsia" w:hAnsiTheme="minorHAnsi"/>
          <w:noProof/>
          <w:sz w:val="22"/>
          <w:lang w:eastAsia="en-GB"/>
        </w:rPr>
      </w:pPr>
      <w:hyperlink w:anchor="_Toc514111216" w:history="1">
        <w:r w:rsidR="00746547" w:rsidRPr="00746547">
          <w:rPr>
            <w:rStyle w:val="Hyperlink"/>
            <w:rFonts w:asciiTheme="minorBidi" w:hAnsiTheme="minorBidi"/>
            <w:noProof/>
          </w:rPr>
          <w:t xml:space="preserve">Table </w:t>
        </w:r>
        <w:r w:rsidR="00746547" w:rsidRPr="00746547">
          <w:rPr>
            <w:rStyle w:val="Hyperlink"/>
            <w:rFonts w:asciiTheme="minorBidi" w:hAnsiTheme="minorBidi"/>
            <w:noProof/>
            <w:cs/>
          </w:rPr>
          <w:t>‎</w:t>
        </w:r>
        <w:r w:rsidR="00746547" w:rsidRPr="00746547">
          <w:rPr>
            <w:rStyle w:val="Hyperlink"/>
            <w:rFonts w:asciiTheme="minorBidi" w:hAnsiTheme="minorBidi"/>
            <w:noProof/>
          </w:rPr>
          <w:t>2.3: Culture media used throughout the study</w:t>
        </w:r>
        <w:r w:rsidR="00746547" w:rsidRPr="00746547">
          <w:rPr>
            <w:noProof/>
            <w:webHidden/>
          </w:rPr>
          <w:tab/>
        </w:r>
        <w:r w:rsidR="00746547" w:rsidRPr="00746547">
          <w:rPr>
            <w:noProof/>
            <w:webHidden/>
          </w:rPr>
          <w:fldChar w:fldCharType="begin"/>
        </w:r>
        <w:r w:rsidR="00746547" w:rsidRPr="00746547">
          <w:rPr>
            <w:noProof/>
            <w:webHidden/>
          </w:rPr>
          <w:instrText xml:space="preserve"> PAGEREF _Toc514111216 \h </w:instrText>
        </w:r>
        <w:r w:rsidR="00746547" w:rsidRPr="00746547">
          <w:rPr>
            <w:noProof/>
            <w:webHidden/>
          </w:rPr>
        </w:r>
        <w:r w:rsidR="00746547" w:rsidRPr="00746547">
          <w:rPr>
            <w:noProof/>
            <w:webHidden/>
          </w:rPr>
          <w:fldChar w:fldCharType="separate"/>
        </w:r>
        <w:r w:rsidR="00746547" w:rsidRPr="00746547">
          <w:rPr>
            <w:noProof/>
            <w:webHidden/>
          </w:rPr>
          <w:t>46</w:t>
        </w:r>
        <w:r w:rsidR="00746547" w:rsidRPr="00746547">
          <w:rPr>
            <w:noProof/>
            <w:webHidden/>
          </w:rPr>
          <w:fldChar w:fldCharType="end"/>
        </w:r>
      </w:hyperlink>
    </w:p>
    <w:p w14:paraId="78FC7AE1" w14:textId="1B06E750" w:rsidR="00746547" w:rsidRPr="00746547" w:rsidRDefault="00836DD6">
      <w:pPr>
        <w:pStyle w:val="TableofFigures"/>
        <w:tabs>
          <w:tab w:val="right" w:leader="dot" w:pos="9016"/>
        </w:tabs>
        <w:rPr>
          <w:rFonts w:asciiTheme="minorHAnsi" w:eastAsiaTheme="minorEastAsia" w:hAnsiTheme="minorHAnsi"/>
          <w:noProof/>
          <w:sz w:val="22"/>
          <w:lang w:eastAsia="en-GB"/>
        </w:rPr>
      </w:pPr>
      <w:hyperlink w:anchor="_Toc514111217" w:history="1">
        <w:r w:rsidR="00746547" w:rsidRPr="00746547">
          <w:rPr>
            <w:rStyle w:val="Hyperlink"/>
            <w:rFonts w:asciiTheme="minorBidi" w:hAnsiTheme="minorBidi"/>
            <w:noProof/>
          </w:rPr>
          <w:t xml:space="preserve">Table </w:t>
        </w:r>
        <w:r w:rsidR="00746547" w:rsidRPr="00746547">
          <w:rPr>
            <w:rStyle w:val="Hyperlink"/>
            <w:rFonts w:asciiTheme="minorBidi" w:hAnsiTheme="minorBidi"/>
            <w:noProof/>
            <w:cs/>
          </w:rPr>
          <w:t>‎</w:t>
        </w:r>
        <w:r w:rsidR="00746547" w:rsidRPr="00746547">
          <w:rPr>
            <w:rStyle w:val="Hyperlink"/>
            <w:rFonts w:asciiTheme="minorBidi" w:hAnsiTheme="minorBidi"/>
            <w:noProof/>
          </w:rPr>
          <w:t>2.4: List of antibodies used in western blot, immunohistochemistry and immunofluorescence along with their host animal, dilution used, reference and manufacturer.</w:t>
        </w:r>
        <w:r w:rsidR="00746547" w:rsidRPr="00746547">
          <w:rPr>
            <w:noProof/>
            <w:webHidden/>
          </w:rPr>
          <w:tab/>
        </w:r>
        <w:r w:rsidR="00746547" w:rsidRPr="00746547">
          <w:rPr>
            <w:noProof/>
            <w:webHidden/>
          </w:rPr>
          <w:fldChar w:fldCharType="begin"/>
        </w:r>
        <w:r w:rsidR="00746547" w:rsidRPr="00746547">
          <w:rPr>
            <w:noProof/>
            <w:webHidden/>
          </w:rPr>
          <w:instrText xml:space="preserve"> PAGEREF _Toc514111217 \h </w:instrText>
        </w:r>
        <w:r w:rsidR="00746547" w:rsidRPr="00746547">
          <w:rPr>
            <w:noProof/>
            <w:webHidden/>
          </w:rPr>
        </w:r>
        <w:r w:rsidR="00746547" w:rsidRPr="00746547">
          <w:rPr>
            <w:noProof/>
            <w:webHidden/>
          </w:rPr>
          <w:fldChar w:fldCharType="separate"/>
        </w:r>
        <w:r w:rsidR="00746547" w:rsidRPr="00746547">
          <w:rPr>
            <w:noProof/>
            <w:webHidden/>
          </w:rPr>
          <w:t>47</w:t>
        </w:r>
        <w:r w:rsidR="00746547" w:rsidRPr="00746547">
          <w:rPr>
            <w:noProof/>
            <w:webHidden/>
          </w:rPr>
          <w:fldChar w:fldCharType="end"/>
        </w:r>
      </w:hyperlink>
    </w:p>
    <w:p w14:paraId="0902FB2F" w14:textId="1D735021" w:rsidR="00746547" w:rsidRPr="00746547" w:rsidRDefault="00836DD6">
      <w:pPr>
        <w:pStyle w:val="TableofFigures"/>
        <w:tabs>
          <w:tab w:val="right" w:leader="dot" w:pos="9016"/>
        </w:tabs>
        <w:rPr>
          <w:rFonts w:asciiTheme="minorHAnsi" w:eastAsiaTheme="minorEastAsia" w:hAnsiTheme="minorHAnsi"/>
          <w:noProof/>
          <w:sz w:val="22"/>
          <w:lang w:eastAsia="en-GB"/>
        </w:rPr>
      </w:pPr>
      <w:hyperlink w:anchor="_Toc514111218" w:history="1">
        <w:r w:rsidR="00746547" w:rsidRPr="00746547">
          <w:rPr>
            <w:rStyle w:val="Hyperlink"/>
            <w:rFonts w:asciiTheme="minorBidi" w:hAnsiTheme="minorBidi"/>
            <w:noProof/>
          </w:rPr>
          <w:t xml:space="preserve">Table </w:t>
        </w:r>
        <w:r w:rsidR="00746547" w:rsidRPr="00746547">
          <w:rPr>
            <w:rStyle w:val="Hyperlink"/>
            <w:rFonts w:asciiTheme="minorBidi" w:hAnsiTheme="minorBidi"/>
            <w:noProof/>
            <w:cs/>
          </w:rPr>
          <w:t>‎</w:t>
        </w:r>
        <w:r w:rsidR="00746547" w:rsidRPr="00746547">
          <w:rPr>
            <w:rStyle w:val="Hyperlink"/>
            <w:rFonts w:asciiTheme="minorBidi" w:hAnsiTheme="minorBidi"/>
            <w:noProof/>
          </w:rPr>
          <w:t>2.5: TaqMan probes used in this study.</w:t>
        </w:r>
        <w:r w:rsidR="00746547" w:rsidRPr="00746547">
          <w:rPr>
            <w:noProof/>
            <w:webHidden/>
          </w:rPr>
          <w:tab/>
        </w:r>
        <w:r w:rsidR="00746547" w:rsidRPr="00746547">
          <w:rPr>
            <w:noProof/>
            <w:webHidden/>
          </w:rPr>
          <w:fldChar w:fldCharType="begin"/>
        </w:r>
        <w:r w:rsidR="00746547" w:rsidRPr="00746547">
          <w:rPr>
            <w:noProof/>
            <w:webHidden/>
          </w:rPr>
          <w:instrText xml:space="preserve"> PAGEREF _Toc514111218 \h </w:instrText>
        </w:r>
        <w:r w:rsidR="00746547" w:rsidRPr="00746547">
          <w:rPr>
            <w:noProof/>
            <w:webHidden/>
          </w:rPr>
        </w:r>
        <w:r w:rsidR="00746547" w:rsidRPr="00746547">
          <w:rPr>
            <w:noProof/>
            <w:webHidden/>
          </w:rPr>
          <w:fldChar w:fldCharType="separate"/>
        </w:r>
        <w:r w:rsidR="00746547" w:rsidRPr="00746547">
          <w:rPr>
            <w:noProof/>
            <w:webHidden/>
          </w:rPr>
          <w:t>49</w:t>
        </w:r>
        <w:r w:rsidR="00746547" w:rsidRPr="00746547">
          <w:rPr>
            <w:noProof/>
            <w:webHidden/>
          </w:rPr>
          <w:fldChar w:fldCharType="end"/>
        </w:r>
      </w:hyperlink>
    </w:p>
    <w:p w14:paraId="526AEDD9" w14:textId="2968718A"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19" w:history="1">
        <w:r w:rsidR="00746547" w:rsidRPr="000B4069">
          <w:rPr>
            <w:rStyle w:val="Hyperlink"/>
            <w:rFonts w:asciiTheme="minorBidi" w:hAnsiTheme="minorBidi"/>
            <w:noProof/>
          </w:rPr>
          <w:t xml:space="preserve">Table </w:t>
        </w:r>
        <w:r w:rsidR="00746547" w:rsidRPr="000B4069">
          <w:rPr>
            <w:rStyle w:val="Hyperlink"/>
            <w:rFonts w:asciiTheme="minorBidi" w:hAnsiTheme="minorBidi"/>
            <w:noProof/>
            <w:cs/>
          </w:rPr>
          <w:t>‎</w:t>
        </w:r>
        <w:r w:rsidR="00746547" w:rsidRPr="000B4069">
          <w:rPr>
            <w:rStyle w:val="Hyperlink"/>
            <w:rFonts w:asciiTheme="minorBidi" w:hAnsiTheme="minorBidi"/>
            <w:noProof/>
          </w:rPr>
          <w:t>2.6: Table showing the properties of tissue culture flasks used</w:t>
        </w:r>
        <w:r w:rsidR="00746547">
          <w:rPr>
            <w:noProof/>
            <w:webHidden/>
          </w:rPr>
          <w:tab/>
        </w:r>
        <w:r w:rsidR="00746547">
          <w:rPr>
            <w:noProof/>
            <w:webHidden/>
          </w:rPr>
          <w:fldChar w:fldCharType="begin"/>
        </w:r>
        <w:r w:rsidR="00746547">
          <w:rPr>
            <w:noProof/>
            <w:webHidden/>
          </w:rPr>
          <w:instrText xml:space="preserve"> PAGEREF _Toc514111219 \h </w:instrText>
        </w:r>
        <w:r w:rsidR="00746547">
          <w:rPr>
            <w:noProof/>
            <w:webHidden/>
          </w:rPr>
        </w:r>
        <w:r w:rsidR="00746547">
          <w:rPr>
            <w:noProof/>
            <w:webHidden/>
          </w:rPr>
          <w:fldChar w:fldCharType="separate"/>
        </w:r>
        <w:r w:rsidR="00746547">
          <w:rPr>
            <w:noProof/>
            <w:webHidden/>
          </w:rPr>
          <w:t>51</w:t>
        </w:r>
        <w:r w:rsidR="00746547">
          <w:rPr>
            <w:noProof/>
            <w:webHidden/>
          </w:rPr>
          <w:fldChar w:fldCharType="end"/>
        </w:r>
      </w:hyperlink>
    </w:p>
    <w:p w14:paraId="6B338B60" w14:textId="518DFB19"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20" w:history="1">
        <w:r w:rsidR="00746547" w:rsidRPr="000B4069">
          <w:rPr>
            <w:rStyle w:val="Hyperlink"/>
            <w:rFonts w:asciiTheme="minorBidi" w:hAnsiTheme="minorBidi"/>
            <w:noProof/>
          </w:rPr>
          <w:t xml:space="preserve">Table </w:t>
        </w:r>
        <w:r w:rsidR="00746547" w:rsidRPr="000B4069">
          <w:rPr>
            <w:rStyle w:val="Hyperlink"/>
            <w:rFonts w:asciiTheme="minorBidi" w:hAnsiTheme="minorBidi"/>
            <w:noProof/>
            <w:cs/>
          </w:rPr>
          <w:t>‎</w:t>
        </w:r>
        <w:r w:rsidR="00746547" w:rsidRPr="000B4069">
          <w:rPr>
            <w:rStyle w:val="Hyperlink"/>
            <w:rFonts w:asciiTheme="minorBidi" w:hAnsiTheme="minorBidi"/>
            <w:noProof/>
          </w:rPr>
          <w:t>2.7: qPCR cycling parameters</w:t>
        </w:r>
        <w:r w:rsidR="00746547">
          <w:rPr>
            <w:noProof/>
            <w:webHidden/>
          </w:rPr>
          <w:tab/>
        </w:r>
        <w:r w:rsidR="00746547">
          <w:rPr>
            <w:noProof/>
            <w:webHidden/>
          </w:rPr>
          <w:fldChar w:fldCharType="begin"/>
        </w:r>
        <w:r w:rsidR="00746547">
          <w:rPr>
            <w:noProof/>
            <w:webHidden/>
          </w:rPr>
          <w:instrText xml:space="preserve"> PAGEREF _Toc514111220 \h </w:instrText>
        </w:r>
        <w:r w:rsidR="00746547">
          <w:rPr>
            <w:noProof/>
            <w:webHidden/>
          </w:rPr>
        </w:r>
        <w:r w:rsidR="00746547">
          <w:rPr>
            <w:noProof/>
            <w:webHidden/>
          </w:rPr>
          <w:fldChar w:fldCharType="separate"/>
        </w:r>
        <w:r w:rsidR="00746547">
          <w:rPr>
            <w:noProof/>
            <w:webHidden/>
          </w:rPr>
          <w:t>54</w:t>
        </w:r>
        <w:r w:rsidR="00746547">
          <w:rPr>
            <w:noProof/>
            <w:webHidden/>
          </w:rPr>
          <w:fldChar w:fldCharType="end"/>
        </w:r>
      </w:hyperlink>
    </w:p>
    <w:p w14:paraId="3376D125" w14:textId="028CC2EB"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21" w:history="1">
        <w:r w:rsidR="00746547" w:rsidRPr="000B4069">
          <w:rPr>
            <w:rStyle w:val="Hyperlink"/>
            <w:rFonts w:asciiTheme="minorBidi" w:hAnsiTheme="minorBidi"/>
            <w:noProof/>
          </w:rPr>
          <w:t xml:space="preserve">Table </w:t>
        </w:r>
        <w:r w:rsidR="00746547" w:rsidRPr="000B4069">
          <w:rPr>
            <w:rStyle w:val="Hyperlink"/>
            <w:rFonts w:asciiTheme="minorBidi" w:hAnsiTheme="minorBidi"/>
            <w:noProof/>
            <w:cs/>
          </w:rPr>
          <w:t>‎</w:t>
        </w:r>
        <w:r w:rsidR="00746547" w:rsidRPr="000B4069">
          <w:rPr>
            <w:rStyle w:val="Hyperlink"/>
            <w:rFonts w:asciiTheme="minorBidi" w:hAnsiTheme="minorBidi"/>
            <w:noProof/>
          </w:rPr>
          <w:t>2.8: Details of IHC biopsies used in the clinical cohort</w:t>
        </w:r>
        <w:r w:rsidR="00746547">
          <w:rPr>
            <w:noProof/>
            <w:webHidden/>
          </w:rPr>
          <w:tab/>
        </w:r>
        <w:r w:rsidR="00746547">
          <w:rPr>
            <w:noProof/>
            <w:webHidden/>
          </w:rPr>
          <w:fldChar w:fldCharType="begin"/>
        </w:r>
        <w:r w:rsidR="00746547">
          <w:rPr>
            <w:noProof/>
            <w:webHidden/>
          </w:rPr>
          <w:instrText xml:space="preserve"> PAGEREF _Toc514111221 \h </w:instrText>
        </w:r>
        <w:r w:rsidR="00746547">
          <w:rPr>
            <w:noProof/>
            <w:webHidden/>
          </w:rPr>
        </w:r>
        <w:r w:rsidR="00746547">
          <w:rPr>
            <w:noProof/>
            <w:webHidden/>
          </w:rPr>
          <w:fldChar w:fldCharType="separate"/>
        </w:r>
        <w:r w:rsidR="00746547">
          <w:rPr>
            <w:noProof/>
            <w:webHidden/>
          </w:rPr>
          <w:t>62</w:t>
        </w:r>
        <w:r w:rsidR="00746547">
          <w:rPr>
            <w:noProof/>
            <w:webHidden/>
          </w:rPr>
          <w:fldChar w:fldCharType="end"/>
        </w:r>
      </w:hyperlink>
    </w:p>
    <w:p w14:paraId="7042483D" w14:textId="0E0044A6"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22" w:history="1">
        <w:r w:rsidR="00746547" w:rsidRPr="000B4069">
          <w:rPr>
            <w:rStyle w:val="Hyperlink"/>
            <w:rFonts w:asciiTheme="minorBidi" w:hAnsiTheme="minorBidi"/>
            <w:noProof/>
          </w:rPr>
          <w:t xml:space="preserve">Table </w:t>
        </w:r>
        <w:r w:rsidR="00746547" w:rsidRPr="000B4069">
          <w:rPr>
            <w:rStyle w:val="Hyperlink"/>
            <w:rFonts w:asciiTheme="minorBidi" w:hAnsiTheme="minorBidi"/>
            <w:noProof/>
            <w:cs/>
          </w:rPr>
          <w:t>‎</w:t>
        </w:r>
        <w:r w:rsidR="00746547" w:rsidRPr="000B4069">
          <w:rPr>
            <w:rStyle w:val="Hyperlink"/>
            <w:rFonts w:asciiTheme="minorBidi" w:hAnsiTheme="minorBidi"/>
            <w:noProof/>
          </w:rPr>
          <w:t>5.1</w:t>
        </w:r>
        <w:r w:rsidR="00746547" w:rsidRPr="000B4069">
          <w:rPr>
            <w:rStyle w:val="Hyperlink"/>
            <w:rFonts w:asciiTheme="minorBidi" w:hAnsiTheme="minorBidi"/>
            <w:noProof/>
            <w:shd w:val="clear" w:color="auto" w:fill="FFFFFF"/>
          </w:rPr>
          <w:t>: EC</w:t>
        </w:r>
        <w:r w:rsidR="00746547" w:rsidRPr="000B4069">
          <w:rPr>
            <w:rStyle w:val="Hyperlink"/>
            <w:rFonts w:asciiTheme="minorBidi" w:hAnsiTheme="minorBidi"/>
            <w:noProof/>
            <w:shd w:val="clear" w:color="auto" w:fill="FFFFFF"/>
            <w:vertAlign w:val="subscript"/>
          </w:rPr>
          <w:t>50</w:t>
        </w:r>
        <w:r w:rsidR="00746547" w:rsidRPr="000B4069">
          <w:rPr>
            <w:rStyle w:val="Hyperlink"/>
            <w:rFonts w:asciiTheme="minorBidi" w:hAnsiTheme="minorBidi"/>
            <w:noProof/>
            <w:shd w:val="clear" w:color="auto" w:fill="FFFFFF"/>
          </w:rPr>
          <w:t xml:space="preserve"> and EC</w:t>
        </w:r>
        <w:r w:rsidR="00746547" w:rsidRPr="000B4069">
          <w:rPr>
            <w:rStyle w:val="Hyperlink"/>
            <w:rFonts w:asciiTheme="minorBidi" w:hAnsiTheme="minorBidi"/>
            <w:noProof/>
            <w:shd w:val="clear" w:color="auto" w:fill="FFFFFF"/>
            <w:vertAlign w:val="subscript"/>
          </w:rPr>
          <w:t>25</w:t>
        </w:r>
        <w:r w:rsidR="00746547" w:rsidRPr="000B4069">
          <w:rPr>
            <w:rStyle w:val="Hyperlink"/>
            <w:rFonts w:asciiTheme="minorBidi" w:hAnsiTheme="minorBidi"/>
            <w:noProof/>
            <w:shd w:val="clear" w:color="auto" w:fill="FFFFFF"/>
          </w:rPr>
          <w:t xml:space="preserve"> calculated for each cell using previous graphs.</w:t>
        </w:r>
        <w:r w:rsidR="00746547">
          <w:rPr>
            <w:noProof/>
            <w:webHidden/>
          </w:rPr>
          <w:tab/>
        </w:r>
        <w:r w:rsidR="00746547">
          <w:rPr>
            <w:noProof/>
            <w:webHidden/>
          </w:rPr>
          <w:fldChar w:fldCharType="begin"/>
        </w:r>
        <w:r w:rsidR="00746547">
          <w:rPr>
            <w:noProof/>
            <w:webHidden/>
          </w:rPr>
          <w:instrText xml:space="preserve"> PAGEREF _Toc514111222 \h </w:instrText>
        </w:r>
        <w:r w:rsidR="00746547">
          <w:rPr>
            <w:noProof/>
            <w:webHidden/>
          </w:rPr>
        </w:r>
        <w:r w:rsidR="00746547">
          <w:rPr>
            <w:noProof/>
            <w:webHidden/>
          </w:rPr>
          <w:fldChar w:fldCharType="separate"/>
        </w:r>
        <w:r w:rsidR="00746547">
          <w:rPr>
            <w:noProof/>
            <w:webHidden/>
          </w:rPr>
          <w:t>131</w:t>
        </w:r>
        <w:r w:rsidR="00746547">
          <w:rPr>
            <w:noProof/>
            <w:webHidden/>
          </w:rPr>
          <w:fldChar w:fldCharType="end"/>
        </w:r>
      </w:hyperlink>
    </w:p>
    <w:p w14:paraId="32D742DC" w14:textId="7706C19C" w:rsidR="001776C2" w:rsidRPr="00BE203F" w:rsidRDefault="00745F2B" w:rsidP="000C236B">
      <w:pPr>
        <w:rPr>
          <w:rFonts w:asciiTheme="minorBidi" w:hAnsiTheme="minorBidi"/>
        </w:rPr>
      </w:pPr>
      <w:r w:rsidRPr="00BE203F">
        <w:rPr>
          <w:rFonts w:asciiTheme="minorBidi" w:hAnsiTheme="minorBidi"/>
        </w:rPr>
        <w:fldChar w:fldCharType="end"/>
      </w:r>
      <w:r w:rsidR="001776C2" w:rsidRPr="00BE203F">
        <w:rPr>
          <w:rFonts w:asciiTheme="minorBidi" w:hAnsiTheme="minorBidi"/>
        </w:rPr>
        <w:br w:type="page"/>
      </w:r>
    </w:p>
    <w:p w14:paraId="25C64741" w14:textId="2F5B0CA2" w:rsidR="001776C2" w:rsidRPr="00BE203F" w:rsidRDefault="001776C2" w:rsidP="001776C2">
      <w:pPr>
        <w:pStyle w:val="Heading1"/>
        <w:numPr>
          <w:ilvl w:val="0"/>
          <w:numId w:val="0"/>
        </w:numPr>
        <w:ind w:left="432"/>
        <w:rPr>
          <w:rFonts w:asciiTheme="minorBidi" w:hAnsiTheme="minorBidi" w:cstheme="minorBidi"/>
        </w:rPr>
      </w:pPr>
      <w:bookmarkStart w:id="5" w:name="_Toc514111111"/>
      <w:r w:rsidRPr="00BE203F">
        <w:rPr>
          <w:rFonts w:asciiTheme="minorBidi" w:hAnsiTheme="minorBidi" w:cstheme="minorBidi"/>
        </w:rPr>
        <w:lastRenderedPageBreak/>
        <w:t>List of figures</w:t>
      </w:r>
      <w:bookmarkEnd w:id="5"/>
    </w:p>
    <w:p w14:paraId="5B3A33D3" w14:textId="3977FE38" w:rsidR="00746547" w:rsidRDefault="00745F2B">
      <w:pPr>
        <w:pStyle w:val="TableofFigures"/>
        <w:tabs>
          <w:tab w:val="right" w:leader="dot" w:pos="9016"/>
        </w:tabs>
        <w:rPr>
          <w:rFonts w:asciiTheme="minorHAnsi" w:eastAsiaTheme="minorEastAsia" w:hAnsiTheme="minorHAnsi"/>
          <w:noProof/>
          <w:sz w:val="22"/>
          <w:lang w:eastAsia="en-GB"/>
        </w:rPr>
      </w:pPr>
      <w:r w:rsidRPr="00BE203F">
        <w:rPr>
          <w:rFonts w:asciiTheme="minorBidi" w:hAnsiTheme="minorBidi"/>
        </w:rPr>
        <w:fldChar w:fldCharType="begin"/>
      </w:r>
      <w:r w:rsidRPr="00BE203F">
        <w:rPr>
          <w:rFonts w:asciiTheme="minorBidi" w:hAnsiTheme="minorBidi"/>
        </w:rPr>
        <w:instrText xml:space="preserve"> TOC \h \z \c "Figure" </w:instrText>
      </w:r>
      <w:r w:rsidRPr="00BE203F">
        <w:rPr>
          <w:rFonts w:asciiTheme="minorBidi" w:hAnsiTheme="minorBidi"/>
        </w:rPr>
        <w:fldChar w:fldCharType="separate"/>
      </w:r>
      <w:hyperlink w:anchor="_Toc514111223"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1.1: Illustration of cell cycle showing different cell cycle phases.</w:t>
        </w:r>
        <w:r w:rsidR="00746547">
          <w:rPr>
            <w:noProof/>
            <w:webHidden/>
          </w:rPr>
          <w:tab/>
        </w:r>
        <w:r w:rsidR="00746547">
          <w:rPr>
            <w:noProof/>
            <w:webHidden/>
          </w:rPr>
          <w:fldChar w:fldCharType="begin"/>
        </w:r>
        <w:r w:rsidR="00746547">
          <w:rPr>
            <w:noProof/>
            <w:webHidden/>
          </w:rPr>
          <w:instrText xml:space="preserve"> PAGEREF _Toc514111223 \h </w:instrText>
        </w:r>
        <w:r w:rsidR="00746547">
          <w:rPr>
            <w:noProof/>
            <w:webHidden/>
          </w:rPr>
        </w:r>
        <w:r w:rsidR="00746547">
          <w:rPr>
            <w:noProof/>
            <w:webHidden/>
          </w:rPr>
          <w:fldChar w:fldCharType="separate"/>
        </w:r>
        <w:r w:rsidR="00746547">
          <w:rPr>
            <w:noProof/>
            <w:webHidden/>
          </w:rPr>
          <w:t>14</w:t>
        </w:r>
        <w:r w:rsidR="00746547">
          <w:rPr>
            <w:noProof/>
            <w:webHidden/>
          </w:rPr>
          <w:fldChar w:fldCharType="end"/>
        </w:r>
      </w:hyperlink>
    </w:p>
    <w:p w14:paraId="62E30B67" w14:textId="109E6E9B"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24"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1.2: Illustration of the activation of the FANC pathway in response to DNA damage and its involvement in the repaired process.</w:t>
        </w:r>
        <w:r w:rsidR="00746547">
          <w:rPr>
            <w:noProof/>
            <w:webHidden/>
          </w:rPr>
          <w:tab/>
        </w:r>
        <w:r w:rsidR="00746547">
          <w:rPr>
            <w:noProof/>
            <w:webHidden/>
          </w:rPr>
          <w:fldChar w:fldCharType="begin"/>
        </w:r>
        <w:r w:rsidR="00746547">
          <w:rPr>
            <w:noProof/>
            <w:webHidden/>
          </w:rPr>
          <w:instrText xml:space="preserve"> PAGEREF _Toc514111224 \h </w:instrText>
        </w:r>
        <w:r w:rsidR="00746547">
          <w:rPr>
            <w:noProof/>
            <w:webHidden/>
          </w:rPr>
        </w:r>
        <w:r w:rsidR="00746547">
          <w:rPr>
            <w:noProof/>
            <w:webHidden/>
          </w:rPr>
          <w:fldChar w:fldCharType="separate"/>
        </w:r>
        <w:r w:rsidR="00746547">
          <w:rPr>
            <w:noProof/>
            <w:webHidden/>
          </w:rPr>
          <w:t>26</w:t>
        </w:r>
        <w:r w:rsidR="00746547">
          <w:rPr>
            <w:noProof/>
            <w:webHidden/>
          </w:rPr>
          <w:fldChar w:fldCharType="end"/>
        </w:r>
      </w:hyperlink>
    </w:p>
    <w:p w14:paraId="3B3961E2" w14:textId="7B5265DA"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25"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1.3: Homologous recombination and FANC complex activation</w:t>
        </w:r>
        <w:r w:rsidR="00746547">
          <w:rPr>
            <w:noProof/>
            <w:webHidden/>
          </w:rPr>
          <w:tab/>
        </w:r>
        <w:r w:rsidR="00746547">
          <w:rPr>
            <w:noProof/>
            <w:webHidden/>
          </w:rPr>
          <w:fldChar w:fldCharType="begin"/>
        </w:r>
        <w:r w:rsidR="00746547">
          <w:rPr>
            <w:noProof/>
            <w:webHidden/>
          </w:rPr>
          <w:instrText xml:space="preserve"> PAGEREF _Toc514111225 \h </w:instrText>
        </w:r>
        <w:r w:rsidR="00746547">
          <w:rPr>
            <w:noProof/>
            <w:webHidden/>
          </w:rPr>
        </w:r>
        <w:r w:rsidR="00746547">
          <w:rPr>
            <w:noProof/>
            <w:webHidden/>
          </w:rPr>
          <w:fldChar w:fldCharType="separate"/>
        </w:r>
        <w:r w:rsidR="00746547">
          <w:rPr>
            <w:noProof/>
            <w:webHidden/>
          </w:rPr>
          <w:t>30</w:t>
        </w:r>
        <w:r w:rsidR="00746547">
          <w:rPr>
            <w:noProof/>
            <w:webHidden/>
          </w:rPr>
          <w:fldChar w:fldCharType="end"/>
        </w:r>
      </w:hyperlink>
    </w:p>
    <w:p w14:paraId="236CF16C" w14:textId="5F764A91"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26"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3.1:</w:t>
        </w:r>
        <w:r w:rsidR="00746547" w:rsidRPr="00EC39CC">
          <w:rPr>
            <w:rStyle w:val="Hyperlink"/>
            <w:rFonts w:asciiTheme="minorBidi" w:hAnsiTheme="minorBidi"/>
            <w:i/>
            <w:noProof/>
          </w:rPr>
          <w:t xml:space="preserve"> FANCA</w:t>
        </w:r>
        <w:r w:rsidR="00746547" w:rsidRPr="00EC39CC">
          <w:rPr>
            <w:rStyle w:val="Hyperlink"/>
            <w:rFonts w:asciiTheme="minorBidi" w:hAnsiTheme="minorBidi"/>
            <w:noProof/>
          </w:rPr>
          <w:t xml:space="preserve"> mRNA expression in different normal and HNSCC cell lines.</w:t>
        </w:r>
        <w:r w:rsidR="00746547">
          <w:rPr>
            <w:noProof/>
            <w:webHidden/>
          </w:rPr>
          <w:tab/>
        </w:r>
        <w:r w:rsidR="00746547">
          <w:rPr>
            <w:noProof/>
            <w:webHidden/>
          </w:rPr>
          <w:fldChar w:fldCharType="begin"/>
        </w:r>
        <w:r w:rsidR="00746547">
          <w:rPr>
            <w:noProof/>
            <w:webHidden/>
          </w:rPr>
          <w:instrText xml:space="preserve"> PAGEREF _Toc514111226 \h </w:instrText>
        </w:r>
        <w:r w:rsidR="00746547">
          <w:rPr>
            <w:noProof/>
            <w:webHidden/>
          </w:rPr>
        </w:r>
        <w:r w:rsidR="00746547">
          <w:rPr>
            <w:noProof/>
            <w:webHidden/>
          </w:rPr>
          <w:fldChar w:fldCharType="separate"/>
        </w:r>
        <w:r w:rsidR="00746547">
          <w:rPr>
            <w:noProof/>
            <w:webHidden/>
          </w:rPr>
          <w:t>73</w:t>
        </w:r>
        <w:r w:rsidR="00746547">
          <w:rPr>
            <w:noProof/>
            <w:webHidden/>
          </w:rPr>
          <w:fldChar w:fldCharType="end"/>
        </w:r>
      </w:hyperlink>
    </w:p>
    <w:p w14:paraId="2576794E" w14:textId="4C7C7F87"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27"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 xml:space="preserve">3.2: </w:t>
        </w:r>
        <w:r w:rsidR="00746547" w:rsidRPr="00EC39CC">
          <w:rPr>
            <w:rStyle w:val="Hyperlink"/>
            <w:rFonts w:asciiTheme="minorBidi" w:hAnsiTheme="minorBidi"/>
            <w:i/>
            <w:noProof/>
          </w:rPr>
          <w:t>FANCC</w:t>
        </w:r>
        <w:r w:rsidR="00746547" w:rsidRPr="00EC39CC">
          <w:rPr>
            <w:rStyle w:val="Hyperlink"/>
            <w:rFonts w:asciiTheme="minorBidi" w:hAnsiTheme="minorBidi"/>
            <w:noProof/>
          </w:rPr>
          <w:t xml:space="preserve"> mRNA expression in different normal and HNSCC cell lines.</w:t>
        </w:r>
        <w:r w:rsidR="00746547">
          <w:rPr>
            <w:noProof/>
            <w:webHidden/>
          </w:rPr>
          <w:tab/>
        </w:r>
        <w:r w:rsidR="00746547">
          <w:rPr>
            <w:noProof/>
            <w:webHidden/>
          </w:rPr>
          <w:fldChar w:fldCharType="begin"/>
        </w:r>
        <w:r w:rsidR="00746547">
          <w:rPr>
            <w:noProof/>
            <w:webHidden/>
          </w:rPr>
          <w:instrText xml:space="preserve"> PAGEREF _Toc514111227 \h </w:instrText>
        </w:r>
        <w:r w:rsidR="00746547">
          <w:rPr>
            <w:noProof/>
            <w:webHidden/>
          </w:rPr>
        </w:r>
        <w:r w:rsidR="00746547">
          <w:rPr>
            <w:noProof/>
            <w:webHidden/>
          </w:rPr>
          <w:fldChar w:fldCharType="separate"/>
        </w:r>
        <w:r w:rsidR="00746547">
          <w:rPr>
            <w:noProof/>
            <w:webHidden/>
          </w:rPr>
          <w:t>75</w:t>
        </w:r>
        <w:r w:rsidR="00746547">
          <w:rPr>
            <w:noProof/>
            <w:webHidden/>
          </w:rPr>
          <w:fldChar w:fldCharType="end"/>
        </w:r>
      </w:hyperlink>
    </w:p>
    <w:p w14:paraId="4D185A3C" w14:textId="44EF7AD1"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28"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3.3:</w:t>
        </w:r>
        <w:r w:rsidR="00746547" w:rsidRPr="00EC39CC">
          <w:rPr>
            <w:rStyle w:val="Hyperlink"/>
            <w:rFonts w:asciiTheme="minorBidi" w:hAnsiTheme="minorBidi"/>
            <w:i/>
            <w:noProof/>
          </w:rPr>
          <w:t xml:space="preserve"> FANCD2</w:t>
        </w:r>
        <w:r w:rsidR="00746547" w:rsidRPr="00EC39CC">
          <w:rPr>
            <w:rStyle w:val="Hyperlink"/>
            <w:rFonts w:asciiTheme="minorBidi" w:hAnsiTheme="minorBidi"/>
            <w:noProof/>
          </w:rPr>
          <w:t xml:space="preserve"> mRNA expression in different normal and HNSCC cell lines.</w:t>
        </w:r>
        <w:r w:rsidR="00746547">
          <w:rPr>
            <w:noProof/>
            <w:webHidden/>
          </w:rPr>
          <w:tab/>
        </w:r>
        <w:r w:rsidR="00746547">
          <w:rPr>
            <w:noProof/>
            <w:webHidden/>
          </w:rPr>
          <w:fldChar w:fldCharType="begin"/>
        </w:r>
        <w:r w:rsidR="00746547">
          <w:rPr>
            <w:noProof/>
            <w:webHidden/>
          </w:rPr>
          <w:instrText xml:space="preserve"> PAGEREF _Toc514111228 \h </w:instrText>
        </w:r>
        <w:r w:rsidR="00746547">
          <w:rPr>
            <w:noProof/>
            <w:webHidden/>
          </w:rPr>
        </w:r>
        <w:r w:rsidR="00746547">
          <w:rPr>
            <w:noProof/>
            <w:webHidden/>
          </w:rPr>
          <w:fldChar w:fldCharType="separate"/>
        </w:r>
        <w:r w:rsidR="00746547">
          <w:rPr>
            <w:noProof/>
            <w:webHidden/>
          </w:rPr>
          <w:t>77</w:t>
        </w:r>
        <w:r w:rsidR="00746547">
          <w:rPr>
            <w:noProof/>
            <w:webHidden/>
          </w:rPr>
          <w:fldChar w:fldCharType="end"/>
        </w:r>
      </w:hyperlink>
    </w:p>
    <w:p w14:paraId="3A4A92C7" w14:textId="48C60C11"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29"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3.4:</w:t>
        </w:r>
        <w:r w:rsidR="00746547" w:rsidRPr="00EC39CC">
          <w:rPr>
            <w:rStyle w:val="Hyperlink"/>
            <w:rFonts w:asciiTheme="minorBidi" w:hAnsiTheme="minorBidi"/>
            <w:i/>
            <w:noProof/>
          </w:rPr>
          <w:t xml:space="preserve"> FANCE</w:t>
        </w:r>
        <w:r w:rsidR="00746547" w:rsidRPr="00EC39CC">
          <w:rPr>
            <w:rStyle w:val="Hyperlink"/>
            <w:rFonts w:asciiTheme="minorBidi" w:hAnsiTheme="minorBidi"/>
            <w:noProof/>
          </w:rPr>
          <w:t xml:space="preserve"> mRNA expression in different normal and HNSCC cell lines.</w:t>
        </w:r>
        <w:r w:rsidR="00746547">
          <w:rPr>
            <w:noProof/>
            <w:webHidden/>
          </w:rPr>
          <w:tab/>
        </w:r>
        <w:r w:rsidR="00746547">
          <w:rPr>
            <w:noProof/>
            <w:webHidden/>
          </w:rPr>
          <w:fldChar w:fldCharType="begin"/>
        </w:r>
        <w:r w:rsidR="00746547">
          <w:rPr>
            <w:noProof/>
            <w:webHidden/>
          </w:rPr>
          <w:instrText xml:space="preserve"> PAGEREF _Toc514111229 \h </w:instrText>
        </w:r>
        <w:r w:rsidR="00746547">
          <w:rPr>
            <w:noProof/>
            <w:webHidden/>
          </w:rPr>
        </w:r>
        <w:r w:rsidR="00746547">
          <w:rPr>
            <w:noProof/>
            <w:webHidden/>
          </w:rPr>
          <w:fldChar w:fldCharType="separate"/>
        </w:r>
        <w:r w:rsidR="00746547">
          <w:rPr>
            <w:noProof/>
            <w:webHidden/>
          </w:rPr>
          <w:t>79</w:t>
        </w:r>
        <w:r w:rsidR="00746547">
          <w:rPr>
            <w:noProof/>
            <w:webHidden/>
          </w:rPr>
          <w:fldChar w:fldCharType="end"/>
        </w:r>
      </w:hyperlink>
    </w:p>
    <w:p w14:paraId="59EDB41C" w14:textId="0309FA61"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30"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3.5:</w:t>
        </w:r>
        <w:r w:rsidR="00746547" w:rsidRPr="00EC39CC">
          <w:rPr>
            <w:rStyle w:val="Hyperlink"/>
            <w:rFonts w:asciiTheme="minorBidi" w:hAnsiTheme="minorBidi"/>
            <w:i/>
            <w:noProof/>
          </w:rPr>
          <w:t xml:space="preserve"> FANCI</w:t>
        </w:r>
        <w:r w:rsidR="00746547" w:rsidRPr="00EC39CC">
          <w:rPr>
            <w:rStyle w:val="Hyperlink"/>
            <w:rFonts w:asciiTheme="minorBidi" w:hAnsiTheme="minorBidi"/>
            <w:noProof/>
          </w:rPr>
          <w:t xml:space="preserve"> mRNA expression in different normal and HNSCC cell lines.</w:t>
        </w:r>
        <w:r w:rsidR="00746547">
          <w:rPr>
            <w:noProof/>
            <w:webHidden/>
          </w:rPr>
          <w:tab/>
        </w:r>
        <w:r w:rsidR="00746547">
          <w:rPr>
            <w:noProof/>
            <w:webHidden/>
          </w:rPr>
          <w:fldChar w:fldCharType="begin"/>
        </w:r>
        <w:r w:rsidR="00746547">
          <w:rPr>
            <w:noProof/>
            <w:webHidden/>
          </w:rPr>
          <w:instrText xml:space="preserve"> PAGEREF _Toc514111230 \h </w:instrText>
        </w:r>
        <w:r w:rsidR="00746547">
          <w:rPr>
            <w:noProof/>
            <w:webHidden/>
          </w:rPr>
        </w:r>
        <w:r w:rsidR="00746547">
          <w:rPr>
            <w:noProof/>
            <w:webHidden/>
          </w:rPr>
          <w:fldChar w:fldCharType="separate"/>
        </w:r>
        <w:r w:rsidR="00746547">
          <w:rPr>
            <w:noProof/>
            <w:webHidden/>
          </w:rPr>
          <w:t>81</w:t>
        </w:r>
        <w:r w:rsidR="00746547">
          <w:rPr>
            <w:noProof/>
            <w:webHidden/>
          </w:rPr>
          <w:fldChar w:fldCharType="end"/>
        </w:r>
      </w:hyperlink>
    </w:p>
    <w:p w14:paraId="0F236B85" w14:textId="48269D88"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31"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 xml:space="preserve">3.6: </w:t>
        </w:r>
        <w:r w:rsidR="00746547" w:rsidRPr="00EC39CC">
          <w:rPr>
            <w:rStyle w:val="Hyperlink"/>
            <w:rFonts w:asciiTheme="minorBidi" w:hAnsiTheme="minorBidi"/>
            <w:i/>
            <w:noProof/>
          </w:rPr>
          <w:t>FANCL</w:t>
        </w:r>
        <w:r w:rsidR="00746547" w:rsidRPr="00EC39CC">
          <w:rPr>
            <w:rStyle w:val="Hyperlink"/>
            <w:rFonts w:asciiTheme="minorBidi" w:hAnsiTheme="minorBidi"/>
            <w:noProof/>
          </w:rPr>
          <w:t xml:space="preserve"> mRNA expression in different normal and HNSCC cell lines.</w:t>
        </w:r>
        <w:r w:rsidR="00746547">
          <w:rPr>
            <w:noProof/>
            <w:webHidden/>
          </w:rPr>
          <w:tab/>
        </w:r>
        <w:r w:rsidR="00746547">
          <w:rPr>
            <w:noProof/>
            <w:webHidden/>
          </w:rPr>
          <w:fldChar w:fldCharType="begin"/>
        </w:r>
        <w:r w:rsidR="00746547">
          <w:rPr>
            <w:noProof/>
            <w:webHidden/>
          </w:rPr>
          <w:instrText xml:space="preserve"> PAGEREF _Toc514111231 \h </w:instrText>
        </w:r>
        <w:r w:rsidR="00746547">
          <w:rPr>
            <w:noProof/>
            <w:webHidden/>
          </w:rPr>
        </w:r>
        <w:r w:rsidR="00746547">
          <w:rPr>
            <w:noProof/>
            <w:webHidden/>
          </w:rPr>
          <w:fldChar w:fldCharType="separate"/>
        </w:r>
        <w:r w:rsidR="00746547">
          <w:rPr>
            <w:noProof/>
            <w:webHidden/>
          </w:rPr>
          <w:t>83</w:t>
        </w:r>
        <w:r w:rsidR="00746547">
          <w:rPr>
            <w:noProof/>
            <w:webHidden/>
          </w:rPr>
          <w:fldChar w:fldCharType="end"/>
        </w:r>
      </w:hyperlink>
    </w:p>
    <w:p w14:paraId="5CE07C85" w14:textId="74382E85"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32"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3.7:</w:t>
        </w:r>
        <w:r w:rsidR="00746547" w:rsidRPr="00EC39CC">
          <w:rPr>
            <w:rStyle w:val="Hyperlink"/>
            <w:rFonts w:asciiTheme="minorBidi" w:hAnsiTheme="minorBidi"/>
            <w:i/>
            <w:noProof/>
          </w:rPr>
          <w:t xml:space="preserve"> FANCT/UBE2T</w:t>
        </w:r>
        <w:r w:rsidR="00746547" w:rsidRPr="00EC39CC">
          <w:rPr>
            <w:rStyle w:val="Hyperlink"/>
            <w:rFonts w:asciiTheme="minorBidi" w:hAnsiTheme="minorBidi"/>
            <w:noProof/>
          </w:rPr>
          <w:t xml:space="preserve"> mRNA expression in different normal and HNSCC cell lines.</w:t>
        </w:r>
        <w:r w:rsidR="00746547">
          <w:rPr>
            <w:noProof/>
            <w:webHidden/>
          </w:rPr>
          <w:tab/>
        </w:r>
        <w:r w:rsidR="00746547">
          <w:rPr>
            <w:noProof/>
            <w:webHidden/>
          </w:rPr>
          <w:fldChar w:fldCharType="begin"/>
        </w:r>
        <w:r w:rsidR="00746547">
          <w:rPr>
            <w:noProof/>
            <w:webHidden/>
          </w:rPr>
          <w:instrText xml:space="preserve"> PAGEREF _Toc514111232 \h </w:instrText>
        </w:r>
        <w:r w:rsidR="00746547">
          <w:rPr>
            <w:noProof/>
            <w:webHidden/>
          </w:rPr>
        </w:r>
        <w:r w:rsidR="00746547">
          <w:rPr>
            <w:noProof/>
            <w:webHidden/>
          </w:rPr>
          <w:fldChar w:fldCharType="separate"/>
        </w:r>
        <w:r w:rsidR="00746547">
          <w:rPr>
            <w:noProof/>
            <w:webHidden/>
          </w:rPr>
          <w:t>85</w:t>
        </w:r>
        <w:r w:rsidR="00746547">
          <w:rPr>
            <w:noProof/>
            <w:webHidden/>
          </w:rPr>
          <w:fldChar w:fldCharType="end"/>
        </w:r>
      </w:hyperlink>
    </w:p>
    <w:p w14:paraId="2B15E4CB" w14:textId="1B20862F"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33"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3.8:</w:t>
        </w:r>
        <w:r w:rsidR="00746547" w:rsidRPr="00EC39CC">
          <w:rPr>
            <w:rStyle w:val="Hyperlink"/>
            <w:rFonts w:asciiTheme="minorBidi" w:hAnsiTheme="minorBidi"/>
            <w:i/>
            <w:noProof/>
          </w:rPr>
          <w:t xml:space="preserve"> USP1</w:t>
        </w:r>
        <w:r w:rsidR="00746547" w:rsidRPr="00EC39CC">
          <w:rPr>
            <w:rStyle w:val="Hyperlink"/>
            <w:rFonts w:asciiTheme="minorBidi" w:hAnsiTheme="minorBidi"/>
            <w:noProof/>
          </w:rPr>
          <w:t xml:space="preserve"> mRNA expression in different normal and  HNSCC cell lines.</w:t>
        </w:r>
        <w:r w:rsidR="00746547">
          <w:rPr>
            <w:noProof/>
            <w:webHidden/>
          </w:rPr>
          <w:tab/>
        </w:r>
        <w:r w:rsidR="00746547">
          <w:rPr>
            <w:noProof/>
            <w:webHidden/>
          </w:rPr>
          <w:fldChar w:fldCharType="begin"/>
        </w:r>
        <w:r w:rsidR="00746547">
          <w:rPr>
            <w:noProof/>
            <w:webHidden/>
          </w:rPr>
          <w:instrText xml:space="preserve"> PAGEREF _Toc514111233 \h </w:instrText>
        </w:r>
        <w:r w:rsidR="00746547">
          <w:rPr>
            <w:noProof/>
            <w:webHidden/>
          </w:rPr>
        </w:r>
        <w:r w:rsidR="00746547">
          <w:rPr>
            <w:noProof/>
            <w:webHidden/>
          </w:rPr>
          <w:fldChar w:fldCharType="separate"/>
        </w:r>
        <w:r w:rsidR="00746547">
          <w:rPr>
            <w:noProof/>
            <w:webHidden/>
          </w:rPr>
          <w:t>87</w:t>
        </w:r>
        <w:r w:rsidR="00746547">
          <w:rPr>
            <w:noProof/>
            <w:webHidden/>
          </w:rPr>
          <w:fldChar w:fldCharType="end"/>
        </w:r>
      </w:hyperlink>
    </w:p>
    <w:p w14:paraId="01F6F77F" w14:textId="00B25474"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34"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3.9: The figure summarises the difference in expression for genes of interest (combined from previous figures).</w:t>
        </w:r>
        <w:r w:rsidR="00746547">
          <w:rPr>
            <w:noProof/>
            <w:webHidden/>
          </w:rPr>
          <w:tab/>
        </w:r>
        <w:r w:rsidR="00746547">
          <w:rPr>
            <w:noProof/>
            <w:webHidden/>
          </w:rPr>
          <w:fldChar w:fldCharType="begin"/>
        </w:r>
        <w:r w:rsidR="00746547">
          <w:rPr>
            <w:noProof/>
            <w:webHidden/>
          </w:rPr>
          <w:instrText xml:space="preserve"> PAGEREF _Toc514111234 \h </w:instrText>
        </w:r>
        <w:r w:rsidR="00746547">
          <w:rPr>
            <w:noProof/>
            <w:webHidden/>
          </w:rPr>
        </w:r>
        <w:r w:rsidR="00746547">
          <w:rPr>
            <w:noProof/>
            <w:webHidden/>
          </w:rPr>
          <w:fldChar w:fldCharType="separate"/>
        </w:r>
        <w:r w:rsidR="00746547">
          <w:rPr>
            <w:noProof/>
            <w:webHidden/>
          </w:rPr>
          <w:t>88</w:t>
        </w:r>
        <w:r w:rsidR="00746547">
          <w:rPr>
            <w:noProof/>
            <w:webHidden/>
          </w:rPr>
          <w:fldChar w:fldCharType="end"/>
        </w:r>
      </w:hyperlink>
    </w:p>
    <w:p w14:paraId="7A817C01" w14:textId="116D9872"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35"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3.10: The figure shows the expression of FANCA protein in different cell lines using western blotting</w:t>
        </w:r>
        <w:r w:rsidR="00746547">
          <w:rPr>
            <w:noProof/>
            <w:webHidden/>
          </w:rPr>
          <w:tab/>
        </w:r>
        <w:r w:rsidR="00746547">
          <w:rPr>
            <w:noProof/>
            <w:webHidden/>
          </w:rPr>
          <w:fldChar w:fldCharType="begin"/>
        </w:r>
        <w:r w:rsidR="00746547">
          <w:rPr>
            <w:noProof/>
            <w:webHidden/>
          </w:rPr>
          <w:instrText xml:space="preserve"> PAGEREF _Toc514111235 \h </w:instrText>
        </w:r>
        <w:r w:rsidR="00746547">
          <w:rPr>
            <w:noProof/>
            <w:webHidden/>
          </w:rPr>
        </w:r>
        <w:r w:rsidR="00746547">
          <w:rPr>
            <w:noProof/>
            <w:webHidden/>
          </w:rPr>
          <w:fldChar w:fldCharType="separate"/>
        </w:r>
        <w:r w:rsidR="00746547">
          <w:rPr>
            <w:noProof/>
            <w:webHidden/>
          </w:rPr>
          <w:t>91</w:t>
        </w:r>
        <w:r w:rsidR="00746547">
          <w:rPr>
            <w:noProof/>
            <w:webHidden/>
          </w:rPr>
          <w:fldChar w:fldCharType="end"/>
        </w:r>
      </w:hyperlink>
    </w:p>
    <w:p w14:paraId="547F2D66" w14:textId="630BF6ED" w:rsidR="00746547" w:rsidRPr="00746547" w:rsidRDefault="00836DD6">
      <w:pPr>
        <w:pStyle w:val="TableofFigures"/>
        <w:tabs>
          <w:tab w:val="right" w:leader="dot" w:pos="9016"/>
        </w:tabs>
        <w:rPr>
          <w:rFonts w:asciiTheme="minorHAnsi" w:eastAsiaTheme="minorEastAsia" w:hAnsiTheme="minorHAnsi"/>
          <w:noProof/>
          <w:sz w:val="22"/>
          <w:lang w:eastAsia="en-GB"/>
        </w:rPr>
      </w:pPr>
      <w:hyperlink w:anchor="_Toc514111236" w:history="1">
        <w:r w:rsidR="00746547" w:rsidRPr="00746547">
          <w:rPr>
            <w:rStyle w:val="Hyperlink"/>
            <w:rFonts w:asciiTheme="minorBidi" w:hAnsiTheme="minorBidi"/>
            <w:noProof/>
          </w:rPr>
          <w:t xml:space="preserve">Figure </w:t>
        </w:r>
        <w:r w:rsidR="00746547" w:rsidRPr="00746547">
          <w:rPr>
            <w:rStyle w:val="Hyperlink"/>
            <w:rFonts w:asciiTheme="minorBidi" w:hAnsiTheme="minorBidi"/>
            <w:noProof/>
            <w:cs/>
          </w:rPr>
          <w:t>‎</w:t>
        </w:r>
        <w:r w:rsidR="00746547" w:rsidRPr="00746547">
          <w:rPr>
            <w:rStyle w:val="Hyperlink"/>
            <w:rFonts w:asciiTheme="minorBidi" w:hAnsiTheme="minorBidi"/>
            <w:noProof/>
          </w:rPr>
          <w:t>3.11: The figure shows the expression of FANCD2 protein in different cell lines using western blotting.</w:t>
        </w:r>
        <w:r w:rsidR="00746547" w:rsidRPr="00746547">
          <w:rPr>
            <w:noProof/>
            <w:webHidden/>
          </w:rPr>
          <w:tab/>
        </w:r>
        <w:r w:rsidR="00746547" w:rsidRPr="00746547">
          <w:rPr>
            <w:noProof/>
            <w:webHidden/>
          </w:rPr>
          <w:fldChar w:fldCharType="begin"/>
        </w:r>
        <w:r w:rsidR="00746547" w:rsidRPr="00746547">
          <w:rPr>
            <w:noProof/>
            <w:webHidden/>
          </w:rPr>
          <w:instrText xml:space="preserve"> PAGEREF _Toc514111236 \h </w:instrText>
        </w:r>
        <w:r w:rsidR="00746547" w:rsidRPr="00746547">
          <w:rPr>
            <w:noProof/>
            <w:webHidden/>
          </w:rPr>
        </w:r>
        <w:r w:rsidR="00746547" w:rsidRPr="00746547">
          <w:rPr>
            <w:noProof/>
            <w:webHidden/>
          </w:rPr>
          <w:fldChar w:fldCharType="separate"/>
        </w:r>
        <w:r w:rsidR="00746547" w:rsidRPr="00746547">
          <w:rPr>
            <w:noProof/>
            <w:webHidden/>
          </w:rPr>
          <w:t>94</w:t>
        </w:r>
        <w:r w:rsidR="00746547" w:rsidRPr="00746547">
          <w:rPr>
            <w:noProof/>
            <w:webHidden/>
          </w:rPr>
          <w:fldChar w:fldCharType="end"/>
        </w:r>
      </w:hyperlink>
    </w:p>
    <w:p w14:paraId="2DFD765A" w14:textId="1507E92C" w:rsidR="00746547" w:rsidRPr="00746547" w:rsidRDefault="00836DD6">
      <w:pPr>
        <w:pStyle w:val="TableofFigures"/>
        <w:tabs>
          <w:tab w:val="right" w:leader="dot" w:pos="9016"/>
        </w:tabs>
        <w:rPr>
          <w:rFonts w:asciiTheme="minorHAnsi" w:eastAsiaTheme="minorEastAsia" w:hAnsiTheme="minorHAnsi"/>
          <w:noProof/>
          <w:sz w:val="22"/>
          <w:lang w:eastAsia="en-GB"/>
        </w:rPr>
      </w:pPr>
      <w:hyperlink w:anchor="_Toc514111237" w:history="1">
        <w:r w:rsidR="00746547" w:rsidRPr="00746547">
          <w:rPr>
            <w:rStyle w:val="Hyperlink"/>
            <w:rFonts w:asciiTheme="minorBidi" w:hAnsiTheme="minorBidi"/>
            <w:noProof/>
          </w:rPr>
          <w:t xml:space="preserve">Figure </w:t>
        </w:r>
        <w:r w:rsidR="00746547" w:rsidRPr="00746547">
          <w:rPr>
            <w:rStyle w:val="Hyperlink"/>
            <w:rFonts w:asciiTheme="minorBidi" w:hAnsiTheme="minorBidi"/>
            <w:noProof/>
            <w:cs/>
          </w:rPr>
          <w:t>‎</w:t>
        </w:r>
        <w:r w:rsidR="00746547" w:rsidRPr="00746547">
          <w:rPr>
            <w:rStyle w:val="Hyperlink"/>
            <w:rFonts w:asciiTheme="minorBidi" w:hAnsiTheme="minorBidi"/>
            <w:noProof/>
          </w:rPr>
          <w:t>3.12: The figure shows the expression of FANCC protein in different cells using western blotting.</w:t>
        </w:r>
        <w:r w:rsidR="00746547" w:rsidRPr="00746547">
          <w:rPr>
            <w:noProof/>
            <w:webHidden/>
          </w:rPr>
          <w:tab/>
        </w:r>
        <w:r w:rsidR="00746547" w:rsidRPr="00746547">
          <w:rPr>
            <w:noProof/>
            <w:webHidden/>
          </w:rPr>
          <w:fldChar w:fldCharType="begin"/>
        </w:r>
        <w:r w:rsidR="00746547" w:rsidRPr="00746547">
          <w:rPr>
            <w:noProof/>
            <w:webHidden/>
          </w:rPr>
          <w:instrText xml:space="preserve"> PAGEREF _Toc514111237 \h </w:instrText>
        </w:r>
        <w:r w:rsidR="00746547" w:rsidRPr="00746547">
          <w:rPr>
            <w:noProof/>
            <w:webHidden/>
          </w:rPr>
        </w:r>
        <w:r w:rsidR="00746547" w:rsidRPr="00746547">
          <w:rPr>
            <w:noProof/>
            <w:webHidden/>
          </w:rPr>
          <w:fldChar w:fldCharType="separate"/>
        </w:r>
        <w:r w:rsidR="00746547" w:rsidRPr="00746547">
          <w:rPr>
            <w:noProof/>
            <w:webHidden/>
          </w:rPr>
          <w:t>96</w:t>
        </w:r>
        <w:r w:rsidR="00746547" w:rsidRPr="00746547">
          <w:rPr>
            <w:noProof/>
            <w:webHidden/>
          </w:rPr>
          <w:fldChar w:fldCharType="end"/>
        </w:r>
      </w:hyperlink>
    </w:p>
    <w:p w14:paraId="6FB21B6E" w14:textId="3A6EC012"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38"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 Photomicrographs of FANCD2 expression assessed by immunohistochemistry in normal oral mucosa (A and B) and non-FA OSCC (C and D).</w:t>
        </w:r>
        <w:r w:rsidR="00746547">
          <w:rPr>
            <w:noProof/>
            <w:webHidden/>
          </w:rPr>
          <w:tab/>
        </w:r>
        <w:r w:rsidR="00746547">
          <w:rPr>
            <w:noProof/>
            <w:webHidden/>
          </w:rPr>
          <w:fldChar w:fldCharType="begin"/>
        </w:r>
        <w:r w:rsidR="00746547">
          <w:rPr>
            <w:noProof/>
            <w:webHidden/>
          </w:rPr>
          <w:instrText xml:space="preserve"> PAGEREF _Toc514111238 \h </w:instrText>
        </w:r>
        <w:r w:rsidR="00746547">
          <w:rPr>
            <w:noProof/>
            <w:webHidden/>
          </w:rPr>
        </w:r>
        <w:r w:rsidR="00746547">
          <w:rPr>
            <w:noProof/>
            <w:webHidden/>
          </w:rPr>
          <w:fldChar w:fldCharType="separate"/>
        </w:r>
        <w:r w:rsidR="00746547">
          <w:rPr>
            <w:noProof/>
            <w:webHidden/>
          </w:rPr>
          <w:t>103</w:t>
        </w:r>
        <w:r w:rsidR="00746547">
          <w:rPr>
            <w:noProof/>
            <w:webHidden/>
          </w:rPr>
          <w:fldChar w:fldCharType="end"/>
        </w:r>
      </w:hyperlink>
    </w:p>
    <w:p w14:paraId="1ED348C5" w14:textId="636DBD1A"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39"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4.2: High power photomicrographs of expression of FANCD2 as assessed by immunohistochemistry in normal oral mucosa (A) and OSCC (B).</w:t>
        </w:r>
        <w:r w:rsidR="00746547">
          <w:rPr>
            <w:noProof/>
            <w:webHidden/>
          </w:rPr>
          <w:tab/>
        </w:r>
        <w:r w:rsidR="00746547">
          <w:rPr>
            <w:noProof/>
            <w:webHidden/>
          </w:rPr>
          <w:fldChar w:fldCharType="begin"/>
        </w:r>
        <w:r w:rsidR="00746547">
          <w:rPr>
            <w:noProof/>
            <w:webHidden/>
          </w:rPr>
          <w:instrText xml:space="preserve"> PAGEREF _Toc514111239 \h </w:instrText>
        </w:r>
        <w:r w:rsidR="00746547">
          <w:rPr>
            <w:noProof/>
            <w:webHidden/>
          </w:rPr>
        </w:r>
        <w:r w:rsidR="00746547">
          <w:rPr>
            <w:noProof/>
            <w:webHidden/>
          </w:rPr>
          <w:fldChar w:fldCharType="separate"/>
        </w:r>
        <w:r w:rsidR="00746547">
          <w:rPr>
            <w:noProof/>
            <w:webHidden/>
          </w:rPr>
          <w:t>104</w:t>
        </w:r>
        <w:r w:rsidR="00746547">
          <w:rPr>
            <w:noProof/>
            <w:webHidden/>
          </w:rPr>
          <w:fldChar w:fldCharType="end"/>
        </w:r>
      </w:hyperlink>
    </w:p>
    <w:p w14:paraId="2A9B6025" w14:textId="78CE02E3"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0"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4.3: Photomicrographs of expression of FANCD2 as assessed by immunohistochemistry in 3 cases of FA-OSCC.</w:t>
        </w:r>
        <w:r w:rsidR="00746547">
          <w:rPr>
            <w:noProof/>
            <w:webHidden/>
          </w:rPr>
          <w:tab/>
        </w:r>
        <w:r w:rsidR="00746547">
          <w:rPr>
            <w:noProof/>
            <w:webHidden/>
          </w:rPr>
          <w:fldChar w:fldCharType="begin"/>
        </w:r>
        <w:r w:rsidR="00746547">
          <w:rPr>
            <w:noProof/>
            <w:webHidden/>
          </w:rPr>
          <w:instrText xml:space="preserve"> PAGEREF _Toc514111240 \h </w:instrText>
        </w:r>
        <w:r w:rsidR="00746547">
          <w:rPr>
            <w:noProof/>
            <w:webHidden/>
          </w:rPr>
        </w:r>
        <w:r w:rsidR="00746547">
          <w:rPr>
            <w:noProof/>
            <w:webHidden/>
          </w:rPr>
          <w:fldChar w:fldCharType="separate"/>
        </w:r>
        <w:r w:rsidR="00746547">
          <w:rPr>
            <w:noProof/>
            <w:webHidden/>
          </w:rPr>
          <w:t>105</w:t>
        </w:r>
        <w:r w:rsidR="00746547">
          <w:rPr>
            <w:noProof/>
            <w:webHidden/>
          </w:rPr>
          <w:fldChar w:fldCharType="end"/>
        </w:r>
      </w:hyperlink>
    </w:p>
    <w:p w14:paraId="25C43639" w14:textId="4A5909C9"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1"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4.4: Percentage of cells expressing FANCD2 in normal oral mucosa (n=10), OSCC (n=11) and FA-OSCC (n=3).</w:t>
        </w:r>
        <w:r w:rsidR="00746547">
          <w:rPr>
            <w:noProof/>
            <w:webHidden/>
          </w:rPr>
          <w:tab/>
        </w:r>
        <w:r w:rsidR="00746547">
          <w:rPr>
            <w:noProof/>
            <w:webHidden/>
          </w:rPr>
          <w:fldChar w:fldCharType="begin"/>
        </w:r>
        <w:r w:rsidR="00746547">
          <w:rPr>
            <w:noProof/>
            <w:webHidden/>
          </w:rPr>
          <w:instrText xml:space="preserve"> PAGEREF _Toc514111241 \h </w:instrText>
        </w:r>
        <w:r w:rsidR="00746547">
          <w:rPr>
            <w:noProof/>
            <w:webHidden/>
          </w:rPr>
        </w:r>
        <w:r w:rsidR="00746547">
          <w:rPr>
            <w:noProof/>
            <w:webHidden/>
          </w:rPr>
          <w:fldChar w:fldCharType="separate"/>
        </w:r>
        <w:r w:rsidR="00746547">
          <w:rPr>
            <w:noProof/>
            <w:webHidden/>
          </w:rPr>
          <w:t>106</w:t>
        </w:r>
        <w:r w:rsidR="00746547">
          <w:rPr>
            <w:noProof/>
            <w:webHidden/>
          </w:rPr>
          <w:fldChar w:fldCharType="end"/>
        </w:r>
      </w:hyperlink>
    </w:p>
    <w:p w14:paraId="7360E6D2" w14:textId="553BB505"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2"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4.5: Photomicrographs of expression of Ki67 as assessed by immunohistochemistry in normal oral mucosa (A and B) and non-FA OSCC (C and D).</w:t>
        </w:r>
        <w:r w:rsidR="00746547">
          <w:rPr>
            <w:noProof/>
            <w:webHidden/>
          </w:rPr>
          <w:tab/>
        </w:r>
        <w:r w:rsidR="00746547">
          <w:rPr>
            <w:noProof/>
            <w:webHidden/>
          </w:rPr>
          <w:fldChar w:fldCharType="begin"/>
        </w:r>
        <w:r w:rsidR="00746547">
          <w:rPr>
            <w:noProof/>
            <w:webHidden/>
          </w:rPr>
          <w:instrText xml:space="preserve"> PAGEREF _Toc514111242 \h </w:instrText>
        </w:r>
        <w:r w:rsidR="00746547">
          <w:rPr>
            <w:noProof/>
            <w:webHidden/>
          </w:rPr>
        </w:r>
        <w:r w:rsidR="00746547">
          <w:rPr>
            <w:noProof/>
            <w:webHidden/>
          </w:rPr>
          <w:fldChar w:fldCharType="separate"/>
        </w:r>
        <w:r w:rsidR="00746547">
          <w:rPr>
            <w:noProof/>
            <w:webHidden/>
          </w:rPr>
          <w:t>107</w:t>
        </w:r>
        <w:r w:rsidR="00746547">
          <w:rPr>
            <w:noProof/>
            <w:webHidden/>
          </w:rPr>
          <w:fldChar w:fldCharType="end"/>
        </w:r>
      </w:hyperlink>
    </w:p>
    <w:p w14:paraId="6783F661" w14:textId="49DFC9AE"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3"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4.6: Photomicrographs of expression of Ki67 as assessed by immunohistochemistry in 3 cases of FA-OSCC.</w:t>
        </w:r>
        <w:r w:rsidR="00746547">
          <w:rPr>
            <w:noProof/>
            <w:webHidden/>
          </w:rPr>
          <w:tab/>
        </w:r>
        <w:r w:rsidR="00746547">
          <w:rPr>
            <w:noProof/>
            <w:webHidden/>
          </w:rPr>
          <w:fldChar w:fldCharType="begin"/>
        </w:r>
        <w:r w:rsidR="00746547">
          <w:rPr>
            <w:noProof/>
            <w:webHidden/>
          </w:rPr>
          <w:instrText xml:space="preserve"> PAGEREF _Toc514111243 \h </w:instrText>
        </w:r>
        <w:r w:rsidR="00746547">
          <w:rPr>
            <w:noProof/>
            <w:webHidden/>
          </w:rPr>
        </w:r>
        <w:r w:rsidR="00746547">
          <w:rPr>
            <w:noProof/>
            <w:webHidden/>
          </w:rPr>
          <w:fldChar w:fldCharType="separate"/>
        </w:r>
        <w:r w:rsidR="00746547">
          <w:rPr>
            <w:noProof/>
            <w:webHidden/>
          </w:rPr>
          <w:t>108</w:t>
        </w:r>
        <w:r w:rsidR="00746547">
          <w:rPr>
            <w:noProof/>
            <w:webHidden/>
          </w:rPr>
          <w:fldChar w:fldCharType="end"/>
        </w:r>
      </w:hyperlink>
    </w:p>
    <w:p w14:paraId="4C8FDD40" w14:textId="5DFC56F3"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4"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4.7: Percentage of cells expressing Ki67 in normal oral mucosa (n=10), OSCC (n=11) and FA-OSCC (n=3).</w:t>
        </w:r>
        <w:r w:rsidR="00746547">
          <w:rPr>
            <w:noProof/>
            <w:webHidden/>
          </w:rPr>
          <w:tab/>
        </w:r>
        <w:r w:rsidR="00746547">
          <w:rPr>
            <w:noProof/>
            <w:webHidden/>
          </w:rPr>
          <w:fldChar w:fldCharType="begin"/>
        </w:r>
        <w:r w:rsidR="00746547">
          <w:rPr>
            <w:noProof/>
            <w:webHidden/>
          </w:rPr>
          <w:instrText xml:space="preserve"> PAGEREF _Toc514111244 \h </w:instrText>
        </w:r>
        <w:r w:rsidR="00746547">
          <w:rPr>
            <w:noProof/>
            <w:webHidden/>
          </w:rPr>
        </w:r>
        <w:r w:rsidR="00746547">
          <w:rPr>
            <w:noProof/>
            <w:webHidden/>
          </w:rPr>
          <w:fldChar w:fldCharType="separate"/>
        </w:r>
        <w:r w:rsidR="00746547">
          <w:rPr>
            <w:noProof/>
            <w:webHidden/>
          </w:rPr>
          <w:t>109</w:t>
        </w:r>
        <w:r w:rsidR="00746547">
          <w:rPr>
            <w:noProof/>
            <w:webHidden/>
          </w:rPr>
          <w:fldChar w:fldCharType="end"/>
        </w:r>
      </w:hyperlink>
    </w:p>
    <w:p w14:paraId="4627BD50" w14:textId="08F1C054"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5"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4.8: Correlation of FANCD2 and Ki67 expression in normal and OSCC samples.</w:t>
        </w:r>
        <w:r w:rsidR="00746547">
          <w:rPr>
            <w:noProof/>
            <w:webHidden/>
          </w:rPr>
          <w:tab/>
        </w:r>
        <w:r w:rsidR="00746547">
          <w:rPr>
            <w:noProof/>
            <w:webHidden/>
          </w:rPr>
          <w:fldChar w:fldCharType="begin"/>
        </w:r>
        <w:r w:rsidR="00746547">
          <w:rPr>
            <w:noProof/>
            <w:webHidden/>
          </w:rPr>
          <w:instrText xml:space="preserve"> PAGEREF _Toc514111245 \h </w:instrText>
        </w:r>
        <w:r w:rsidR="00746547">
          <w:rPr>
            <w:noProof/>
            <w:webHidden/>
          </w:rPr>
        </w:r>
        <w:r w:rsidR="00746547">
          <w:rPr>
            <w:noProof/>
            <w:webHidden/>
          </w:rPr>
          <w:fldChar w:fldCharType="separate"/>
        </w:r>
        <w:r w:rsidR="00746547">
          <w:rPr>
            <w:noProof/>
            <w:webHidden/>
          </w:rPr>
          <w:t>110</w:t>
        </w:r>
        <w:r w:rsidR="00746547">
          <w:rPr>
            <w:noProof/>
            <w:webHidden/>
          </w:rPr>
          <w:fldChar w:fldCharType="end"/>
        </w:r>
      </w:hyperlink>
    </w:p>
    <w:p w14:paraId="7D967076" w14:textId="352CB1C9"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6"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4.9: Photomicrographs of expression of FANCC as assessed by immunohistochemistry in normal oral mucosa (A and B) and non-FA OSCC (C and D).</w:t>
        </w:r>
        <w:r w:rsidR="00746547">
          <w:rPr>
            <w:noProof/>
            <w:webHidden/>
          </w:rPr>
          <w:tab/>
        </w:r>
        <w:r w:rsidR="00746547">
          <w:rPr>
            <w:noProof/>
            <w:webHidden/>
          </w:rPr>
          <w:fldChar w:fldCharType="begin"/>
        </w:r>
        <w:r w:rsidR="00746547">
          <w:rPr>
            <w:noProof/>
            <w:webHidden/>
          </w:rPr>
          <w:instrText xml:space="preserve"> PAGEREF _Toc514111246 \h </w:instrText>
        </w:r>
        <w:r w:rsidR="00746547">
          <w:rPr>
            <w:noProof/>
            <w:webHidden/>
          </w:rPr>
        </w:r>
        <w:r w:rsidR="00746547">
          <w:rPr>
            <w:noProof/>
            <w:webHidden/>
          </w:rPr>
          <w:fldChar w:fldCharType="separate"/>
        </w:r>
        <w:r w:rsidR="00746547">
          <w:rPr>
            <w:noProof/>
            <w:webHidden/>
          </w:rPr>
          <w:t>111</w:t>
        </w:r>
        <w:r w:rsidR="00746547">
          <w:rPr>
            <w:noProof/>
            <w:webHidden/>
          </w:rPr>
          <w:fldChar w:fldCharType="end"/>
        </w:r>
      </w:hyperlink>
    </w:p>
    <w:p w14:paraId="0F656D3C" w14:textId="72DDA17C"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7"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4.10: High power photomicrographs of expression of FANCC as assessed by immunohistochemistry in normal oral mucosa (A) and OSCC (B).</w:t>
        </w:r>
        <w:r w:rsidR="00746547">
          <w:rPr>
            <w:noProof/>
            <w:webHidden/>
          </w:rPr>
          <w:tab/>
        </w:r>
        <w:r w:rsidR="00746547">
          <w:rPr>
            <w:noProof/>
            <w:webHidden/>
          </w:rPr>
          <w:fldChar w:fldCharType="begin"/>
        </w:r>
        <w:r w:rsidR="00746547">
          <w:rPr>
            <w:noProof/>
            <w:webHidden/>
          </w:rPr>
          <w:instrText xml:space="preserve"> PAGEREF _Toc514111247 \h </w:instrText>
        </w:r>
        <w:r w:rsidR="00746547">
          <w:rPr>
            <w:noProof/>
            <w:webHidden/>
          </w:rPr>
        </w:r>
        <w:r w:rsidR="00746547">
          <w:rPr>
            <w:noProof/>
            <w:webHidden/>
          </w:rPr>
          <w:fldChar w:fldCharType="separate"/>
        </w:r>
        <w:r w:rsidR="00746547">
          <w:rPr>
            <w:noProof/>
            <w:webHidden/>
          </w:rPr>
          <w:t>112</w:t>
        </w:r>
        <w:r w:rsidR="00746547">
          <w:rPr>
            <w:noProof/>
            <w:webHidden/>
          </w:rPr>
          <w:fldChar w:fldCharType="end"/>
        </w:r>
      </w:hyperlink>
    </w:p>
    <w:p w14:paraId="411C4EC5" w14:textId="454FF7F3"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8"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4.11: Photomicrographs of expression of FANCC as assessed by immunohistochemistry in 3 cases of FA-OSCC.</w:t>
        </w:r>
        <w:r w:rsidR="00746547">
          <w:rPr>
            <w:noProof/>
            <w:webHidden/>
          </w:rPr>
          <w:tab/>
        </w:r>
        <w:r w:rsidR="00746547">
          <w:rPr>
            <w:noProof/>
            <w:webHidden/>
          </w:rPr>
          <w:fldChar w:fldCharType="begin"/>
        </w:r>
        <w:r w:rsidR="00746547">
          <w:rPr>
            <w:noProof/>
            <w:webHidden/>
          </w:rPr>
          <w:instrText xml:space="preserve"> PAGEREF _Toc514111248 \h </w:instrText>
        </w:r>
        <w:r w:rsidR="00746547">
          <w:rPr>
            <w:noProof/>
            <w:webHidden/>
          </w:rPr>
        </w:r>
        <w:r w:rsidR="00746547">
          <w:rPr>
            <w:noProof/>
            <w:webHidden/>
          </w:rPr>
          <w:fldChar w:fldCharType="separate"/>
        </w:r>
        <w:r w:rsidR="00746547">
          <w:rPr>
            <w:noProof/>
            <w:webHidden/>
          </w:rPr>
          <w:t>113</w:t>
        </w:r>
        <w:r w:rsidR="00746547">
          <w:rPr>
            <w:noProof/>
            <w:webHidden/>
          </w:rPr>
          <w:fldChar w:fldCharType="end"/>
        </w:r>
      </w:hyperlink>
    </w:p>
    <w:p w14:paraId="7606A957" w14:textId="65F4C916"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49"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4.12: Percentage of cells expressing FANCC in normal oral mucosa (n=10), OSCC (n=11) and FA-OSCC (n=3).</w:t>
        </w:r>
        <w:r w:rsidR="00746547">
          <w:rPr>
            <w:noProof/>
            <w:webHidden/>
          </w:rPr>
          <w:tab/>
        </w:r>
        <w:r w:rsidR="00746547">
          <w:rPr>
            <w:noProof/>
            <w:webHidden/>
          </w:rPr>
          <w:fldChar w:fldCharType="begin"/>
        </w:r>
        <w:r w:rsidR="00746547">
          <w:rPr>
            <w:noProof/>
            <w:webHidden/>
          </w:rPr>
          <w:instrText xml:space="preserve"> PAGEREF _Toc514111249 \h </w:instrText>
        </w:r>
        <w:r w:rsidR="00746547">
          <w:rPr>
            <w:noProof/>
            <w:webHidden/>
          </w:rPr>
        </w:r>
        <w:r w:rsidR="00746547">
          <w:rPr>
            <w:noProof/>
            <w:webHidden/>
          </w:rPr>
          <w:fldChar w:fldCharType="separate"/>
        </w:r>
        <w:r w:rsidR="00746547">
          <w:rPr>
            <w:noProof/>
            <w:webHidden/>
          </w:rPr>
          <w:t>114</w:t>
        </w:r>
        <w:r w:rsidR="00746547">
          <w:rPr>
            <w:noProof/>
            <w:webHidden/>
          </w:rPr>
          <w:fldChar w:fldCharType="end"/>
        </w:r>
      </w:hyperlink>
    </w:p>
    <w:p w14:paraId="789B5D45" w14:textId="54CBFFC1"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0"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4.13: Correlation of FANCC and Ki67 expression in normal and OSCC samples.</w:t>
        </w:r>
        <w:r w:rsidR="00746547">
          <w:rPr>
            <w:noProof/>
            <w:webHidden/>
          </w:rPr>
          <w:tab/>
        </w:r>
        <w:r w:rsidR="00746547">
          <w:rPr>
            <w:noProof/>
            <w:webHidden/>
          </w:rPr>
          <w:fldChar w:fldCharType="begin"/>
        </w:r>
        <w:r w:rsidR="00746547">
          <w:rPr>
            <w:noProof/>
            <w:webHidden/>
          </w:rPr>
          <w:instrText xml:space="preserve"> PAGEREF _Toc514111250 \h </w:instrText>
        </w:r>
        <w:r w:rsidR="00746547">
          <w:rPr>
            <w:noProof/>
            <w:webHidden/>
          </w:rPr>
        </w:r>
        <w:r w:rsidR="00746547">
          <w:rPr>
            <w:noProof/>
            <w:webHidden/>
          </w:rPr>
          <w:fldChar w:fldCharType="separate"/>
        </w:r>
        <w:r w:rsidR="00746547">
          <w:rPr>
            <w:noProof/>
            <w:webHidden/>
          </w:rPr>
          <w:t>115</w:t>
        </w:r>
        <w:r w:rsidR="00746547">
          <w:rPr>
            <w:noProof/>
            <w:webHidden/>
          </w:rPr>
          <w:fldChar w:fldCharType="end"/>
        </w:r>
      </w:hyperlink>
    </w:p>
    <w:p w14:paraId="7B562B34" w14:textId="4073C96C"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1"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4.14: Photomicrographs of expression of FANCA as assessed by immunohistochemistry in normal oral mucosa (A and B) and non-FA OSCC (C and D).</w:t>
        </w:r>
        <w:r w:rsidR="00746547">
          <w:rPr>
            <w:noProof/>
            <w:webHidden/>
          </w:rPr>
          <w:tab/>
        </w:r>
        <w:r w:rsidR="00746547">
          <w:rPr>
            <w:noProof/>
            <w:webHidden/>
          </w:rPr>
          <w:fldChar w:fldCharType="begin"/>
        </w:r>
        <w:r w:rsidR="00746547">
          <w:rPr>
            <w:noProof/>
            <w:webHidden/>
          </w:rPr>
          <w:instrText xml:space="preserve"> PAGEREF _Toc514111251 \h </w:instrText>
        </w:r>
        <w:r w:rsidR="00746547">
          <w:rPr>
            <w:noProof/>
            <w:webHidden/>
          </w:rPr>
        </w:r>
        <w:r w:rsidR="00746547">
          <w:rPr>
            <w:noProof/>
            <w:webHidden/>
          </w:rPr>
          <w:fldChar w:fldCharType="separate"/>
        </w:r>
        <w:r w:rsidR="00746547">
          <w:rPr>
            <w:noProof/>
            <w:webHidden/>
          </w:rPr>
          <w:t>116</w:t>
        </w:r>
        <w:r w:rsidR="00746547">
          <w:rPr>
            <w:noProof/>
            <w:webHidden/>
          </w:rPr>
          <w:fldChar w:fldCharType="end"/>
        </w:r>
      </w:hyperlink>
    </w:p>
    <w:p w14:paraId="33C475EF" w14:textId="447FB6C0"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2"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4.15: Strong nuclear and cytoplasmic FANCA expression in OSCC cells (A) compared to normal cells (B).</w:t>
        </w:r>
        <w:r w:rsidR="00746547">
          <w:rPr>
            <w:noProof/>
            <w:webHidden/>
          </w:rPr>
          <w:tab/>
        </w:r>
        <w:r w:rsidR="00746547">
          <w:rPr>
            <w:noProof/>
            <w:webHidden/>
          </w:rPr>
          <w:fldChar w:fldCharType="begin"/>
        </w:r>
        <w:r w:rsidR="00746547">
          <w:rPr>
            <w:noProof/>
            <w:webHidden/>
          </w:rPr>
          <w:instrText xml:space="preserve"> PAGEREF _Toc514111252 \h </w:instrText>
        </w:r>
        <w:r w:rsidR="00746547">
          <w:rPr>
            <w:noProof/>
            <w:webHidden/>
          </w:rPr>
        </w:r>
        <w:r w:rsidR="00746547">
          <w:rPr>
            <w:noProof/>
            <w:webHidden/>
          </w:rPr>
          <w:fldChar w:fldCharType="separate"/>
        </w:r>
        <w:r w:rsidR="00746547">
          <w:rPr>
            <w:noProof/>
            <w:webHidden/>
          </w:rPr>
          <w:t>117</w:t>
        </w:r>
        <w:r w:rsidR="00746547">
          <w:rPr>
            <w:noProof/>
            <w:webHidden/>
          </w:rPr>
          <w:fldChar w:fldCharType="end"/>
        </w:r>
      </w:hyperlink>
    </w:p>
    <w:p w14:paraId="12ED1809" w14:textId="3A9F25F1"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3"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4.16: Photomicrographs of expression of FANCA as assessed by immunohistochemistry in 3 cases of FA-OSCC.</w:t>
        </w:r>
        <w:r w:rsidR="00746547">
          <w:rPr>
            <w:noProof/>
            <w:webHidden/>
          </w:rPr>
          <w:tab/>
        </w:r>
        <w:r w:rsidR="00746547">
          <w:rPr>
            <w:noProof/>
            <w:webHidden/>
          </w:rPr>
          <w:fldChar w:fldCharType="begin"/>
        </w:r>
        <w:r w:rsidR="00746547">
          <w:rPr>
            <w:noProof/>
            <w:webHidden/>
          </w:rPr>
          <w:instrText xml:space="preserve"> PAGEREF _Toc514111253 \h </w:instrText>
        </w:r>
        <w:r w:rsidR="00746547">
          <w:rPr>
            <w:noProof/>
            <w:webHidden/>
          </w:rPr>
        </w:r>
        <w:r w:rsidR="00746547">
          <w:rPr>
            <w:noProof/>
            <w:webHidden/>
          </w:rPr>
          <w:fldChar w:fldCharType="separate"/>
        </w:r>
        <w:r w:rsidR="00746547">
          <w:rPr>
            <w:noProof/>
            <w:webHidden/>
          </w:rPr>
          <w:t>118</w:t>
        </w:r>
        <w:r w:rsidR="00746547">
          <w:rPr>
            <w:noProof/>
            <w:webHidden/>
          </w:rPr>
          <w:fldChar w:fldCharType="end"/>
        </w:r>
      </w:hyperlink>
    </w:p>
    <w:p w14:paraId="2CBFCC51" w14:textId="22547790"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4"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4.17: Percentage of cells expressing FANCA in normal oral mucosa (n=10), OSCC (n=11) and FA-OSCC (n=3).</w:t>
        </w:r>
        <w:r w:rsidR="00746547">
          <w:rPr>
            <w:noProof/>
            <w:webHidden/>
          </w:rPr>
          <w:tab/>
        </w:r>
        <w:r w:rsidR="00746547">
          <w:rPr>
            <w:noProof/>
            <w:webHidden/>
          </w:rPr>
          <w:fldChar w:fldCharType="begin"/>
        </w:r>
        <w:r w:rsidR="00746547">
          <w:rPr>
            <w:noProof/>
            <w:webHidden/>
          </w:rPr>
          <w:instrText xml:space="preserve"> PAGEREF _Toc514111254 \h </w:instrText>
        </w:r>
        <w:r w:rsidR="00746547">
          <w:rPr>
            <w:noProof/>
            <w:webHidden/>
          </w:rPr>
        </w:r>
        <w:r w:rsidR="00746547">
          <w:rPr>
            <w:noProof/>
            <w:webHidden/>
          </w:rPr>
          <w:fldChar w:fldCharType="separate"/>
        </w:r>
        <w:r w:rsidR="00746547">
          <w:rPr>
            <w:noProof/>
            <w:webHidden/>
          </w:rPr>
          <w:t>119</w:t>
        </w:r>
        <w:r w:rsidR="00746547">
          <w:rPr>
            <w:noProof/>
            <w:webHidden/>
          </w:rPr>
          <w:fldChar w:fldCharType="end"/>
        </w:r>
      </w:hyperlink>
    </w:p>
    <w:p w14:paraId="550DF7FF" w14:textId="5031BD53"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5"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4.18: Correlation of FANCA and Ki67 expression in normal and OSCC samples.</w:t>
        </w:r>
        <w:r w:rsidR="00746547">
          <w:rPr>
            <w:noProof/>
            <w:webHidden/>
          </w:rPr>
          <w:tab/>
        </w:r>
        <w:r w:rsidR="00746547">
          <w:rPr>
            <w:noProof/>
            <w:webHidden/>
          </w:rPr>
          <w:fldChar w:fldCharType="begin"/>
        </w:r>
        <w:r w:rsidR="00746547">
          <w:rPr>
            <w:noProof/>
            <w:webHidden/>
          </w:rPr>
          <w:instrText xml:space="preserve"> PAGEREF _Toc514111255 \h </w:instrText>
        </w:r>
        <w:r w:rsidR="00746547">
          <w:rPr>
            <w:noProof/>
            <w:webHidden/>
          </w:rPr>
        </w:r>
        <w:r w:rsidR="00746547">
          <w:rPr>
            <w:noProof/>
            <w:webHidden/>
          </w:rPr>
          <w:fldChar w:fldCharType="separate"/>
        </w:r>
        <w:r w:rsidR="00746547">
          <w:rPr>
            <w:noProof/>
            <w:webHidden/>
          </w:rPr>
          <w:t>120</w:t>
        </w:r>
        <w:r w:rsidR="00746547">
          <w:rPr>
            <w:noProof/>
            <w:webHidden/>
          </w:rPr>
          <w:fldChar w:fldCharType="end"/>
        </w:r>
      </w:hyperlink>
    </w:p>
    <w:p w14:paraId="13EFD0CC" w14:textId="52797821"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6"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5.1: The figure shows the percentage of live cells relative to concentration of cisplatin treatment for H357 cells which was used for the calculation of EC</w:t>
        </w:r>
        <w:r w:rsidR="00746547" w:rsidRPr="00EC39CC">
          <w:rPr>
            <w:rStyle w:val="Hyperlink"/>
            <w:rFonts w:asciiTheme="minorBidi" w:hAnsiTheme="minorBidi"/>
            <w:noProof/>
            <w:vertAlign w:val="subscript"/>
          </w:rPr>
          <w:t>25</w:t>
        </w:r>
        <w:r w:rsidR="00746547" w:rsidRPr="00EC39CC">
          <w:rPr>
            <w:rStyle w:val="Hyperlink"/>
            <w:rFonts w:asciiTheme="minorBidi" w:hAnsiTheme="minorBidi"/>
            <w:noProof/>
          </w:rPr>
          <w:t xml:space="preserve"> and EC</w:t>
        </w:r>
        <w:r w:rsidR="00746547" w:rsidRPr="00EC39CC">
          <w:rPr>
            <w:rStyle w:val="Hyperlink"/>
            <w:rFonts w:asciiTheme="minorBidi" w:hAnsiTheme="minorBidi"/>
            <w:noProof/>
            <w:vertAlign w:val="subscript"/>
          </w:rPr>
          <w:t>50</w:t>
        </w:r>
        <w:r w:rsidR="00746547">
          <w:rPr>
            <w:noProof/>
            <w:webHidden/>
          </w:rPr>
          <w:tab/>
        </w:r>
        <w:r w:rsidR="00746547">
          <w:rPr>
            <w:noProof/>
            <w:webHidden/>
          </w:rPr>
          <w:fldChar w:fldCharType="begin"/>
        </w:r>
        <w:r w:rsidR="00746547">
          <w:rPr>
            <w:noProof/>
            <w:webHidden/>
          </w:rPr>
          <w:instrText xml:space="preserve"> PAGEREF _Toc514111256 \h </w:instrText>
        </w:r>
        <w:r w:rsidR="00746547">
          <w:rPr>
            <w:noProof/>
            <w:webHidden/>
          </w:rPr>
        </w:r>
        <w:r w:rsidR="00746547">
          <w:rPr>
            <w:noProof/>
            <w:webHidden/>
          </w:rPr>
          <w:fldChar w:fldCharType="separate"/>
        </w:r>
        <w:r w:rsidR="00746547">
          <w:rPr>
            <w:noProof/>
            <w:webHidden/>
          </w:rPr>
          <w:t>127</w:t>
        </w:r>
        <w:r w:rsidR="00746547">
          <w:rPr>
            <w:noProof/>
            <w:webHidden/>
          </w:rPr>
          <w:fldChar w:fldCharType="end"/>
        </w:r>
      </w:hyperlink>
    </w:p>
    <w:p w14:paraId="7229EFCF" w14:textId="40F07BFF"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7"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 xml:space="preserve">5.2: </w:t>
        </w:r>
        <w:r w:rsidR="00746547" w:rsidRPr="00EC39CC">
          <w:rPr>
            <w:rStyle w:val="Hyperlink"/>
            <w:rFonts w:asciiTheme="minorBidi" w:hAnsiTheme="minorBidi"/>
            <w:noProof/>
            <w:shd w:val="clear" w:color="auto" w:fill="FFFFFF"/>
          </w:rPr>
          <w:t>The figure shows the percentage of live cells relative to concentration of cisplatin treatment for B22 cells which was used for the calculation of EC</w:t>
        </w:r>
        <w:r w:rsidR="00746547" w:rsidRPr="00EC39CC">
          <w:rPr>
            <w:rStyle w:val="Hyperlink"/>
            <w:rFonts w:asciiTheme="minorBidi" w:hAnsiTheme="minorBidi"/>
            <w:noProof/>
            <w:shd w:val="clear" w:color="auto" w:fill="FFFFFF"/>
            <w:vertAlign w:val="subscript"/>
          </w:rPr>
          <w:t>25</w:t>
        </w:r>
        <w:r w:rsidR="00746547" w:rsidRPr="00EC39CC">
          <w:rPr>
            <w:rStyle w:val="Hyperlink"/>
            <w:rFonts w:asciiTheme="minorBidi" w:hAnsiTheme="minorBidi"/>
            <w:noProof/>
            <w:shd w:val="clear" w:color="auto" w:fill="FFFFFF"/>
          </w:rPr>
          <w:t xml:space="preserve"> and EC</w:t>
        </w:r>
        <w:r w:rsidR="00746547" w:rsidRPr="00EC39CC">
          <w:rPr>
            <w:rStyle w:val="Hyperlink"/>
            <w:rFonts w:asciiTheme="minorBidi" w:hAnsiTheme="minorBidi"/>
            <w:noProof/>
            <w:shd w:val="clear" w:color="auto" w:fill="FFFFFF"/>
            <w:vertAlign w:val="subscript"/>
          </w:rPr>
          <w:t>50</w:t>
        </w:r>
        <w:r w:rsidR="00746547" w:rsidRPr="00EC39CC">
          <w:rPr>
            <w:rStyle w:val="Hyperlink"/>
            <w:rFonts w:asciiTheme="minorBidi" w:hAnsiTheme="minorBidi"/>
            <w:noProof/>
            <w:shd w:val="clear" w:color="auto" w:fill="FFFFFF"/>
          </w:rPr>
          <w:t>.</w:t>
        </w:r>
        <w:r w:rsidR="00746547">
          <w:rPr>
            <w:noProof/>
            <w:webHidden/>
          </w:rPr>
          <w:tab/>
        </w:r>
        <w:r w:rsidR="00746547">
          <w:rPr>
            <w:noProof/>
            <w:webHidden/>
          </w:rPr>
          <w:fldChar w:fldCharType="begin"/>
        </w:r>
        <w:r w:rsidR="00746547">
          <w:rPr>
            <w:noProof/>
            <w:webHidden/>
          </w:rPr>
          <w:instrText xml:space="preserve"> PAGEREF _Toc514111257 \h </w:instrText>
        </w:r>
        <w:r w:rsidR="00746547">
          <w:rPr>
            <w:noProof/>
            <w:webHidden/>
          </w:rPr>
        </w:r>
        <w:r w:rsidR="00746547">
          <w:rPr>
            <w:noProof/>
            <w:webHidden/>
          </w:rPr>
          <w:fldChar w:fldCharType="separate"/>
        </w:r>
        <w:r w:rsidR="00746547">
          <w:rPr>
            <w:noProof/>
            <w:webHidden/>
          </w:rPr>
          <w:t>128</w:t>
        </w:r>
        <w:r w:rsidR="00746547">
          <w:rPr>
            <w:noProof/>
            <w:webHidden/>
          </w:rPr>
          <w:fldChar w:fldCharType="end"/>
        </w:r>
      </w:hyperlink>
    </w:p>
    <w:p w14:paraId="4DE1BFE6" w14:textId="3FB2A61C"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8"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5.3</w:t>
        </w:r>
        <w:r w:rsidR="00746547" w:rsidRPr="00EC39CC">
          <w:rPr>
            <w:rStyle w:val="Hyperlink"/>
            <w:rFonts w:asciiTheme="minorBidi" w:hAnsiTheme="minorBidi"/>
            <w:noProof/>
            <w:shd w:val="clear" w:color="auto" w:fill="FFFFFF"/>
          </w:rPr>
          <w:t>: The figure shows the percentage of live cells relative to concentration of cisplatin treatment for OHSU-974 cells which was used for the calculation of EC</w:t>
        </w:r>
        <w:r w:rsidR="00746547" w:rsidRPr="00EC39CC">
          <w:rPr>
            <w:rStyle w:val="Hyperlink"/>
            <w:rFonts w:asciiTheme="minorBidi" w:hAnsiTheme="minorBidi"/>
            <w:noProof/>
            <w:shd w:val="clear" w:color="auto" w:fill="FFFFFF"/>
            <w:vertAlign w:val="subscript"/>
          </w:rPr>
          <w:t>25</w:t>
        </w:r>
        <w:r w:rsidR="00746547" w:rsidRPr="00EC39CC">
          <w:rPr>
            <w:rStyle w:val="Hyperlink"/>
            <w:rFonts w:asciiTheme="minorBidi" w:hAnsiTheme="minorBidi"/>
            <w:noProof/>
            <w:shd w:val="clear" w:color="auto" w:fill="FFFFFF"/>
          </w:rPr>
          <w:t xml:space="preserve"> and EC</w:t>
        </w:r>
        <w:r w:rsidR="00746547" w:rsidRPr="00EC39CC">
          <w:rPr>
            <w:rStyle w:val="Hyperlink"/>
            <w:rFonts w:asciiTheme="minorBidi" w:hAnsiTheme="minorBidi"/>
            <w:noProof/>
            <w:shd w:val="clear" w:color="auto" w:fill="FFFFFF"/>
            <w:vertAlign w:val="subscript"/>
          </w:rPr>
          <w:t>50</w:t>
        </w:r>
        <w:r w:rsidR="00746547" w:rsidRPr="00EC39CC">
          <w:rPr>
            <w:rStyle w:val="Hyperlink"/>
            <w:rFonts w:asciiTheme="minorBidi" w:hAnsiTheme="minorBidi"/>
            <w:noProof/>
            <w:shd w:val="clear" w:color="auto" w:fill="FFFFFF"/>
          </w:rPr>
          <w:t>.</w:t>
        </w:r>
        <w:r w:rsidR="00746547">
          <w:rPr>
            <w:noProof/>
            <w:webHidden/>
          </w:rPr>
          <w:tab/>
        </w:r>
        <w:r w:rsidR="00746547">
          <w:rPr>
            <w:noProof/>
            <w:webHidden/>
          </w:rPr>
          <w:fldChar w:fldCharType="begin"/>
        </w:r>
        <w:r w:rsidR="00746547">
          <w:rPr>
            <w:noProof/>
            <w:webHidden/>
          </w:rPr>
          <w:instrText xml:space="preserve"> PAGEREF _Toc514111258 \h </w:instrText>
        </w:r>
        <w:r w:rsidR="00746547">
          <w:rPr>
            <w:noProof/>
            <w:webHidden/>
          </w:rPr>
        </w:r>
        <w:r w:rsidR="00746547">
          <w:rPr>
            <w:noProof/>
            <w:webHidden/>
          </w:rPr>
          <w:fldChar w:fldCharType="separate"/>
        </w:r>
        <w:r w:rsidR="00746547">
          <w:rPr>
            <w:noProof/>
            <w:webHidden/>
          </w:rPr>
          <w:t>129</w:t>
        </w:r>
        <w:r w:rsidR="00746547">
          <w:rPr>
            <w:noProof/>
            <w:webHidden/>
          </w:rPr>
          <w:fldChar w:fldCharType="end"/>
        </w:r>
      </w:hyperlink>
    </w:p>
    <w:p w14:paraId="688BC361" w14:textId="77C35D9F"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59"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5.4</w:t>
        </w:r>
        <w:r w:rsidR="00746547" w:rsidRPr="00EC39CC">
          <w:rPr>
            <w:rStyle w:val="Hyperlink"/>
            <w:rFonts w:asciiTheme="minorBidi" w:hAnsiTheme="minorBidi"/>
            <w:noProof/>
            <w:shd w:val="clear" w:color="auto" w:fill="FFFFFF"/>
          </w:rPr>
          <w:t>: The figure shows the percentage of live cells relative to concentration of cisplatin treatment for VU1131 cells which was used for the calculation of EC</w:t>
        </w:r>
        <w:r w:rsidR="00746547" w:rsidRPr="00EC39CC">
          <w:rPr>
            <w:rStyle w:val="Hyperlink"/>
            <w:rFonts w:asciiTheme="minorBidi" w:hAnsiTheme="minorBidi"/>
            <w:noProof/>
            <w:shd w:val="clear" w:color="auto" w:fill="FFFFFF"/>
            <w:vertAlign w:val="subscript"/>
          </w:rPr>
          <w:t>25</w:t>
        </w:r>
        <w:r w:rsidR="00746547" w:rsidRPr="00EC39CC">
          <w:rPr>
            <w:rStyle w:val="Hyperlink"/>
            <w:rFonts w:asciiTheme="minorBidi" w:hAnsiTheme="minorBidi"/>
            <w:noProof/>
            <w:shd w:val="clear" w:color="auto" w:fill="FFFFFF"/>
          </w:rPr>
          <w:t xml:space="preserve"> and EC</w:t>
        </w:r>
        <w:r w:rsidR="00746547" w:rsidRPr="00EC39CC">
          <w:rPr>
            <w:rStyle w:val="Hyperlink"/>
            <w:rFonts w:asciiTheme="minorBidi" w:hAnsiTheme="minorBidi"/>
            <w:noProof/>
            <w:shd w:val="clear" w:color="auto" w:fill="FFFFFF"/>
            <w:vertAlign w:val="subscript"/>
          </w:rPr>
          <w:t>50</w:t>
        </w:r>
        <w:r w:rsidR="00746547" w:rsidRPr="00EC39CC">
          <w:rPr>
            <w:rStyle w:val="Hyperlink"/>
            <w:rFonts w:asciiTheme="minorBidi" w:hAnsiTheme="minorBidi"/>
            <w:noProof/>
            <w:shd w:val="clear" w:color="auto" w:fill="FFFFFF"/>
          </w:rPr>
          <w:t>.</w:t>
        </w:r>
        <w:r w:rsidR="00746547">
          <w:rPr>
            <w:noProof/>
            <w:webHidden/>
          </w:rPr>
          <w:tab/>
        </w:r>
        <w:r w:rsidR="00746547">
          <w:rPr>
            <w:noProof/>
            <w:webHidden/>
          </w:rPr>
          <w:fldChar w:fldCharType="begin"/>
        </w:r>
        <w:r w:rsidR="00746547">
          <w:rPr>
            <w:noProof/>
            <w:webHidden/>
          </w:rPr>
          <w:instrText xml:space="preserve"> PAGEREF _Toc514111259 \h </w:instrText>
        </w:r>
        <w:r w:rsidR="00746547">
          <w:rPr>
            <w:noProof/>
            <w:webHidden/>
          </w:rPr>
        </w:r>
        <w:r w:rsidR="00746547">
          <w:rPr>
            <w:noProof/>
            <w:webHidden/>
          </w:rPr>
          <w:fldChar w:fldCharType="separate"/>
        </w:r>
        <w:r w:rsidR="00746547">
          <w:rPr>
            <w:noProof/>
            <w:webHidden/>
          </w:rPr>
          <w:t>130</w:t>
        </w:r>
        <w:r w:rsidR="00746547">
          <w:rPr>
            <w:noProof/>
            <w:webHidden/>
          </w:rPr>
          <w:fldChar w:fldCharType="end"/>
        </w:r>
      </w:hyperlink>
    </w:p>
    <w:p w14:paraId="54D33E7F" w14:textId="0FD3E287"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0"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5.5</w:t>
        </w:r>
        <w:r w:rsidR="00746547" w:rsidRPr="00EC39CC">
          <w:rPr>
            <w:rStyle w:val="Hyperlink"/>
            <w:rFonts w:asciiTheme="minorBidi" w:hAnsiTheme="minorBidi"/>
            <w:noProof/>
            <w:shd w:val="clear" w:color="auto" w:fill="FFFFFF"/>
          </w:rPr>
          <w:t>: m</w:t>
        </w:r>
        <w:r w:rsidR="00746547" w:rsidRPr="00EC39CC">
          <w:rPr>
            <w:rStyle w:val="Hyperlink"/>
            <w:rFonts w:asciiTheme="minorBidi" w:hAnsiTheme="minorBidi"/>
            <w:noProof/>
          </w:rPr>
          <w:t xml:space="preserve">RNA expression of </w:t>
        </w:r>
        <w:r w:rsidR="00746547" w:rsidRPr="00EC39CC">
          <w:rPr>
            <w:rStyle w:val="Hyperlink"/>
            <w:rFonts w:asciiTheme="minorBidi" w:hAnsiTheme="minorBidi"/>
            <w:i/>
            <w:noProof/>
          </w:rPr>
          <w:t>FANCA</w:t>
        </w:r>
        <w:r w:rsidR="00746547" w:rsidRPr="00EC39CC">
          <w:rPr>
            <w:rStyle w:val="Hyperlink"/>
            <w:rFonts w:asciiTheme="minorBidi" w:hAnsiTheme="minorBidi"/>
            <w:noProof/>
          </w:rPr>
          <w:t xml:space="preserve"> in different cell lines treated with different dosages of cisplatin compared to untreated.</w:t>
        </w:r>
        <w:r w:rsidR="00746547">
          <w:rPr>
            <w:noProof/>
            <w:webHidden/>
          </w:rPr>
          <w:tab/>
        </w:r>
        <w:r w:rsidR="00746547">
          <w:rPr>
            <w:noProof/>
            <w:webHidden/>
          </w:rPr>
          <w:fldChar w:fldCharType="begin"/>
        </w:r>
        <w:r w:rsidR="00746547">
          <w:rPr>
            <w:noProof/>
            <w:webHidden/>
          </w:rPr>
          <w:instrText xml:space="preserve"> PAGEREF _Toc514111260 \h </w:instrText>
        </w:r>
        <w:r w:rsidR="00746547">
          <w:rPr>
            <w:noProof/>
            <w:webHidden/>
          </w:rPr>
        </w:r>
        <w:r w:rsidR="00746547">
          <w:rPr>
            <w:noProof/>
            <w:webHidden/>
          </w:rPr>
          <w:fldChar w:fldCharType="separate"/>
        </w:r>
        <w:r w:rsidR="00746547">
          <w:rPr>
            <w:noProof/>
            <w:webHidden/>
          </w:rPr>
          <w:t>132</w:t>
        </w:r>
        <w:r w:rsidR="00746547">
          <w:rPr>
            <w:noProof/>
            <w:webHidden/>
          </w:rPr>
          <w:fldChar w:fldCharType="end"/>
        </w:r>
      </w:hyperlink>
    </w:p>
    <w:p w14:paraId="47117B4F" w14:textId="19E30F13"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1"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5.6</w:t>
        </w:r>
        <w:r w:rsidR="00746547" w:rsidRPr="00EC39CC">
          <w:rPr>
            <w:rStyle w:val="Hyperlink"/>
            <w:rFonts w:asciiTheme="minorBidi" w:hAnsiTheme="minorBidi"/>
            <w:noProof/>
            <w:shd w:val="clear" w:color="auto" w:fill="FFFFFF"/>
          </w:rPr>
          <w:t>: m</w:t>
        </w:r>
        <w:r w:rsidR="00746547" w:rsidRPr="00EC39CC">
          <w:rPr>
            <w:rStyle w:val="Hyperlink"/>
            <w:rFonts w:asciiTheme="minorBidi" w:hAnsiTheme="minorBidi"/>
            <w:noProof/>
          </w:rPr>
          <w:t xml:space="preserve">RNA expression of </w:t>
        </w:r>
        <w:r w:rsidR="00746547" w:rsidRPr="00EC39CC">
          <w:rPr>
            <w:rStyle w:val="Hyperlink"/>
            <w:rFonts w:asciiTheme="minorBidi" w:hAnsiTheme="minorBidi"/>
            <w:i/>
            <w:noProof/>
          </w:rPr>
          <w:t>FANCC</w:t>
        </w:r>
        <w:r w:rsidR="00746547" w:rsidRPr="00EC39CC">
          <w:rPr>
            <w:rStyle w:val="Hyperlink"/>
            <w:rFonts w:asciiTheme="minorBidi" w:hAnsiTheme="minorBidi"/>
            <w:noProof/>
          </w:rPr>
          <w:t xml:space="preserve"> in different cell lines treated with different dosages of cisplatin compared to untreated.</w:t>
        </w:r>
        <w:r w:rsidR="00746547">
          <w:rPr>
            <w:noProof/>
            <w:webHidden/>
          </w:rPr>
          <w:tab/>
        </w:r>
        <w:r w:rsidR="00746547">
          <w:rPr>
            <w:noProof/>
            <w:webHidden/>
          </w:rPr>
          <w:fldChar w:fldCharType="begin"/>
        </w:r>
        <w:r w:rsidR="00746547">
          <w:rPr>
            <w:noProof/>
            <w:webHidden/>
          </w:rPr>
          <w:instrText xml:space="preserve"> PAGEREF _Toc514111261 \h </w:instrText>
        </w:r>
        <w:r w:rsidR="00746547">
          <w:rPr>
            <w:noProof/>
            <w:webHidden/>
          </w:rPr>
        </w:r>
        <w:r w:rsidR="00746547">
          <w:rPr>
            <w:noProof/>
            <w:webHidden/>
          </w:rPr>
          <w:fldChar w:fldCharType="separate"/>
        </w:r>
        <w:r w:rsidR="00746547">
          <w:rPr>
            <w:noProof/>
            <w:webHidden/>
          </w:rPr>
          <w:t>133</w:t>
        </w:r>
        <w:r w:rsidR="00746547">
          <w:rPr>
            <w:noProof/>
            <w:webHidden/>
          </w:rPr>
          <w:fldChar w:fldCharType="end"/>
        </w:r>
      </w:hyperlink>
    </w:p>
    <w:p w14:paraId="04B45221" w14:textId="6D7092D4"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2"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5.7</w:t>
        </w:r>
        <w:r w:rsidR="00746547" w:rsidRPr="00EC39CC">
          <w:rPr>
            <w:rStyle w:val="Hyperlink"/>
            <w:rFonts w:asciiTheme="minorBidi" w:hAnsiTheme="minorBidi"/>
            <w:noProof/>
            <w:shd w:val="clear" w:color="auto" w:fill="FFFFFF"/>
          </w:rPr>
          <w:t>: m</w:t>
        </w:r>
        <w:r w:rsidR="00746547" w:rsidRPr="00EC39CC">
          <w:rPr>
            <w:rStyle w:val="Hyperlink"/>
            <w:rFonts w:asciiTheme="minorBidi" w:hAnsiTheme="minorBidi"/>
            <w:noProof/>
          </w:rPr>
          <w:t xml:space="preserve">RNA expression of </w:t>
        </w:r>
        <w:r w:rsidR="00746547" w:rsidRPr="00EC39CC">
          <w:rPr>
            <w:rStyle w:val="Hyperlink"/>
            <w:rFonts w:asciiTheme="minorBidi" w:hAnsiTheme="minorBidi"/>
            <w:i/>
            <w:iCs/>
            <w:noProof/>
          </w:rPr>
          <w:t>FANCD2</w:t>
        </w:r>
        <w:r w:rsidR="00746547" w:rsidRPr="00EC39CC">
          <w:rPr>
            <w:rStyle w:val="Hyperlink"/>
            <w:rFonts w:asciiTheme="minorBidi" w:hAnsiTheme="minorBidi"/>
            <w:noProof/>
          </w:rPr>
          <w:t xml:space="preserve"> in different cell lines treated with different dosages of cisplatin compared to untreated.</w:t>
        </w:r>
        <w:r w:rsidR="00746547">
          <w:rPr>
            <w:noProof/>
            <w:webHidden/>
          </w:rPr>
          <w:tab/>
        </w:r>
        <w:r w:rsidR="00746547">
          <w:rPr>
            <w:noProof/>
            <w:webHidden/>
          </w:rPr>
          <w:fldChar w:fldCharType="begin"/>
        </w:r>
        <w:r w:rsidR="00746547">
          <w:rPr>
            <w:noProof/>
            <w:webHidden/>
          </w:rPr>
          <w:instrText xml:space="preserve"> PAGEREF _Toc514111262 \h </w:instrText>
        </w:r>
        <w:r w:rsidR="00746547">
          <w:rPr>
            <w:noProof/>
            <w:webHidden/>
          </w:rPr>
        </w:r>
        <w:r w:rsidR="00746547">
          <w:rPr>
            <w:noProof/>
            <w:webHidden/>
          </w:rPr>
          <w:fldChar w:fldCharType="separate"/>
        </w:r>
        <w:r w:rsidR="00746547">
          <w:rPr>
            <w:noProof/>
            <w:webHidden/>
          </w:rPr>
          <w:t>134</w:t>
        </w:r>
        <w:r w:rsidR="00746547">
          <w:rPr>
            <w:noProof/>
            <w:webHidden/>
          </w:rPr>
          <w:fldChar w:fldCharType="end"/>
        </w:r>
      </w:hyperlink>
    </w:p>
    <w:p w14:paraId="14BF79F5" w14:textId="10332617"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3"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5.8</w:t>
        </w:r>
        <w:r w:rsidR="00746547" w:rsidRPr="00EC39CC">
          <w:rPr>
            <w:rStyle w:val="Hyperlink"/>
            <w:rFonts w:asciiTheme="minorBidi" w:hAnsiTheme="minorBidi"/>
            <w:noProof/>
            <w:shd w:val="clear" w:color="auto" w:fill="FFFFFF"/>
          </w:rPr>
          <w:t xml:space="preserve">: </w:t>
        </w:r>
        <w:r w:rsidR="00746547" w:rsidRPr="00EC39CC">
          <w:rPr>
            <w:rStyle w:val="Hyperlink"/>
            <w:rFonts w:asciiTheme="minorBidi" w:hAnsiTheme="minorBidi"/>
            <w:noProof/>
          </w:rPr>
          <w:t>FANCD2 Protein expression in different cells treated with different dosage of Cisplatin compare to untreated.</w:t>
        </w:r>
        <w:r w:rsidR="00746547">
          <w:rPr>
            <w:noProof/>
            <w:webHidden/>
          </w:rPr>
          <w:tab/>
        </w:r>
        <w:r w:rsidR="00746547">
          <w:rPr>
            <w:noProof/>
            <w:webHidden/>
          </w:rPr>
          <w:fldChar w:fldCharType="begin"/>
        </w:r>
        <w:r w:rsidR="00746547">
          <w:rPr>
            <w:noProof/>
            <w:webHidden/>
          </w:rPr>
          <w:instrText xml:space="preserve"> PAGEREF _Toc514111263 \h </w:instrText>
        </w:r>
        <w:r w:rsidR="00746547">
          <w:rPr>
            <w:noProof/>
            <w:webHidden/>
          </w:rPr>
        </w:r>
        <w:r w:rsidR="00746547">
          <w:rPr>
            <w:noProof/>
            <w:webHidden/>
          </w:rPr>
          <w:fldChar w:fldCharType="separate"/>
        </w:r>
        <w:r w:rsidR="00746547">
          <w:rPr>
            <w:noProof/>
            <w:webHidden/>
          </w:rPr>
          <w:t>137</w:t>
        </w:r>
        <w:r w:rsidR="00746547">
          <w:rPr>
            <w:noProof/>
            <w:webHidden/>
          </w:rPr>
          <w:fldChar w:fldCharType="end"/>
        </w:r>
      </w:hyperlink>
    </w:p>
    <w:p w14:paraId="10B667CD" w14:textId="32CF9D6F"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4"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5.9: Quantification of the nuclear foci using FANCD2, 53BP1 and γH2AX markers in H357 under three different conditions which are untreated, cisplatin treated and 48h washout.</w:t>
        </w:r>
        <w:r w:rsidR="00746547">
          <w:rPr>
            <w:noProof/>
            <w:webHidden/>
          </w:rPr>
          <w:tab/>
        </w:r>
        <w:r w:rsidR="00746547">
          <w:rPr>
            <w:noProof/>
            <w:webHidden/>
          </w:rPr>
          <w:fldChar w:fldCharType="begin"/>
        </w:r>
        <w:r w:rsidR="00746547">
          <w:rPr>
            <w:noProof/>
            <w:webHidden/>
          </w:rPr>
          <w:instrText xml:space="preserve"> PAGEREF _Toc514111264 \h </w:instrText>
        </w:r>
        <w:r w:rsidR="00746547">
          <w:rPr>
            <w:noProof/>
            <w:webHidden/>
          </w:rPr>
        </w:r>
        <w:r w:rsidR="00746547">
          <w:rPr>
            <w:noProof/>
            <w:webHidden/>
          </w:rPr>
          <w:fldChar w:fldCharType="separate"/>
        </w:r>
        <w:r w:rsidR="00746547">
          <w:rPr>
            <w:noProof/>
            <w:webHidden/>
          </w:rPr>
          <w:t>140</w:t>
        </w:r>
        <w:r w:rsidR="00746547">
          <w:rPr>
            <w:noProof/>
            <w:webHidden/>
          </w:rPr>
          <w:fldChar w:fldCharType="end"/>
        </w:r>
      </w:hyperlink>
    </w:p>
    <w:p w14:paraId="40B8D500" w14:textId="5F772793"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5"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5.10</w:t>
        </w:r>
        <w:r w:rsidR="00746547" w:rsidRPr="00EC39CC">
          <w:rPr>
            <w:rStyle w:val="Hyperlink"/>
            <w:rFonts w:asciiTheme="minorBidi" w:hAnsiTheme="minorBidi"/>
            <w:noProof/>
            <w:shd w:val="clear" w:color="auto" w:fill="FFFFFF"/>
          </w:rPr>
          <w:t xml:space="preserve">: </w:t>
        </w:r>
        <w:r w:rsidR="00746547" w:rsidRPr="00EC39CC">
          <w:rPr>
            <w:rStyle w:val="Hyperlink"/>
            <w:rFonts w:asciiTheme="minorBidi" w:hAnsiTheme="minorBidi"/>
            <w:noProof/>
          </w:rPr>
          <w:t>Quantification of the nuclear foci using FANCD2, 53BP1 and γH2AX markers in B22 in three different conditions which are untreated, cisplatin treated and 48h washout.</w:t>
        </w:r>
        <w:r w:rsidR="00746547">
          <w:rPr>
            <w:noProof/>
            <w:webHidden/>
          </w:rPr>
          <w:tab/>
        </w:r>
        <w:r w:rsidR="00746547">
          <w:rPr>
            <w:noProof/>
            <w:webHidden/>
          </w:rPr>
          <w:fldChar w:fldCharType="begin"/>
        </w:r>
        <w:r w:rsidR="00746547">
          <w:rPr>
            <w:noProof/>
            <w:webHidden/>
          </w:rPr>
          <w:instrText xml:space="preserve"> PAGEREF _Toc514111265 \h </w:instrText>
        </w:r>
        <w:r w:rsidR="00746547">
          <w:rPr>
            <w:noProof/>
            <w:webHidden/>
          </w:rPr>
        </w:r>
        <w:r w:rsidR="00746547">
          <w:rPr>
            <w:noProof/>
            <w:webHidden/>
          </w:rPr>
          <w:fldChar w:fldCharType="separate"/>
        </w:r>
        <w:r w:rsidR="00746547">
          <w:rPr>
            <w:noProof/>
            <w:webHidden/>
          </w:rPr>
          <w:t>142</w:t>
        </w:r>
        <w:r w:rsidR="00746547">
          <w:rPr>
            <w:noProof/>
            <w:webHidden/>
          </w:rPr>
          <w:fldChar w:fldCharType="end"/>
        </w:r>
      </w:hyperlink>
    </w:p>
    <w:p w14:paraId="0DD03D51" w14:textId="0D35BEA3"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6"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5.11</w:t>
        </w:r>
        <w:r w:rsidR="00746547" w:rsidRPr="00EC39CC">
          <w:rPr>
            <w:rStyle w:val="Hyperlink"/>
            <w:rFonts w:asciiTheme="minorBidi" w:hAnsiTheme="minorBidi"/>
            <w:noProof/>
            <w:shd w:val="clear" w:color="auto" w:fill="FFFFFF"/>
          </w:rPr>
          <w:t xml:space="preserve">: </w:t>
        </w:r>
        <w:r w:rsidR="00746547" w:rsidRPr="00EC39CC">
          <w:rPr>
            <w:rStyle w:val="Hyperlink"/>
            <w:rFonts w:asciiTheme="minorBidi" w:hAnsiTheme="minorBidi"/>
            <w:noProof/>
          </w:rPr>
          <w:t>Quantification of the nuclear foci using FANCD2, 53BP1 and γH2AX markers in VU1311 in three different conditions which are untreated, cisplatin treated and 48h washout.</w:t>
        </w:r>
        <w:r w:rsidR="00746547">
          <w:rPr>
            <w:noProof/>
            <w:webHidden/>
          </w:rPr>
          <w:tab/>
        </w:r>
        <w:r w:rsidR="00746547">
          <w:rPr>
            <w:noProof/>
            <w:webHidden/>
          </w:rPr>
          <w:fldChar w:fldCharType="begin"/>
        </w:r>
        <w:r w:rsidR="00746547">
          <w:rPr>
            <w:noProof/>
            <w:webHidden/>
          </w:rPr>
          <w:instrText xml:space="preserve"> PAGEREF _Toc514111266 \h </w:instrText>
        </w:r>
        <w:r w:rsidR="00746547">
          <w:rPr>
            <w:noProof/>
            <w:webHidden/>
          </w:rPr>
        </w:r>
        <w:r w:rsidR="00746547">
          <w:rPr>
            <w:noProof/>
            <w:webHidden/>
          </w:rPr>
          <w:fldChar w:fldCharType="separate"/>
        </w:r>
        <w:r w:rsidR="00746547">
          <w:rPr>
            <w:noProof/>
            <w:webHidden/>
          </w:rPr>
          <w:t>146</w:t>
        </w:r>
        <w:r w:rsidR="00746547">
          <w:rPr>
            <w:noProof/>
            <w:webHidden/>
          </w:rPr>
          <w:fldChar w:fldCharType="end"/>
        </w:r>
      </w:hyperlink>
    </w:p>
    <w:p w14:paraId="08CCF783" w14:textId="66FBD669"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7"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5.12: representative image illustrating the method of measuring of head, tail and tail moment. Images were analysed using TriTek CometScore 1.6.1.25 software (TriTek Corp, 2013).</w:t>
        </w:r>
        <w:r w:rsidR="00746547">
          <w:rPr>
            <w:noProof/>
            <w:webHidden/>
          </w:rPr>
          <w:tab/>
        </w:r>
        <w:r w:rsidR="00746547">
          <w:rPr>
            <w:noProof/>
            <w:webHidden/>
          </w:rPr>
          <w:fldChar w:fldCharType="begin"/>
        </w:r>
        <w:r w:rsidR="00746547">
          <w:rPr>
            <w:noProof/>
            <w:webHidden/>
          </w:rPr>
          <w:instrText xml:space="preserve"> PAGEREF _Toc514111267 \h </w:instrText>
        </w:r>
        <w:r w:rsidR="00746547">
          <w:rPr>
            <w:noProof/>
            <w:webHidden/>
          </w:rPr>
        </w:r>
        <w:r w:rsidR="00746547">
          <w:rPr>
            <w:noProof/>
            <w:webHidden/>
          </w:rPr>
          <w:fldChar w:fldCharType="separate"/>
        </w:r>
        <w:r w:rsidR="00746547">
          <w:rPr>
            <w:noProof/>
            <w:webHidden/>
          </w:rPr>
          <w:t>147</w:t>
        </w:r>
        <w:r w:rsidR="00746547">
          <w:rPr>
            <w:noProof/>
            <w:webHidden/>
          </w:rPr>
          <w:fldChar w:fldCharType="end"/>
        </w:r>
      </w:hyperlink>
    </w:p>
    <w:p w14:paraId="3A402113" w14:textId="41426DCA"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8"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5.13</w:t>
        </w:r>
        <w:r w:rsidR="00746547" w:rsidRPr="00EC39CC">
          <w:rPr>
            <w:rStyle w:val="Hyperlink"/>
            <w:rFonts w:asciiTheme="minorBidi" w:hAnsiTheme="minorBidi"/>
            <w:noProof/>
            <w:shd w:val="clear" w:color="auto" w:fill="FFFFFF"/>
          </w:rPr>
          <w:t>: Representative comet assay fluorescence images for the indicated cells/condition.</w:t>
        </w:r>
        <w:r w:rsidR="00746547">
          <w:rPr>
            <w:noProof/>
            <w:webHidden/>
          </w:rPr>
          <w:tab/>
        </w:r>
        <w:r w:rsidR="00746547">
          <w:rPr>
            <w:noProof/>
            <w:webHidden/>
          </w:rPr>
          <w:fldChar w:fldCharType="begin"/>
        </w:r>
        <w:r w:rsidR="00746547">
          <w:rPr>
            <w:noProof/>
            <w:webHidden/>
          </w:rPr>
          <w:instrText xml:space="preserve"> PAGEREF _Toc514111268 \h </w:instrText>
        </w:r>
        <w:r w:rsidR="00746547">
          <w:rPr>
            <w:noProof/>
            <w:webHidden/>
          </w:rPr>
        </w:r>
        <w:r w:rsidR="00746547">
          <w:rPr>
            <w:noProof/>
            <w:webHidden/>
          </w:rPr>
          <w:fldChar w:fldCharType="separate"/>
        </w:r>
        <w:r w:rsidR="00746547">
          <w:rPr>
            <w:noProof/>
            <w:webHidden/>
          </w:rPr>
          <w:t>148</w:t>
        </w:r>
        <w:r w:rsidR="00746547">
          <w:rPr>
            <w:noProof/>
            <w:webHidden/>
          </w:rPr>
          <w:fldChar w:fldCharType="end"/>
        </w:r>
      </w:hyperlink>
    </w:p>
    <w:p w14:paraId="4941B07E" w14:textId="70CD1F24"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69"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5.14</w:t>
        </w:r>
        <w:r w:rsidR="00746547" w:rsidRPr="00EC39CC">
          <w:rPr>
            <w:rStyle w:val="Hyperlink"/>
            <w:rFonts w:asciiTheme="minorBidi" w:hAnsiTheme="minorBidi"/>
            <w:noProof/>
            <w:shd w:val="clear" w:color="auto" w:fill="FFFFFF"/>
          </w:rPr>
          <w:t xml:space="preserve">: </w:t>
        </w:r>
        <w:r w:rsidR="00746547" w:rsidRPr="00EC39CC">
          <w:rPr>
            <w:rStyle w:val="Hyperlink"/>
            <w:rFonts w:asciiTheme="minorBidi" w:hAnsiTheme="minorBidi"/>
            <w:noProof/>
          </w:rPr>
          <w:t>Evaluation of DNA damage in H357 using three different conditions which are untreated, cisplatin treated and 48h washout.</w:t>
        </w:r>
        <w:r w:rsidR="00746547">
          <w:rPr>
            <w:noProof/>
            <w:webHidden/>
          </w:rPr>
          <w:tab/>
        </w:r>
        <w:r w:rsidR="00746547">
          <w:rPr>
            <w:noProof/>
            <w:webHidden/>
          </w:rPr>
          <w:fldChar w:fldCharType="begin"/>
        </w:r>
        <w:r w:rsidR="00746547">
          <w:rPr>
            <w:noProof/>
            <w:webHidden/>
          </w:rPr>
          <w:instrText xml:space="preserve"> PAGEREF _Toc514111269 \h </w:instrText>
        </w:r>
        <w:r w:rsidR="00746547">
          <w:rPr>
            <w:noProof/>
            <w:webHidden/>
          </w:rPr>
        </w:r>
        <w:r w:rsidR="00746547">
          <w:rPr>
            <w:noProof/>
            <w:webHidden/>
          </w:rPr>
          <w:fldChar w:fldCharType="separate"/>
        </w:r>
        <w:r w:rsidR="00746547">
          <w:rPr>
            <w:noProof/>
            <w:webHidden/>
          </w:rPr>
          <w:t>149</w:t>
        </w:r>
        <w:r w:rsidR="00746547">
          <w:rPr>
            <w:noProof/>
            <w:webHidden/>
          </w:rPr>
          <w:fldChar w:fldCharType="end"/>
        </w:r>
      </w:hyperlink>
    </w:p>
    <w:p w14:paraId="781C9C66" w14:textId="715FFCEE"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0"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5.15</w:t>
        </w:r>
        <w:r w:rsidR="00746547" w:rsidRPr="00EC39CC">
          <w:rPr>
            <w:rStyle w:val="Hyperlink"/>
            <w:rFonts w:asciiTheme="minorBidi" w:hAnsiTheme="minorBidi"/>
            <w:noProof/>
            <w:shd w:val="clear" w:color="auto" w:fill="FFFFFF"/>
          </w:rPr>
          <w:t xml:space="preserve">: </w:t>
        </w:r>
        <w:r w:rsidR="00746547" w:rsidRPr="00EC39CC">
          <w:rPr>
            <w:rStyle w:val="Hyperlink"/>
            <w:rFonts w:asciiTheme="minorBidi" w:hAnsiTheme="minorBidi"/>
            <w:noProof/>
          </w:rPr>
          <w:t>Evaluation of DNA damage in B22 using three different conditions which are untreated, cisplatin treated and 48h washout.</w:t>
        </w:r>
        <w:r w:rsidR="00746547">
          <w:rPr>
            <w:noProof/>
            <w:webHidden/>
          </w:rPr>
          <w:tab/>
        </w:r>
        <w:r w:rsidR="00746547">
          <w:rPr>
            <w:noProof/>
            <w:webHidden/>
          </w:rPr>
          <w:fldChar w:fldCharType="begin"/>
        </w:r>
        <w:r w:rsidR="00746547">
          <w:rPr>
            <w:noProof/>
            <w:webHidden/>
          </w:rPr>
          <w:instrText xml:space="preserve"> PAGEREF _Toc514111270 \h </w:instrText>
        </w:r>
        <w:r w:rsidR="00746547">
          <w:rPr>
            <w:noProof/>
            <w:webHidden/>
          </w:rPr>
        </w:r>
        <w:r w:rsidR="00746547">
          <w:rPr>
            <w:noProof/>
            <w:webHidden/>
          </w:rPr>
          <w:fldChar w:fldCharType="separate"/>
        </w:r>
        <w:r w:rsidR="00746547">
          <w:rPr>
            <w:noProof/>
            <w:webHidden/>
          </w:rPr>
          <w:t>150</w:t>
        </w:r>
        <w:r w:rsidR="00746547">
          <w:rPr>
            <w:noProof/>
            <w:webHidden/>
          </w:rPr>
          <w:fldChar w:fldCharType="end"/>
        </w:r>
      </w:hyperlink>
    </w:p>
    <w:p w14:paraId="7CA8F1F5" w14:textId="03F652F4"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1"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5.16</w:t>
        </w:r>
        <w:r w:rsidR="00746547" w:rsidRPr="00EC39CC">
          <w:rPr>
            <w:rStyle w:val="Hyperlink"/>
            <w:rFonts w:asciiTheme="minorBidi" w:hAnsiTheme="minorBidi"/>
            <w:noProof/>
            <w:shd w:val="clear" w:color="auto" w:fill="FFFFFF"/>
          </w:rPr>
          <w:t xml:space="preserve">: </w:t>
        </w:r>
        <w:r w:rsidR="00746547" w:rsidRPr="00EC39CC">
          <w:rPr>
            <w:rStyle w:val="Hyperlink"/>
            <w:rFonts w:asciiTheme="minorBidi" w:hAnsiTheme="minorBidi"/>
            <w:noProof/>
          </w:rPr>
          <w:t>Evaluation of DNA damage in OHSU-974 using three different conditions, which are untreated, cisplatin treated and 48h washout.</w:t>
        </w:r>
        <w:r w:rsidR="00746547">
          <w:rPr>
            <w:noProof/>
            <w:webHidden/>
          </w:rPr>
          <w:tab/>
        </w:r>
        <w:r w:rsidR="00746547">
          <w:rPr>
            <w:noProof/>
            <w:webHidden/>
          </w:rPr>
          <w:fldChar w:fldCharType="begin"/>
        </w:r>
        <w:r w:rsidR="00746547">
          <w:rPr>
            <w:noProof/>
            <w:webHidden/>
          </w:rPr>
          <w:instrText xml:space="preserve"> PAGEREF _Toc514111271 \h </w:instrText>
        </w:r>
        <w:r w:rsidR="00746547">
          <w:rPr>
            <w:noProof/>
            <w:webHidden/>
          </w:rPr>
        </w:r>
        <w:r w:rsidR="00746547">
          <w:rPr>
            <w:noProof/>
            <w:webHidden/>
          </w:rPr>
          <w:fldChar w:fldCharType="separate"/>
        </w:r>
        <w:r w:rsidR="00746547">
          <w:rPr>
            <w:noProof/>
            <w:webHidden/>
          </w:rPr>
          <w:t>151</w:t>
        </w:r>
        <w:r w:rsidR="00746547">
          <w:rPr>
            <w:noProof/>
            <w:webHidden/>
          </w:rPr>
          <w:fldChar w:fldCharType="end"/>
        </w:r>
      </w:hyperlink>
    </w:p>
    <w:p w14:paraId="78573C69" w14:textId="33226899"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2"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5.17</w:t>
        </w:r>
        <w:r w:rsidR="00746547" w:rsidRPr="00EC39CC">
          <w:rPr>
            <w:rStyle w:val="Hyperlink"/>
            <w:rFonts w:asciiTheme="minorBidi" w:hAnsiTheme="minorBidi"/>
            <w:noProof/>
            <w:shd w:val="clear" w:color="auto" w:fill="FFFFFF"/>
          </w:rPr>
          <w:t xml:space="preserve">: </w:t>
        </w:r>
        <w:r w:rsidR="00746547" w:rsidRPr="00EC39CC">
          <w:rPr>
            <w:rStyle w:val="Hyperlink"/>
            <w:rFonts w:asciiTheme="minorBidi" w:hAnsiTheme="minorBidi"/>
            <w:noProof/>
          </w:rPr>
          <w:t>Evaluation of DNA damage in VU1311 cells using three different conditions, which are untreated, cisplatin treated and 48h washout.</w:t>
        </w:r>
        <w:r w:rsidR="00746547">
          <w:rPr>
            <w:noProof/>
            <w:webHidden/>
          </w:rPr>
          <w:tab/>
        </w:r>
        <w:r w:rsidR="00746547">
          <w:rPr>
            <w:noProof/>
            <w:webHidden/>
          </w:rPr>
          <w:fldChar w:fldCharType="begin"/>
        </w:r>
        <w:r w:rsidR="00746547">
          <w:rPr>
            <w:noProof/>
            <w:webHidden/>
          </w:rPr>
          <w:instrText xml:space="preserve"> PAGEREF _Toc514111272 \h </w:instrText>
        </w:r>
        <w:r w:rsidR="00746547">
          <w:rPr>
            <w:noProof/>
            <w:webHidden/>
          </w:rPr>
        </w:r>
        <w:r w:rsidR="00746547">
          <w:rPr>
            <w:noProof/>
            <w:webHidden/>
          </w:rPr>
          <w:fldChar w:fldCharType="separate"/>
        </w:r>
        <w:r w:rsidR="00746547">
          <w:rPr>
            <w:noProof/>
            <w:webHidden/>
          </w:rPr>
          <w:t>152</w:t>
        </w:r>
        <w:r w:rsidR="00746547">
          <w:rPr>
            <w:noProof/>
            <w:webHidden/>
          </w:rPr>
          <w:fldChar w:fldCharType="end"/>
        </w:r>
      </w:hyperlink>
    </w:p>
    <w:p w14:paraId="45B58473" w14:textId="26912FB9"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3"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 Quantification of γH2AX nuclear foci in untreated and LPS-PG treated H357 cells.</w:t>
        </w:r>
        <w:r w:rsidR="00746547">
          <w:rPr>
            <w:noProof/>
            <w:webHidden/>
          </w:rPr>
          <w:tab/>
        </w:r>
        <w:r w:rsidR="00746547">
          <w:rPr>
            <w:noProof/>
            <w:webHidden/>
          </w:rPr>
          <w:fldChar w:fldCharType="begin"/>
        </w:r>
        <w:r w:rsidR="00746547">
          <w:rPr>
            <w:noProof/>
            <w:webHidden/>
          </w:rPr>
          <w:instrText xml:space="preserve"> PAGEREF _Toc514111273 \h </w:instrText>
        </w:r>
        <w:r w:rsidR="00746547">
          <w:rPr>
            <w:noProof/>
            <w:webHidden/>
          </w:rPr>
        </w:r>
        <w:r w:rsidR="00746547">
          <w:rPr>
            <w:noProof/>
            <w:webHidden/>
          </w:rPr>
          <w:fldChar w:fldCharType="separate"/>
        </w:r>
        <w:r w:rsidR="00746547">
          <w:rPr>
            <w:noProof/>
            <w:webHidden/>
          </w:rPr>
          <w:t>161</w:t>
        </w:r>
        <w:r w:rsidR="00746547">
          <w:rPr>
            <w:noProof/>
            <w:webHidden/>
          </w:rPr>
          <w:fldChar w:fldCharType="end"/>
        </w:r>
      </w:hyperlink>
    </w:p>
    <w:p w14:paraId="5FA716CD" w14:textId="3EAF5E15"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4"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6.2: Quantification of γH2AX nuclear foci in untreated and LPS-PG treated B22 cells</w:t>
        </w:r>
        <w:r w:rsidR="00746547">
          <w:rPr>
            <w:noProof/>
            <w:webHidden/>
          </w:rPr>
          <w:tab/>
        </w:r>
        <w:r w:rsidR="00746547">
          <w:rPr>
            <w:noProof/>
            <w:webHidden/>
          </w:rPr>
          <w:fldChar w:fldCharType="begin"/>
        </w:r>
        <w:r w:rsidR="00746547">
          <w:rPr>
            <w:noProof/>
            <w:webHidden/>
          </w:rPr>
          <w:instrText xml:space="preserve"> PAGEREF _Toc514111274 \h </w:instrText>
        </w:r>
        <w:r w:rsidR="00746547">
          <w:rPr>
            <w:noProof/>
            <w:webHidden/>
          </w:rPr>
        </w:r>
        <w:r w:rsidR="00746547">
          <w:rPr>
            <w:noProof/>
            <w:webHidden/>
          </w:rPr>
          <w:fldChar w:fldCharType="separate"/>
        </w:r>
        <w:r w:rsidR="00746547">
          <w:rPr>
            <w:noProof/>
            <w:webHidden/>
          </w:rPr>
          <w:t>162</w:t>
        </w:r>
        <w:r w:rsidR="00746547">
          <w:rPr>
            <w:noProof/>
            <w:webHidden/>
          </w:rPr>
          <w:fldChar w:fldCharType="end"/>
        </w:r>
      </w:hyperlink>
    </w:p>
    <w:p w14:paraId="2822AD50" w14:textId="7E538A66"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5"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6.3: Quantification of γH2AX nuclear foci in untreated and LPS-PG treated OHSU-974 cells.</w:t>
        </w:r>
        <w:r w:rsidR="00746547">
          <w:rPr>
            <w:noProof/>
            <w:webHidden/>
          </w:rPr>
          <w:tab/>
        </w:r>
        <w:r w:rsidR="00746547">
          <w:rPr>
            <w:noProof/>
            <w:webHidden/>
          </w:rPr>
          <w:fldChar w:fldCharType="begin"/>
        </w:r>
        <w:r w:rsidR="00746547">
          <w:rPr>
            <w:noProof/>
            <w:webHidden/>
          </w:rPr>
          <w:instrText xml:space="preserve"> PAGEREF _Toc514111275 \h </w:instrText>
        </w:r>
        <w:r w:rsidR="00746547">
          <w:rPr>
            <w:noProof/>
            <w:webHidden/>
          </w:rPr>
        </w:r>
        <w:r w:rsidR="00746547">
          <w:rPr>
            <w:noProof/>
            <w:webHidden/>
          </w:rPr>
          <w:fldChar w:fldCharType="separate"/>
        </w:r>
        <w:r w:rsidR="00746547">
          <w:rPr>
            <w:noProof/>
            <w:webHidden/>
          </w:rPr>
          <w:t>163</w:t>
        </w:r>
        <w:r w:rsidR="00746547">
          <w:rPr>
            <w:noProof/>
            <w:webHidden/>
          </w:rPr>
          <w:fldChar w:fldCharType="end"/>
        </w:r>
      </w:hyperlink>
    </w:p>
    <w:p w14:paraId="555F8CAF" w14:textId="46626C85"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6"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6.4: Quantification of γH2AX nuclear foci in untreated and LPS-PG treated VU1131 cells.</w:t>
        </w:r>
        <w:r w:rsidR="00746547">
          <w:rPr>
            <w:noProof/>
            <w:webHidden/>
          </w:rPr>
          <w:tab/>
        </w:r>
        <w:r w:rsidR="00746547">
          <w:rPr>
            <w:noProof/>
            <w:webHidden/>
          </w:rPr>
          <w:fldChar w:fldCharType="begin"/>
        </w:r>
        <w:r w:rsidR="00746547">
          <w:rPr>
            <w:noProof/>
            <w:webHidden/>
          </w:rPr>
          <w:instrText xml:space="preserve"> PAGEREF _Toc514111276 \h </w:instrText>
        </w:r>
        <w:r w:rsidR="00746547">
          <w:rPr>
            <w:noProof/>
            <w:webHidden/>
          </w:rPr>
        </w:r>
        <w:r w:rsidR="00746547">
          <w:rPr>
            <w:noProof/>
            <w:webHidden/>
          </w:rPr>
          <w:fldChar w:fldCharType="separate"/>
        </w:r>
        <w:r w:rsidR="00746547">
          <w:rPr>
            <w:noProof/>
            <w:webHidden/>
          </w:rPr>
          <w:t>164</w:t>
        </w:r>
        <w:r w:rsidR="00746547">
          <w:rPr>
            <w:noProof/>
            <w:webHidden/>
          </w:rPr>
          <w:fldChar w:fldCharType="end"/>
        </w:r>
      </w:hyperlink>
    </w:p>
    <w:p w14:paraId="4DA4FF5F" w14:textId="6C1962CC"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7"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6.5: Quantification of FANCD2, 53BP1 and γH2AX nuclear foci in H357 cells in three different conditions which are untreated, LPS-PG treated and 48h washout.</w:t>
        </w:r>
        <w:r w:rsidR="00746547">
          <w:rPr>
            <w:noProof/>
            <w:webHidden/>
          </w:rPr>
          <w:tab/>
        </w:r>
        <w:r w:rsidR="00746547">
          <w:rPr>
            <w:noProof/>
            <w:webHidden/>
          </w:rPr>
          <w:fldChar w:fldCharType="begin"/>
        </w:r>
        <w:r w:rsidR="00746547">
          <w:rPr>
            <w:noProof/>
            <w:webHidden/>
          </w:rPr>
          <w:instrText xml:space="preserve"> PAGEREF _Toc514111277 \h </w:instrText>
        </w:r>
        <w:r w:rsidR="00746547">
          <w:rPr>
            <w:noProof/>
            <w:webHidden/>
          </w:rPr>
        </w:r>
        <w:r w:rsidR="00746547">
          <w:rPr>
            <w:noProof/>
            <w:webHidden/>
          </w:rPr>
          <w:fldChar w:fldCharType="separate"/>
        </w:r>
        <w:r w:rsidR="00746547">
          <w:rPr>
            <w:noProof/>
            <w:webHidden/>
          </w:rPr>
          <w:t>167</w:t>
        </w:r>
        <w:r w:rsidR="00746547">
          <w:rPr>
            <w:noProof/>
            <w:webHidden/>
          </w:rPr>
          <w:fldChar w:fldCharType="end"/>
        </w:r>
      </w:hyperlink>
    </w:p>
    <w:p w14:paraId="4DE5CBA2" w14:textId="610E2C4B"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8"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6.6: Quantification of FANCD2, 53BP1 and γH2AX nuclear foci in B22 cells in three different conditions which are untreated, LPS-PG treated and 48h washout.</w:t>
        </w:r>
        <w:r w:rsidR="00746547">
          <w:rPr>
            <w:noProof/>
            <w:webHidden/>
          </w:rPr>
          <w:tab/>
        </w:r>
        <w:r w:rsidR="00746547">
          <w:rPr>
            <w:noProof/>
            <w:webHidden/>
          </w:rPr>
          <w:fldChar w:fldCharType="begin"/>
        </w:r>
        <w:r w:rsidR="00746547">
          <w:rPr>
            <w:noProof/>
            <w:webHidden/>
          </w:rPr>
          <w:instrText xml:space="preserve"> PAGEREF _Toc514111278 \h </w:instrText>
        </w:r>
        <w:r w:rsidR="00746547">
          <w:rPr>
            <w:noProof/>
            <w:webHidden/>
          </w:rPr>
        </w:r>
        <w:r w:rsidR="00746547">
          <w:rPr>
            <w:noProof/>
            <w:webHidden/>
          </w:rPr>
          <w:fldChar w:fldCharType="separate"/>
        </w:r>
        <w:r w:rsidR="00746547">
          <w:rPr>
            <w:noProof/>
            <w:webHidden/>
          </w:rPr>
          <w:t>169</w:t>
        </w:r>
        <w:r w:rsidR="00746547">
          <w:rPr>
            <w:noProof/>
            <w:webHidden/>
          </w:rPr>
          <w:fldChar w:fldCharType="end"/>
        </w:r>
      </w:hyperlink>
    </w:p>
    <w:p w14:paraId="03C1E3D1" w14:textId="5404519D"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79"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6.7: Quantification of FANCD2, 53BP1 and γH2AX nuclear foci in OHSU-974 cells in three different conditions which are untreated, LPS-PG treated and 48h washout.</w:t>
        </w:r>
        <w:r w:rsidR="00746547">
          <w:rPr>
            <w:noProof/>
            <w:webHidden/>
          </w:rPr>
          <w:tab/>
        </w:r>
        <w:r w:rsidR="00746547">
          <w:rPr>
            <w:noProof/>
            <w:webHidden/>
          </w:rPr>
          <w:fldChar w:fldCharType="begin"/>
        </w:r>
        <w:r w:rsidR="00746547">
          <w:rPr>
            <w:noProof/>
            <w:webHidden/>
          </w:rPr>
          <w:instrText xml:space="preserve"> PAGEREF _Toc514111279 \h </w:instrText>
        </w:r>
        <w:r w:rsidR="00746547">
          <w:rPr>
            <w:noProof/>
            <w:webHidden/>
          </w:rPr>
        </w:r>
        <w:r w:rsidR="00746547">
          <w:rPr>
            <w:noProof/>
            <w:webHidden/>
          </w:rPr>
          <w:fldChar w:fldCharType="separate"/>
        </w:r>
        <w:r w:rsidR="00746547">
          <w:rPr>
            <w:noProof/>
            <w:webHidden/>
          </w:rPr>
          <w:t>171</w:t>
        </w:r>
        <w:r w:rsidR="00746547">
          <w:rPr>
            <w:noProof/>
            <w:webHidden/>
          </w:rPr>
          <w:fldChar w:fldCharType="end"/>
        </w:r>
      </w:hyperlink>
    </w:p>
    <w:p w14:paraId="404D73DC" w14:textId="78C4A087"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0"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6.8: Quantification of FANCD2, 53BP1 and γH2AX nuclear foci in VU1131 cells in three different conditions which are untreated, LPS-PG treated and 48h washout.</w:t>
        </w:r>
        <w:r w:rsidR="00746547">
          <w:rPr>
            <w:noProof/>
            <w:webHidden/>
          </w:rPr>
          <w:tab/>
        </w:r>
        <w:r w:rsidR="00746547">
          <w:rPr>
            <w:noProof/>
            <w:webHidden/>
          </w:rPr>
          <w:fldChar w:fldCharType="begin"/>
        </w:r>
        <w:r w:rsidR="00746547">
          <w:rPr>
            <w:noProof/>
            <w:webHidden/>
          </w:rPr>
          <w:instrText xml:space="preserve"> PAGEREF _Toc514111280 \h </w:instrText>
        </w:r>
        <w:r w:rsidR="00746547">
          <w:rPr>
            <w:noProof/>
            <w:webHidden/>
          </w:rPr>
        </w:r>
        <w:r w:rsidR="00746547">
          <w:rPr>
            <w:noProof/>
            <w:webHidden/>
          </w:rPr>
          <w:fldChar w:fldCharType="separate"/>
        </w:r>
        <w:r w:rsidR="00746547">
          <w:rPr>
            <w:noProof/>
            <w:webHidden/>
          </w:rPr>
          <w:t>173</w:t>
        </w:r>
        <w:r w:rsidR="00746547">
          <w:rPr>
            <w:noProof/>
            <w:webHidden/>
          </w:rPr>
          <w:fldChar w:fldCharType="end"/>
        </w:r>
      </w:hyperlink>
    </w:p>
    <w:p w14:paraId="76629BD4" w14:textId="62D9D351"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1" w:history="1">
        <w:r w:rsidR="00746547" w:rsidRPr="00746547">
          <w:rPr>
            <w:rStyle w:val="Hyperlink"/>
            <w:rFonts w:asciiTheme="minorBidi" w:hAnsiTheme="minorBidi"/>
            <w:noProof/>
          </w:rPr>
          <w:t xml:space="preserve">Figure </w:t>
        </w:r>
        <w:r w:rsidR="00746547" w:rsidRPr="00746547">
          <w:rPr>
            <w:rStyle w:val="Hyperlink"/>
            <w:rFonts w:asciiTheme="minorBidi" w:hAnsiTheme="minorBidi"/>
            <w:noProof/>
            <w:cs/>
          </w:rPr>
          <w:t>‎</w:t>
        </w:r>
        <w:r w:rsidR="00746547" w:rsidRPr="00746547">
          <w:rPr>
            <w:rStyle w:val="Hyperlink"/>
            <w:rFonts w:asciiTheme="minorBidi" w:hAnsiTheme="minorBidi"/>
            <w:noProof/>
          </w:rPr>
          <w:t>6.9: Representative comet fluorescence images showing DNA migration pattern.</w:t>
        </w:r>
        <w:r w:rsidR="00746547">
          <w:rPr>
            <w:noProof/>
            <w:webHidden/>
          </w:rPr>
          <w:tab/>
        </w:r>
        <w:r w:rsidR="00746547">
          <w:rPr>
            <w:noProof/>
            <w:webHidden/>
          </w:rPr>
          <w:fldChar w:fldCharType="begin"/>
        </w:r>
        <w:r w:rsidR="00746547">
          <w:rPr>
            <w:noProof/>
            <w:webHidden/>
          </w:rPr>
          <w:instrText xml:space="preserve"> PAGEREF _Toc514111281 \h </w:instrText>
        </w:r>
        <w:r w:rsidR="00746547">
          <w:rPr>
            <w:noProof/>
            <w:webHidden/>
          </w:rPr>
        </w:r>
        <w:r w:rsidR="00746547">
          <w:rPr>
            <w:noProof/>
            <w:webHidden/>
          </w:rPr>
          <w:fldChar w:fldCharType="separate"/>
        </w:r>
        <w:r w:rsidR="00746547">
          <w:rPr>
            <w:noProof/>
            <w:webHidden/>
          </w:rPr>
          <w:t>174</w:t>
        </w:r>
        <w:r w:rsidR="00746547">
          <w:rPr>
            <w:noProof/>
            <w:webHidden/>
          </w:rPr>
          <w:fldChar w:fldCharType="end"/>
        </w:r>
      </w:hyperlink>
    </w:p>
    <w:p w14:paraId="40011D36" w14:textId="589DBE3C"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2"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6.10: Evaluation of DNA fragmentation in H357 cells using three different conditions which are untreated, LPS-PG treated and 48h washout.</w:t>
        </w:r>
        <w:r w:rsidR="00746547">
          <w:rPr>
            <w:noProof/>
            <w:webHidden/>
          </w:rPr>
          <w:tab/>
        </w:r>
        <w:r w:rsidR="00746547">
          <w:rPr>
            <w:noProof/>
            <w:webHidden/>
          </w:rPr>
          <w:fldChar w:fldCharType="begin"/>
        </w:r>
        <w:r w:rsidR="00746547">
          <w:rPr>
            <w:noProof/>
            <w:webHidden/>
          </w:rPr>
          <w:instrText xml:space="preserve"> PAGEREF _Toc514111282 \h </w:instrText>
        </w:r>
        <w:r w:rsidR="00746547">
          <w:rPr>
            <w:noProof/>
            <w:webHidden/>
          </w:rPr>
        </w:r>
        <w:r w:rsidR="00746547">
          <w:rPr>
            <w:noProof/>
            <w:webHidden/>
          </w:rPr>
          <w:fldChar w:fldCharType="separate"/>
        </w:r>
        <w:r w:rsidR="00746547">
          <w:rPr>
            <w:noProof/>
            <w:webHidden/>
          </w:rPr>
          <w:t>175</w:t>
        </w:r>
        <w:r w:rsidR="00746547">
          <w:rPr>
            <w:noProof/>
            <w:webHidden/>
          </w:rPr>
          <w:fldChar w:fldCharType="end"/>
        </w:r>
      </w:hyperlink>
    </w:p>
    <w:p w14:paraId="05CA6A93" w14:textId="21E503B0"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3"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6.11: Evaluation of DNA fragmentation in B22 cells using three different conditions which are untreated, LPS-PG treated and 48h washout.</w:t>
        </w:r>
        <w:r w:rsidR="00746547">
          <w:rPr>
            <w:noProof/>
            <w:webHidden/>
          </w:rPr>
          <w:tab/>
        </w:r>
        <w:r w:rsidR="00746547">
          <w:rPr>
            <w:noProof/>
            <w:webHidden/>
          </w:rPr>
          <w:fldChar w:fldCharType="begin"/>
        </w:r>
        <w:r w:rsidR="00746547">
          <w:rPr>
            <w:noProof/>
            <w:webHidden/>
          </w:rPr>
          <w:instrText xml:space="preserve"> PAGEREF _Toc514111283 \h </w:instrText>
        </w:r>
        <w:r w:rsidR="00746547">
          <w:rPr>
            <w:noProof/>
            <w:webHidden/>
          </w:rPr>
        </w:r>
        <w:r w:rsidR="00746547">
          <w:rPr>
            <w:noProof/>
            <w:webHidden/>
          </w:rPr>
          <w:fldChar w:fldCharType="separate"/>
        </w:r>
        <w:r w:rsidR="00746547">
          <w:rPr>
            <w:noProof/>
            <w:webHidden/>
          </w:rPr>
          <w:t>176</w:t>
        </w:r>
        <w:r w:rsidR="00746547">
          <w:rPr>
            <w:noProof/>
            <w:webHidden/>
          </w:rPr>
          <w:fldChar w:fldCharType="end"/>
        </w:r>
      </w:hyperlink>
    </w:p>
    <w:p w14:paraId="41674798" w14:textId="66BD4958"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4"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6.12: Evaluation of DNA fragmentation in OHSU-974 cells using three different conditions which are untreated, LPS-PG treated and 48h washout.</w:t>
        </w:r>
        <w:r w:rsidR="00746547">
          <w:rPr>
            <w:noProof/>
            <w:webHidden/>
          </w:rPr>
          <w:tab/>
        </w:r>
        <w:r w:rsidR="00746547">
          <w:rPr>
            <w:noProof/>
            <w:webHidden/>
          </w:rPr>
          <w:fldChar w:fldCharType="begin"/>
        </w:r>
        <w:r w:rsidR="00746547">
          <w:rPr>
            <w:noProof/>
            <w:webHidden/>
          </w:rPr>
          <w:instrText xml:space="preserve"> PAGEREF _Toc514111284 \h </w:instrText>
        </w:r>
        <w:r w:rsidR="00746547">
          <w:rPr>
            <w:noProof/>
            <w:webHidden/>
          </w:rPr>
        </w:r>
        <w:r w:rsidR="00746547">
          <w:rPr>
            <w:noProof/>
            <w:webHidden/>
          </w:rPr>
          <w:fldChar w:fldCharType="separate"/>
        </w:r>
        <w:r w:rsidR="00746547">
          <w:rPr>
            <w:noProof/>
            <w:webHidden/>
          </w:rPr>
          <w:t>177</w:t>
        </w:r>
        <w:r w:rsidR="00746547">
          <w:rPr>
            <w:noProof/>
            <w:webHidden/>
          </w:rPr>
          <w:fldChar w:fldCharType="end"/>
        </w:r>
      </w:hyperlink>
    </w:p>
    <w:p w14:paraId="323262EB" w14:textId="023785EC"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5"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6.13: Figure: Evaluation of DNA fragmentation in VU1131 cells using three different conditions which are: untreated, LPS-PG treated and washout.</w:t>
        </w:r>
        <w:r w:rsidR="00746547">
          <w:rPr>
            <w:noProof/>
            <w:webHidden/>
          </w:rPr>
          <w:tab/>
        </w:r>
        <w:r w:rsidR="00746547">
          <w:rPr>
            <w:noProof/>
            <w:webHidden/>
          </w:rPr>
          <w:fldChar w:fldCharType="begin"/>
        </w:r>
        <w:r w:rsidR="00746547">
          <w:rPr>
            <w:noProof/>
            <w:webHidden/>
          </w:rPr>
          <w:instrText xml:space="preserve"> PAGEREF _Toc514111285 \h </w:instrText>
        </w:r>
        <w:r w:rsidR="00746547">
          <w:rPr>
            <w:noProof/>
            <w:webHidden/>
          </w:rPr>
        </w:r>
        <w:r w:rsidR="00746547">
          <w:rPr>
            <w:noProof/>
            <w:webHidden/>
          </w:rPr>
          <w:fldChar w:fldCharType="separate"/>
        </w:r>
        <w:r w:rsidR="00746547">
          <w:rPr>
            <w:noProof/>
            <w:webHidden/>
          </w:rPr>
          <w:t>178</w:t>
        </w:r>
        <w:r w:rsidR="00746547">
          <w:rPr>
            <w:noProof/>
            <w:webHidden/>
          </w:rPr>
          <w:fldChar w:fldCharType="end"/>
        </w:r>
      </w:hyperlink>
    </w:p>
    <w:p w14:paraId="52099CE6" w14:textId="4BDEBDE2"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6"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6.14: Representative fluorescence images for H357 using three different conditions,</w:t>
        </w:r>
        <w:r w:rsidR="00746547">
          <w:rPr>
            <w:noProof/>
            <w:webHidden/>
          </w:rPr>
          <w:tab/>
        </w:r>
        <w:r w:rsidR="00746547">
          <w:rPr>
            <w:noProof/>
            <w:webHidden/>
          </w:rPr>
          <w:fldChar w:fldCharType="begin"/>
        </w:r>
        <w:r w:rsidR="00746547">
          <w:rPr>
            <w:noProof/>
            <w:webHidden/>
          </w:rPr>
          <w:instrText xml:space="preserve"> PAGEREF _Toc514111286 \h </w:instrText>
        </w:r>
        <w:r w:rsidR="00746547">
          <w:rPr>
            <w:noProof/>
            <w:webHidden/>
          </w:rPr>
        </w:r>
        <w:r w:rsidR="00746547">
          <w:rPr>
            <w:noProof/>
            <w:webHidden/>
          </w:rPr>
          <w:fldChar w:fldCharType="separate"/>
        </w:r>
        <w:r w:rsidR="00746547">
          <w:rPr>
            <w:noProof/>
            <w:webHidden/>
          </w:rPr>
          <w:t>179</w:t>
        </w:r>
        <w:r w:rsidR="00746547">
          <w:rPr>
            <w:noProof/>
            <w:webHidden/>
          </w:rPr>
          <w:fldChar w:fldCharType="end"/>
        </w:r>
      </w:hyperlink>
    </w:p>
    <w:p w14:paraId="55D500FD" w14:textId="734F9760"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7"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6.15: Representative fluorescence images for B22 using three different conditions</w:t>
        </w:r>
        <w:r w:rsidR="00746547">
          <w:rPr>
            <w:noProof/>
            <w:webHidden/>
          </w:rPr>
          <w:tab/>
        </w:r>
        <w:r w:rsidR="00746547">
          <w:rPr>
            <w:noProof/>
            <w:webHidden/>
          </w:rPr>
          <w:fldChar w:fldCharType="begin"/>
        </w:r>
        <w:r w:rsidR="00746547">
          <w:rPr>
            <w:noProof/>
            <w:webHidden/>
          </w:rPr>
          <w:instrText xml:space="preserve"> PAGEREF _Toc514111287 \h </w:instrText>
        </w:r>
        <w:r w:rsidR="00746547">
          <w:rPr>
            <w:noProof/>
            <w:webHidden/>
          </w:rPr>
        </w:r>
        <w:r w:rsidR="00746547">
          <w:rPr>
            <w:noProof/>
            <w:webHidden/>
          </w:rPr>
          <w:fldChar w:fldCharType="separate"/>
        </w:r>
        <w:r w:rsidR="00746547">
          <w:rPr>
            <w:noProof/>
            <w:webHidden/>
          </w:rPr>
          <w:t>180</w:t>
        </w:r>
        <w:r w:rsidR="00746547">
          <w:rPr>
            <w:noProof/>
            <w:webHidden/>
          </w:rPr>
          <w:fldChar w:fldCharType="end"/>
        </w:r>
      </w:hyperlink>
    </w:p>
    <w:p w14:paraId="6793D727" w14:textId="0A8FBEB0"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8"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6.16: The figure is representative fluorescence images for OHSU-974 using three different conditions</w:t>
        </w:r>
        <w:r w:rsidR="00746547">
          <w:rPr>
            <w:noProof/>
            <w:webHidden/>
          </w:rPr>
          <w:tab/>
        </w:r>
        <w:r w:rsidR="00746547">
          <w:rPr>
            <w:noProof/>
            <w:webHidden/>
          </w:rPr>
          <w:fldChar w:fldCharType="begin"/>
        </w:r>
        <w:r w:rsidR="00746547">
          <w:rPr>
            <w:noProof/>
            <w:webHidden/>
          </w:rPr>
          <w:instrText xml:space="preserve"> PAGEREF _Toc514111288 \h </w:instrText>
        </w:r>
        <w:r w:rsidR="00746547">
          <w:rPr>
            <w:noProof/>
            <w:webHidden/>
          </w:rPr>
        </w:r>
        <w:r w:rsidR="00746547">
          <w:rPr>
            <w:noProof/>
            <w:webHidden/>
          </w:rPr>
          <w:fldChar w:fldCharType="separate"/>
        </w:r>
        <w:r w:rsidR="00746547">
          <w:rPr>
            <w:noProof/>
            <w:webHidden/>
          </w:rPr>
          <w:t>181</w:t>
        </w:r>
        <w:r w:rsidR="00746547">
          <w:rPr>
            <w:noProof/>
            <w:webHidden/>
          </w:rPr>
          <w:fldChar w:fldCharType="end"/>
        </w:r>
      </w:hyperlink>
    </w:p>
    <w:p w14:paraId="2DB1ECEE" w14:textId="07562206"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89"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6.17: The figure is representative fluorescence images for VU1131 using three different conditions</w:t>
        </w:r>
        <w:r w:rsidR="00746547">
          <w:rPr>
            <w:noProof/>
            <w:webHidden/>
          </w:rPr>
          <w:tab/>
        </w:r>
        <w:r w:rsidR="00746547">
          <w:rPr>
            <w:noProof/>
            <w:webHidden/>
          </w:rPr>
          <w:fldChar w:fldCharType="begin"/>
        </w:r>
        <w:r w:rsidR="00746547">
          <w:rPr>
            <w:noProof/>
            <w:webHidden/>
          </w:rPr>
          <w:instrText xml:space="preserve"> PAGEREF _Toc514111289 \h </w:instrText>
        </w:r>
        <w:r w:rsidR="00746547">
          <w:rPr>
            <w:noProof/>
            <w:webHidden/>
          </w:rPr>
        </w:r>
        <w:r w:rsidR="00746547">
          <w:rPr>
            <w:noProof/>
            <w:webHidden/>
          </w:rPr>
          <w:fldChar w:fldCharType="separate"/>
        </w:r>
        <w:r w:rsidR="00746547">
          <w:rPr>
            <w:noProof/>
            <w:webHidden/>
          </w:rPr>
          <w:t>182</w:t>
        </w:r>
        <w:r w:rsidR="00746547">
          <w:rPr>
            <w:noProof/>
            <w:webHidden/>
          </w:rPr>
          <w:fldChar w:fldCharType="end"/>
        </w:r>
      </w:hyperlink>
    </w:p>
    <w:p w14:paraId="1DDB204F" w14:textId="426D69E8"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90"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6.18: Representative histogram of flow cytometry experiment.</w:t>
        </w:r>
        <w:r w:rsidR="00746547">
          <w:rPr>
            <w:noProof/>
            <w:webHidden/>
          </w:rPr>
          <w:tab/>
        </w:r>
        <w:r w:rsidR="00746547">
          <w:rPr>
            <w:noProof/>
            <w:webHidden/>
          </w:rPr>
          <w:fldChar w:fldCharType="begin"/>
        </w:r>
        <w:r w:rsidR="00746547">
          <w:rPr>
            <w:noProof/>
            <w:webHidden/>
          </w:rPr>
          <w:instrText xml:space="preserve"> PAGEREF _Toc514111290 \h </w:instrText>
        </w:r>
        <w:r w:rsidR="00746547">
          <w:rPr>
            <w:noProof/>
            <w:webHidden/>
          </w:rPr>
        </w:r>
        <w:r w:rsidR="00746547">
          <w:rPr>
            <w:noProof/>
            <w:webHidden/>
          </w:rPr>
          <w:fldChar w:fldCharType="separate"/>
        </w:r>
        <w:r w:rsidR="00746547">
          <w:rPr>
            <w:noProof/>
            <w:webHidden/>
          </w:rPr>
          <w:t>183</w:t>
        </w:r>
        <w:r w:rsidR="00746547">
          <w:rPr>
            <w:noProof/>
            <w:webHidden/>
          </w:rPr>
          <w:fldChar w:fldCharType="end"/>
        </w:r>
      </w:hyperlink>
    </w:p>
    <w:p w14:paraId="7A7332DD" w14:textId="3E8006CE" w:rsidR="00746547" w:rsidRDefault="00836DD6">
      <w:pPr>
        <w:pStyle w:val="TableofFigures"/>
        <w:tabs>
          <w:tab w:val="right" w:leader="dot" w:pos="9016"/>
        </w:tabs>
        <w:rPr>
          <w:rFonts w:asciiTheme="minorHAnsi" w:eastAsiaTheme="minorEastAsia" w:hAnsiTheme="minorHAnsi"/>
          <w:noProof/>
          <w:sz w:val="22"/>
          <w:lang w:eastAsia="en-GB"/>
        </w:rPr>
      </w:pPr>
      <w:hyperlink w:anchor="_Toc514111291" w:history="1">
        <w:r w:rsidR="00746547" w:rsidRPr="00EC39CC">
          <w:rPr>
            <w:rStyle w:val="Hyperlink"/>
            <w:rFonts w:asciiTheme="minorBidi" w:hAnsiTheme="minorBidi"/>
            <w:noProof/>
          </w:rPr>
          <w:t xml:space="preserve">Figure </w:t>
        </w:r>
        <w:r w:rsidR="00746547" w:rsidRPr="00EC39CC">
          <w:rPr>
            <w:rStyle w:val="Hyperlink"/>
            <w:rFonts w:asciiTheme="minorBidi" w:hAnsiTheme="minorBidi"/>
            <w:noProof/>
            <w:cs/>
          </w:rPr>
          <w:t>‎</w:t>
        </w:r>
        <w:r w:rsidR="00746547" w:rsidRPr="00EC39CC">
          <w:rPr>
            <w:rStyle w:val="Hyperlink"/>
            <w:rFonts w:asciiTheme="minorBidi" w:hAnsiTheme="minorBidi"/>
            <w:noProof/>
          </w:rPr>
          <w:t>6.19: Quantification of flow cytometry fluorescence intensity</w:t>
        </w:r>
        <w:r w:rsidR="00746547">
          <w:rPr>
            <w:noProof/>
            <w:webHidden/>
          </w:rPr>
          <w:tab/>
        </w:r>
        <w:r w:rsidR="00746547">
          <w:rPr>
            <w:noProof/>
            <w:webHidden/>
          </w:rPr>
          <w:fldChar w:fldCharType="begin"/>
        </w:r>
        <w:r w:rsidR="00746547">
          <w:rPr>
            <w:noProof/>
            <w:webHidden/>
          </w:rPr>
          <w:instrText xml:space="preserve"> PAGEREF _Toc514111291 \h </w:instrText>
        </w:r>
        <w:r w:rsidR="00746547">
          <w:rPr>
            <w:noProof/>
            <w:webHidden/>
          </w:rPr>
        </w:r>
        <w:r w:rsidR="00746547">
          <w:rPr>
            <w:noProof/>
            <w:webHidden/>
          </w:rPr>
          <w:fldChar w:fldCharType="separate"/>
        </w:r>
        <w:r w:rsidR="00746547">
          <w:rPr>
            <w:noProof/>
            <w:webHidden/>
          </w:rPr>
          <w:t>184</w:t>
        </w:r>
        <w:r w:rsidR="00746547">
          <w:rPr>
            <w:noProof/>
            <w:webHidden/>
          </w:rPr>
          <w:fldChar w:fldCharType="end"/>
        </w:r>
      </w:hyperlink>
    </w:p>
    <w:p w14:paraId="53008262" w14:textId="06BD6FE2" w:rsidR="001776C2" w:rsidRPr="00BE203F" w:rsidRDefault="00745F2B" w:rsidP="001776C2">
      <w:pPr>
        <w:rPr>
          <w:rFonts w:asciiTheme="minorBidi" w:hAnsiTheme="minorBidi"/>
        </w:rPr>
      </w:pPr>
      <w:r w:rsidRPr="00BE203F">
        <w:rPr>
          <w:rFonts w:asciiTheme="minorBidi" w:hAnsiTheme="minorBidi"/>
        </w:rPr>
        <w:fldChar w:fldCharType="end"/>
      </w:r>
    </w:p>
    <w:p w14:paraId="07A963B0" w14:textId="29148C5A" w:rsidR="001776C2" w:rsidRPr="00BE203F" w:rsidRDefault="001776C2" w:rsidP="001776C2">
      <w:pPr>
        <w:rPr>
          <w:rFonts w:asciiTheme="minorBidi" w:hAnsiTheme="minorBidi"/>
        </w:rPr>
      </w:pPr>
    </w:p>
    <w:p w14:paraId="145913D1" w14:textId="431929F3" w:rsidR="001776C2" w:rsidRPr="00BE203F" w:rsidRDefault="001776C2">
      <w:pPr>
        <w:spacing w:before="0" w:after="200" w:line="276" w:lineRule="auto"/>
        <w:ind w:left="0"/>
        <w:rPr>
          <w:rFonts w:asciiTheme="minorBidi" w:hAnsiTheme="minorBidi"/>
        </w:rPr>
      </w:pPr>
      <w:r w:rsidRPr="00BE203F">
        <w:rPr>
          <w:rFonts w:asciiTheme="minorBidi" w:hAnsiTheme="minorBidi"/>
        </w:rPr>
        <w:br w:type="page"/>
      </w:r>
    </w:p>
    <w:p w14:paraId="376B29DE" w14:textId="64A07C11" w:rsidR="001776C2" w:rsidRPr="00BE203F" w:rsidRDefault="001776C2" w:rsidP="001776C2">
      <w:pPr>
        <w:pStyle w:val="Heading1"/>
        <w:numPr>
          <w:ilvl w:val="0"/>
          <w:numId w:val="0"/>
        </w:numPr>
        <w:ind w:left="432"/>
        <w:rPr>
          <w:rFonts w:asciiTheme="minorBidi" w:hAnsiTheme="minorBidi" w:cstheme="minorBidi"/>
        </w:rPr>
      </w:pPr>
      <w:bookmarkStart w:id="6" w:name="_Toc514111112"/>
      <w:r w:rsidRPr="00BE203F">
        <w:rPr>
          <w:rFonts w:asciiTheme="minorBidi" w:hAnsiTheme="minorBidi" w:cstheme="minorBidi"/>
        </w:rPr>
        <w:lastRenderedPageBreak/>
        <w:t>Publications</w:t>
      </w:r>
      <w:r w:rsidR="004933A8" w:rsidRPr="00BE203F">
        <w:rPr>
          <w:rFonts w:asciiTheme="minorBidi" w:hAnsiTheme="minorBidi" w:cstheme="minorBidi"/>
        </w:rPr>
        <w:t xml:space="preserve"> and poster presentations</w:t>
      </w:r>
      <w:bookmarkEnd w:id="6"/>
    </w:p>
    <w:p w14:paraId="04AFAF90" w14:textId="26757CE3" w:rsidR="00A72F9D" w:rsidRPr="00BE203F" w:rsidRDefault="00BA1C6C" w:rsidP="00E17E1D">
      <w:pPr>
        <w:ind w:left="720"/>
        <w:rPr>
          <w:rFonts w:asciiTheme="minorBidi" w:hAnsiTheme="minorBidi"/>
        </w:rPr>
      </w:pPr>
      <w:r w:rsidRPr="00BE203F">
        <w:rPr>
          <w:rFonts w:asciiTheme="minorBidi" w:hAnsiTheme="minorBidi"/>
          <w:b/>
          <w:bCs/>
        </w:rPr>
        <w:t>ALSOBAHI FH</w:t>
      </w:r>
      <w:r w:rsidRPr="00BE203F">
        <w:rPr>
          <w:rFonts w:asciiTheme="minorBidi" w:hAnsiTheme="minorBidi"/>
        </w:rPr>
        <w:t xml:space="preserve">, HUNTER </w:t>
      </w:r>
      <w:r w:rsidR="00A72F9D" w:rsidRPr="00BE203F">
        <w:rPr>
          <w:rFonts w:asciiTheme="minorBidi" w:hAnsiTheme="minorBidi"/>
        </w:rPr>
        <w:t>K</w:t>
      </w:r>
      <w:r w:rsidRPr="00BE203F">
        <w:rPr>
          <w:rFonts w:asciiTheme="minorBidi" w:hAnsiTheme="minorBidi"/>
        </w:rPr>
        <w:t>D</w:t>
      </w:r>
      <w:r w:rsidR="00A72F9D" w:rsidRPr="00BE203F">
        <w:rPr>
          <w:rFonts w:asciiTheme="minorBidi" w:hAnsiTheme="minorBidi"/>
        </w:rPr>
        <w:t xml:space="preserve">, </w:t>
      </w:r>
      <w:r w:rsidRPr="00BE203F">
        <w:rPr>
          <w:rFonts w:asciiTheme="minorBidi" w:hAnsiTheme="minorBidi"/>
        </w:rPr>
        <w:t>COLLIS SJ</w:t>
      </w:r>
      <w:r w:rsidR="00A72F9D" w:rsidRPr="00BE203F">
        <w:rPr>
          <w:rFonts w:asciiTheme="minorBidi" w:hAnsiTheme="minorBidi"/>
        </w:rPr>
        <w:t>. The role of Fanconi anaemia genes in head and neck squamous cell carcinoma. Poster presentation at the 24th Biennial Congress of the European Association for Cancer Research (EACR24), 2016,</w:t>
      </w:r>
      <w:r w:rsidR="00F21FB8" w:rsidRPr="00BE203F">
        <w:rPr>
          <w:rFonts w:asciiTheme="minorBidi" w:hAnsiTheme="minorBidi"/>
        </w:rPr>
        <w:t xml:space="preserve"> </w:t>
      </w:r>
      <w:r w:rsidR="00A72F9D" w:rsidRPr="00BE203F">
        <w:rPr>
          <w:rFonts w:asciiTheme="minorBidi" w:hAnsiTheme="minorBidi"/>
        </w:rPr>
        <w:t>Manchester, UK.</w:t>
      </w:r>
    </w:p>
    <w:p w14:paraId="59BAA307" w14:textId="5F2E7971" w:rsidR="00BA1C6C" w:rsidRPr="00BE203F" w:rsidRDefault="00BA1C6C" w:rsidP="00E17E1D">
      <w:pPr>
        <w:ind w:left="720"/>
        <w:rPr>
          <w:rFonts w:asciiTheme="minorBidi" w:hAnsiTheme="minorBidi"/>
        </w:rPr>
      </w:pPr>
      <w:r w:rsidRPr="00BE203F">
        <w:rPr>
          <w:rFonts w:asciiTheme="minorBidi" w:hAnsiTheme="minorBidi"/>
          <w:b/>
          <w:bCs/>
        </w:rPr>
        <w:t>ALSOBAHI FH</w:t>
      </w:r>
      <w:r w:rsidRPr="00BE203F">
        <w:rPr>
          <w:rFonts w:asciiTheme="minorBidi" w:hAnsiTheme="minorBidi"/>
        </w:rPr>
        <w:t>, HUNTER KD, COLLIS SJ. The role of Fanconi anaemia genes in head and neck squamous cell carcinoma. Oral presentation at the University of Sheffield, School of Clinical Dentistry research day, 2016, Sheffield, UK.</w:t>
      </w:r>
    </w:p>
    <w:p w14:paraId="42524A1E" w14:textId="22AB1EF2" w:rsidR="00A72F9D" w:rsidRPr="00BE203F" w:rsidRDefault="00BA1C6C" w:rsidP="00E17E1D">
      <w:pPr>
        <w:ind w:left="720"/>
        <w:rPr>
          <w:rFonts w:asciiTheme="minorBidi" w:hAnsiTheme="minorBidi"/>
        </w:rPr>
      </w:pPr>
      <w:r w:rsidRPr="00BE203F">
        <w:rPr>
          <w:rFonts w:asciiTheme="minorBidi" w:hAnsiTheme="minorBidi"/>
          <w:b/>
          <w:bCs/>
        </w:rPr>
        <w:t>ALSOBAHI FH</w:t>
      </w:r>
      <w:r w:rsidRPr="00BE203F">
        <w:rPr>
          <w:rFonts w:asciiTheme="minorBidi" w:hAnsiTheme="minorBidi"/>
        </w:rPr>
        <w:t>, HUNTER KD, COLLIS SJ</w:t>
      </w:r>
      <w:r w:rsidR="00A72F9D" w:rsidRPr="00BE203F">
        <w:rPr>
          <w:rFonts w:asciiTheme="minorBidi" w:hAnsiTheme="minorBidi"/>
        </w:rPr>
        <w:t>. The role of Fanconi anaemia genes in head and neck squamous cell carcinoma. Poster presentation at the 9th Saudi Student Conference in the UK, 2016, Birmingham, UK.</w:t>
      </w:r>
    </w:p>
    <w:p w14:paraId="5AB83749" w14:textId="21C102E9" w:rsidR="00F21FB8" w:rsidRPr="00BE203F" w:rsidRDefault="00BA1C6C" w:rsidP="00E17E1D">
      <w:pPr>
        <w:ind w:left="720"/>
        <w:rPr>
          <w:rFonts w:asciiTheme="minorBidi" w:hAnsiTheme="minorBidi"/>
        </w:rPr>
      </w:pPr>
      <w:r w:rsidRPr="00BE203F">
        <w:rPr>
          <w:rFonts w:asciiTheme="minorBidi" w:hAnsiTheme="minorBidi"/>
          <w:b/>
          <w:bCs/>
        </w:rPr>
        <w:t>ALSOBAHI FH</w:t>
      </w:r>
      <w:r w:rsidRPr="00BE203F">
        <w:rPr>
          <w:rFonts w:asciiTheme="minorBidi" w:hAnsiTheme="minorBidi"/>
        </w:rPr>
        <w:t>, HUNTER KD, COLLIS SJ</w:t>
      </w:r>
      <w:r w:rsidR="00F21FB8" w:rsidRPr="00BE203F">
        <w:rPr>
          <w:rFonts w:asciiTheme="minorBidi" w:hAnsiTheme="minorBidi"/>
        </w:rPr>
        <w:t>. The role of Fanconi anaemia genes in head and neck squamous cell carcinoma. Poster presentation at the University of Sheffield, School of Clinical Dentistry research day, 2015, Sheffield, UK.</w:t>
      </w:r>
    </w:p>
    <w:p w14:paraId="12B3A88C" w14:textId="1B14F07C" w:rsidR="00A72F9D" w:rsidRPr="00BE203F" w:rsidRDefault="00BA1C6C" w:rsidP="00E17E1D">
      <w:pPr>
        <w:ind w:left="720"/>
        <w:rPr>
          <w:rFonts w:asciiTheme="minorBidi" w:hAnsiTheme="minorBidi"/>
        </w:rPr>
      </w:pPr>
      <w:r w:rsidRPr="00BE203F">
        <w:rPr>
          <w:rFonts w:asciiTheme="minorBidi" w:hAnsiTheme="minorBidi"/>
          <w:b/>
          <w:bCs/>
        </w:rPr>
        <w:t>ALSOBAHI FH</w:t>
      </w:r>
      <w:r w:rsidRPr="00BE203F">
        <w:rPr>
          <w:rFonts w:asciiTheme="minorBidi" w:hAnsiTheme="minorBidi"/>
        </w:rPr>
        <w:t>, HUNTER KD, COLLIS SJ</w:t>
      </w:r>
      <w:r w:rsidR="00A72F9D" w:rsidRPr="00BE203F">
        <w:rPr>
          <w:rFonts w:asciiTheme="minorBidi" w:hAnsiTheme="minorBidi"/>
        </w:rPr>
        <w:t xml:space="preserve">. The role of Fanconi anaemia genes in head and neck squamous cell carcinoma. Poster presentation at the European Congress on Head &amp; Neck Oncology </w:t>
      </w:r>
      <w:r w:rsidR="00F21FB8" w:rsidRPr="00BE203F">
        <w:rPr>
          <w:rFonts w:asciiTheme="minorBidi" w:hAnsiTheme="minorBidi"/>
        </w:rPr>
        <w:t>(</w:t>
      </w:r>
      <w:r w:rsidR="00A72F9D" w:rsidRPr="00BE203F">
        <w:rPr>
          <w:rFonts w:asciiTheme="minorBidi" w:hAnsiTheme="minorBidi"/>
        </w:rPr>
        <w:t>ECHNO</w:t>
      </w:r>
      <w:r w:rsidR="00F21FB8" w:rsidRPr="00BE203F">
        <w:rPr>
          <w:rFonts w:asciiTheme="minorBidi" w:hAnsiTheme="minorBidi"/>
        </w:rPr>
        <w:t>)</w:t>
      </w:r>
      <w:r w:rsidR="00A72F9D" w:rsidRPr="00BE203F">
        <w:rPr>
          <w:rFonts w:asciiTheme="minorBidi" w:hAnsiTheme="minorBidi"/>
        </w:rPr>
        <w:t>, 2014, Liverpool, UK.</w:t>
      </w:r>
    </w:p>
    <w:p w14:paraId="54AEC324" w14:textId="26400CBC" w:rsidR="001776C2" w:rsidRPr="00BE203F" w:rsidRDefault="001776C2">
      <w:pPr>
        <w:spacing w:before="0" w:after="200" w:line="276" w:lineRule="auto"/>
        <w:ind w:left="0"/>
        <w:rPr>
          <w:rFonts w:asciiTheme="minorBidi" w:hAnsiTheme="minorBidi"/>
        </w:rPr>
      </w:pPr>
      <w:r w:rsidRPr="00BE203F">
        <w:rPr>
          <w:rFonts w:asciiTheme="minorBidi" w:hAnsiTheme="minorBidi"/>
        </w:rPr>
        <w:br w:type="page"/>
      </w:r>
    </w:p>
    <w:p w14:paraId="02354AD6" w14:textId="3BB8422B" w:rsidR="001776C2" w:rsidRPr="00BE203F" w:rsidRDefault="001776C2" w:rsidP="004933A8">
      <w:pPr>
        <w:pStyle w:val="Heading1"/>
        <w:numPr>
          <w:ilvl w:val="0"/>
          <w:numId w:val="0"/>
        </w:numPr>
        <w:spacing w:line="30" w:lineRule="atLeast"/>
        <w:ind w:left="432"/>
        <w:rPr>
          <w:rFonts w:asciiTheme="minorBidi" w:hAnsiTheme="minorBidi" w:cstheme="minorBidi"/>
          <w:sz w:val="22"/>
          <w:szCs w:val="22"/>
        </w:rPr>
      </w:pPr>
      <w:bookmarkStart w:id="7" w:name="_Toc514111113"/>
      <w:r w:rsidRPr="00BE203F">
        <w:rPr>
          <w:rFonts w:asciiTheme="minorBidi" w:hAnsiTheme="minorBidi" w:cstheme="minorBidi"/>
        </w:rPr>
        <w:lastRenderedPageBreak/>
        <w:t>List of abbreviation</w:t>
      </w:r>
      <w:r w:rsidRPr="00BE203F">
        <w:rPr>
          <w:rFonts w:asciiTheme="minorBidi" w:hAnsiTheme="minorBidi" w:cstheme="minorBidi"/>
          <w:sz w:val="22"/>
          <w:szCs w:val="22"/>
        </w:rPr>
        <w:t>s</w:t>
      </w:r>
      <w:bookmarkEnd w:id="7"/>
    </w:p>
    <w:p w14:paraId="26CF31D5" w14:textId="77777777" w:rsidR="004933A8" w:rsidRPr="00BE203F" w:rsidRDefault="004933A8" w:rsidP="004933A8">
      <w:pPr>
        <w:rPr>
          <w:rFonts w:asciiTheme="minorBidi" w:hAnsiTheme="minorBidi"/>
        </w:rPr>
      </w:pPr>
    </w:p>
    <w:tbl>
      <w:tblPr>
        <w:tblW w:w="8389" w:type="dxa"/>
        <w:tblInd w:w="851" w:type="dxa"/>
        <w:tblLook w:val="04A0" w:firstRow="1" w:lastRow="0" w:firstColumn="1" w:lastColumn="0" w:noHBand="0" w:noVBand="1"/>
      </w:tblPr>
      <w:tblGrid>
        <w:gridCol w:w="1689"/>
        <w:gridCol w:w="6700"/>
      </w:tblGrid>
      <w:tr w:rsidR="00D36722" w:rsidRPr="00BE203F" w14:paraId="205492D4" w14:textId="77777777" w:rsidTr="00E17E1D">
        <w:trPr>
          <w:trHeight w:val="287"/>
        </w:trPr>
        <w:tc>
          <w:tcPr>
            <w:tcW w:w="1689" w:type="dxa"/>
            <w:tcBorders>
              <w:top w:val="nil"/>
              <w:left w:val="nil"/>
              <w:bottom w:val="nil"/>
              <w:right w:val="nil"/>
            </w:tcBorders>
            <w:shd w:val="clear" w:color="auto" w:fill="auto"/>
            <w:noWrap/>
            <w:vAlign w:val="bottom"/>
            <w:hideMark/>
          </w:tcPr>
          <w:p w14:paraId="21E3F54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w:t>
            </w:r>
          </w:p>
        </w:tc>
        <w:tc>
          <w:tcPr>
            <w:tcW w:w="6700" w:type="dxa"/>
            <w:tcBorders>
              <w:top w:val="nil"/>
              <w:left w:val="nil"/>
              <w:bottom w:val="nil"/>
              <w:right w:val="nil"/>
            </w:tcBorders>
            <w:shd w:val="clear" w:color="auto" w:fill="auto"/>
            <w:noWrap/>
            <w:vAlign w:val="bottom"/>
            <w:hideMark/>
          </w:tcPr>
          <w:p w14:paraId="414572DE"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Antibody</w:t>
            </w:r>
          </w:p>
        </w:tc>
      </w:tr>
      <w:tr w:rsidR="00D36722" w:rsidRPr="00BE203F" w14:paraId="249FCA06" w14:textId="77777777" w:rsidTr="00E17E1D">
        <w:trPr>
          <w:trHeight w:val="287"/>
        </w:trPr>
        <w:tc>
          <w:tcPr>
            <w:tcW w:w="1689" w:type="dxa"/>
            <w:tcBorders>
              <w:top w:val="nil"/>
              <w:left w:val="nil"/>
              <w:bottom w:val="nil"/>
              <w:right w:val="nil"/>
            </w:tcBorders>
            <w:shd w:val="clear" w:color="auto" w:fill="auto"/>
            <w:noWrap/>
            <w:vAlign w:val="bottom"/>
            <w:hideMark/>
          </w:tcPr>
          <w:p w14:paraId="6791A33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ABC</w:t>
            </w:r>
          </w:p>
        </w:tc>
        <w:tc>
          <w:tcPr>
            <w:tcW w:w="6700" w:type="dxa"/>
            <w:tcBorders>
              <w:top w:val="nil"/>
              <w:left w:val="nil"/>
              <w:bottom w:val="nil"/>
              <w:right w:val="nil"/>
            </w:tcBorders>
            <w:shd w:val="clear" w:color="auto" w:fill="auto"/>
            <w:noWrap/>
            <w:vAlign w:val="bottom"/>
            <w:hideMark/>
          </w:tcPr>
          <w:p w14:paraId="593014EE" w14:textId="3DCF3A63"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Avidin and Biotinylated </w:t>
            </w:r>
            <w:r w:rsidR="00BC77C9" w:rsidRPr="00BE203F">
              <w:rPr>
                <w:rFonts w:asciiTheme="minorBidi" w:eastAsia="Times New Roman" w:hAnsiTheme="minorBidi"/>
                <w:color w:val="000000"/>
                <w:sz w:val="22"/>
                <w:lang w:eastAsia="en-GB"/>
              </w:rPr>
              <w:t>horseradish peroxidase substrate</w:t>
            </w:r>
          </w:p>
        </w:tc>
      </w:tr>
      <w:tr w:rsidR="00D36722" w:rsidRPr="00BE203F" w14:paraId="611A81C4" w14:textId="77777777" w:rsidTr="00E17E1D">
        <w:trPr>
          <w:trHeight w:val="287"/>
        </w:trPr>
        <w:tc>
          <w:tcPr>
            <w:tcW w:w="1689" w:type="dxa"/>
            <w:tcBorders>
              <w:top w:val="nil"/>
              <w:left w:val="nil"/>
              <w:bottom w:val="nil"/>
              <w:right w:val="nil"/>
            </w:tcBorders>
            <w:shd w:val="clear" w:color="auto" w:fill="auto"/>
            <w:noWrap/>
            <w:vAlign w:val="bottom"/>
            <w:hideMark/>
          </w:tcPr>
          <w:p w14:paraId="211620A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ALDH2</w:t>
            </w:r>
          </w:p>
        </w:tc>
        <w:tc>
          <w:tcPr>
            <w:tcW w:w="6700" w:type="dxa"/>
            <w:tcBorders>
              <w:top w:val="nil"/>
              <w:left w:val="nil"/>
              <w:bottom w:val="nil"/>
              <w:right w:val="nil"/>
            </w:tcBorders>
            <w:shd w:val="clear" w:color="auto" w:fill="auto"/>
            <w:noWrap/>
            <w:vAlign w:val="bottom"/>
            <w:hideMark/>
          </w:tcPr>
          <w:p w14:paraId="68F02DD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Aldehyde Dehydrogenase 2 Family </w:t>
            </w:r>
          </w:p>
        </w:tc>
      </w:tr>
      <w:tr w:rsidR="00D36722" w:rsidRPr="00BE203F" w14:paraId="0D0A6B52" w14:textId="77777777" w:rsidTr="00E17E1D">
        <w:trPr>
          <w:trHeight w:val="287"/>
        </w:trPr>
        <w:tc>
          <w:tcPr>
            <w:tcW w:w="1689" w:type="dxa"/>
            <w:tcBorders>
              <w:top w:val="nil"/>
              <w:left w:val="nil"/>
              <w:bottom w:val="nil"/>
              <w:right w:val="nil"/>
            </w:tcBorders>
            <w:shd w:val="clear" w:color="auto" w:fill="auto"/>
            <w:noWrap/>
            <w:vAlign w:val="bottom"/>
            <w:hideMark/>
          </w:tcPr>
          <w:p w14:paraId="50F12A0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AML</w:t>
            </w:r>
          </w:p>
        </w:tc>
        <w:tc>
          <w:tcPr>
            <w:tcW w:w="6700" w:type="dxa"/>
            <w:tcBorders>
              <w:top w:val="nil"/>
              <w:left w:val="nil"/>
              <w:bottom w:val="nil"/>
              <w:right w:val="nil"/>
            </w:tcBorders>
            <w:shd w:val="clear" w:color="auto" w:fill="auto"/>
            <w:noWrap/>
            <w:vAlign w:val="bottom"/>
            <w:hideMark/>
          </w:tcPr>
          <w:p w14:paraId="4EE6F32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Acute Myeloid Leukaemia</w:t>
            </w:r>
          </w:p>
        </w:tc>
      </w:tr>
      <w:tr w:rsidR="00D36722" w:rsidRPr="00BE203F" w14:paraId="21DF3936" w14:textId="77777777" w:rsidTr="00E17E1D">
        <w:trPr>
          <w:trHeight w:val="287"/>
        </w:trPr>
        <w:tc>
          <w:tcPr>
            <w:tcW w:w="1689" w:type="dxa"/>
            <w:tcBorders>
              <w:top w:val="nil"/>
              <w:left w:val="nil"/>
              <w:bottom w:val="nil"/>
              <w:right w:val="nil"/>
            </w:tcBorders>
            <w:shd w:val="clear" w:color="auto" w:fill="auto"/>
            <w:noWrap/>
            <w:vAlign w:val="bottom"/>
            <w:hideMark/>
          </w:tcPr>
          <w:p w14:paraId="63C3E7F4"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ANOVA</w:t>
            </w:r>
          </w:p>
        </w:tc>
        <w:tc>
          <w:tcPr>
            <w:tcW w:w="6700" w:type="dxa"/>
            <w:tcBorders>
              <w:top w:val="nil"/>
              <w:left w:val="nil"/>
              <w:bottom w:val="nil"/>
              <w:right w:val="nil"/>
            </w:tcBorders>
            <w:shd w:val="clear" w:color="auto" w:fill="auto"/>
            <w:noWrap/>
            <w:vAlign w:val="bottom"/>
            <w:hideMark/>
          </w:tcPr>
          <w:p w14:paraId="6DA65A3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Analysis of variance</w:t>
            </w:r>
          </w:p>
        </w:tc>
      </w:tr>
      <w:tr w:rsidR="00D36722" w:rsidRPr="00BE203F" w14:paraId="163FFF42" w14:textId="77777777" w:rsidTr="00E17E1D">
        <w:trPr>
          <w:trHeight w:val="287"/>
        </w:trPr>
        <w:tc>
          <w:tcPr>
            <w:tcW w:w="1689" w:type="dxa"/>
            <w:tcBorders>
              <w:top w:val="nil"/>
              <w:left w:val="nil"/>
              <w:bottom w:val="nil"/>
              <w:right w:val="nil"/>
            </w:tcBorders>
            <w:shd w:val="clear" w:color="auto" w:fill="auto"/>
            <w:noWrap/>
            <w:vAlign w:val="bottom"/>
            <w:hideMark/>
          </w:tcPr>
          <w:p w14:paraId="0BA288A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AR</w:t>
            </w:r>
          </w:p>
        </w:tc>
        <w:tc>
          <w:tcPr>
            <w:tcW w:w="6700" w:type="dxa"/>
            <w:tcBorders>
              <w:top w:val="nil"/>
              <w:left w:val="nil"/>
              <w:bottom w:val="nil"/>
              <w:right w:val="nil"/>
            </w:tcBorders>
            <w:shd w:val="clear" w:color="auto" w:fill="auto"/>
            <w:noWrap/>
            <w:vAlign w:val="bottom"/>
            <w:hideMark/>
          </w:tcPr>
          <w:p w14:paraId="75609BA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Antigen retrieval</w:t>
            </w:r>
          </w:p>
        </w:tc>
      </w:tr>
      <w:tr w:rsidR="00D36722" w:rsidRPr="00BE203F" w14:paraId="4CFE6073" w14:textId="77777777" w:rsidTr="00E17E1D">
        <w:trPr>
          <w:trHeight w:val="287"/>
        </w:trPr>
        <w:tc>
          <w:tcPr>
            <w:tcW w:w="1689" w:type="dxa"/>
            <w:tcBorders>
              <w:top w:val="nil"/>
              <w:left w:val="nil"/>
              <w:bottom w:val="nil"/>
              <w:right w:val="nil"/>
            </w:tcBorders>
            <w:shd w:val="clear" w:color="auto" w:fill="auto"/>
            <w:noWrap/>
            <w:vAlign w:val="bottom"/>
            <w:hideMark/>
          </w:tcPr>
          <w:p w14:paraId="3030334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ATM</w:t>
            </w:r>
          </w:p>
        </w:tc>
        <w:tc>
          <w:tcPr>
            <w:tcW w:w="6700" w:type="dxa"/>
            <w:tcBorders>
              <w:top w:val="nil"/>
              <w:left w:val="nil"/>
              <w:bottom w:val="nil"/>
              <w:right w:val="nil"/>
            </w:tcBorders>
            <w:shd w:val="clear" w:color="auto" w:fill="auto"/>
            <w:noWrap/>
            <w:vAlign w:val="bottom"/>
            <w:hideMark/>
          </w:tcPr>
          <w:p w14:paraId="442B523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ataxia telangiectasia mutated</w:t>
            </w:r>
          </w:p>
        </w:tc>
      </w:tr>
      <w:tr w:rsidR="00D36722" w:rsidRPr="00BE203F" w14:paraId="6D6E2B60" w14:textId="77777777" w:rsidTr="00E17E1D">
        <w:trPr>
          <w:trHeight w:val="287"/>
        </w:trPr>
        <w:tc>
          <w:tcPr>
            <w:tcW w:w="1689" w:type="dxa"/>
            <w:tcBorders>
              <w:top w:val="nil"/>
              <w:left w:val="nil"/>
              <w:bottom w:val="nil"/>
              <w:right w:val="nil"/>
            </w:tcBorders>
            <w:shd w:val="clear" w:color="auto" w:fill="auto"/>
            <w:noWrap/>
            <w:vAlign w:val="bottom"/>
            <w:hideMark/>
          </w:tcPr>
          <w:p w14:paraId="55C6EC6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ATR</w:t>
            </w:r>
          </w:p>
        </w:tc>
        <w:tc>
          <w:tcPr>
            <w:tcW w:w="6700" w:type="dxa"/>
            <w:tcBorders>
              <w:top w:val="nil"/>
              <w:left w:val="nil"/>
              <w:bottom w:val="nil"/>
              <w:right w:val="nil"/>
            </w:tcBorders>
            <w:shd w:val="clear" w:color="auto" w:fill="auto"/>
            <w:noWrap/>
            <w:vAlign w:val="bottom"/>
            <w:hideMark/>
          </w:tcPr>
          <w:p w14:paraId="4B67EFF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Ataxia telangiectasia related</w:t>
            </w:r>
          </w:p>
        </w:tc>
      </w:tr>
      <w:tr w:rsidR="00D36722" w:rsidRPr="00BE203F" w14:paraId="29321AA9" w14:textId="77777777" w:rsidTr="00E17E1D">
        <w:trPr>
          <w:trHeight w:val="287"/>
        </w:trPr>
        <w:tc>
          <w:tcPr>
            <w:tcW w:w="1689" w:type="dxa"/>
            <w:tcBorders>
              <w:top w:val="nil"/>
              <w:left w:val="nil"/>
              <w:bottom w:val="nil"/>
              <w:right w:val="nil"/>
            </w:tcBorders>
            <w:shd w:val="clear" w:color="auto" w:fill="auto"/>
            <w:noWrap/>
            <w:vAlign w:val="bottom"/>
            <w:hideMark/>
          </w:tcPr>
          <w:p w14:paraId="3682EEB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BCA</w:t>
            </w:r>
          </w:p>
        </w:tc>
        <w:tc>
          <w:tcPr>
            <w:tcW w:w="6700" w:type="dxa"/>
            <w:tcBorders>
              <w:top w:val="nil"/>
              <w:left w:val="nil"/>
              <w:bottom w:val="nil"/>
              <w:right w:val="nil"/>
            </w:tcBorders>
            <w:shd w:val="clear" w:color="auto" w:fill="auto"/>
            <w:noWrap/>
            <w:vAlign w:val="bottom"/>
            <w:hideMark/>
          </w:tcPr>
          <w:p w14:paraId="580DEC6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Bicinchoninic Acid</w:t>
            </w:r>
          </w:p>
        </w:tc>
      </w:tr>
      <w:tr w:rsidR="00D36722" w:rsidRPr="00BE203F" w14:paraId="1754FB08" w14:textId="77777777" w:rsidTr="00E17E1D">
        <w:trPr>
          <w:trHeight w:val="287"/>
        </w:trPr>
        <w:tc>
          <w:tcPr>
            <w:tcW w:w="1689" w:type="dxa"/>
            <w:tcBorders>
              <w:top w:val="nil"/>
              <w:left w:val="nil"/>
              <w:bottom w:val="nil"/>
              <w:right w:val="nil"/>
            </w:tcBorders>
            <w:shd w:val="clear" w:color="auto" w:fill="auto"/>
            <w:noWrap/>
            <w:vAlign w:val="bottom"/>
            <w:hideMark/>
          </w:tcPr>
          <w:p w14:paraId="02357B9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B2M</w:t>
            </w:r>
          </w:p>
        </w:tc>
        <w:tc>
          <w:tcPr>
            <w:tcW w:w="6700" w:type="dxa"/>
            <w:tcBorders>
              <w:top w:val="nil"/>
              <w:left w:val="nil"/>
              <w:bottom w:val="nil"/>
              <w:right w:val="nil"/>
            </w:tcBorders>
            <w:shd w:val="clear" w:color="auto" w:fill="auto"/>
            <w:noWrap/>
            <w:vAlign w:val="bottom"/>
            <w:hideMark/>
          </w:tcPr>
          <w:p w14:paraId="58D2500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β2macroglobin</w:t>
            </w:r>
          </w:p>
        </w:tc>
      </w:tr>
      <w:tr w:rsidR="00D36722" w:rsidRPr="00BE203F" w14:paraId="61050485" w14:textId="77777777" w:rsidTr="00E17E1D">
        <w:trPr>
          <w:trHeight w:val="287"/>
        </w:trPr>
        <w:tc>
          <w:tcPr>
            <w:tcW w:w="1689" w:type="dxa"/>
            <w:tcBorders>
              <w:top w:val="nil"/>
              <w:left w:val="nil"/>
              <w:bottom w:val="nil"/>
              <w:right w:val="nil"/>
            </w:tcBorders>
            <w:shd w:val="clear" w:color="auto" w:fill="auto"/>
            <w:noWrap/>
            <w:vAlign w:val="bottom"/>
            <w:hideMark/>
          </w:tcPr>
          <w:p w14:paraId="322F2E4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BMF</w:t>
            </w:r>
          </w:p>
        </w:tc>
        <w:tc>
          <w:tcPr>
            <w:tcW w:w="6700" w:type="dxa"/>
            <w:tcBorders>
              <w:top w:val="nil"/>
              <w:left w:val="nil"/>
              <w:bottom w:val="nil"/>
              <w:right w:val="nil"/>
            </w:tcBorders>
            <w:shd w:val="clear" w:color="auto" w:fill="auto"/>
            <w:noWrap/>
            <w:vAlign w:val="bottom"/>
            <w:hideMark/>
          </w:tcPr>
          <w:p w14:paraId="570E775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Bone marrow failure</w:t>
            </w:r>
          </w:p>
        </w:tc>
      </w:tr>
      <w:tr w:rsidR="00D36722" w:rsidRPr="00BE203F" w14:paraId="35E17DAC" w14:textId="77777777" w:rsidTr="00E17E1D">
        <w:trPr>
          <w:trHeight w:val="287"/>
        </w:trPr>
        <w:tc>
          <w:tcPr>
            <w:tcW w:w="1689" w:type="dxa"/>
            <w:tcBorders>
              <w:top w:val="nil"/>
              <w:left w:val="nil"/>
              <w:bottom w:val="nil"/>
              <w:right w:val="nil"/>
            </w:tcBorders>
            <w:shd w:val="clear" w:color="auto" w:fill="auto"/>
            <w:noWrap/>
            <w:vAlign w:val="bottom"/>
            <w:hideMark/>
          </w:tcPr>
          <w:p w14:paraId="188B39D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BMT</w:t>
            </w:r>
          </w:p>
        </w:tc>
        <w:tc>
          <w:tcPr>
            <w:tcW w:w="6700" w:type="dxa"/>
            <w:tcBorders>
              <w:top w:val="nil"/>
              <w:left w:val="nil"/>
              <w:bottom w:val="nil"/>
              <w:right w:val="nil"/>
            </w:tcBorders>
            <w:shd w:val="clear" w:color="auto" w:fill="auto"/>
            <w:noWrap/>
            <w:vAlign w:val="bottom"/>
            <w:hideMark/>
          </w:tcPr>
          <w:p w14:paraId="3036803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Bone marrow transplantation</w:t>
            </w:r>
          </w:p>
        </w:tc>
      </w:tr>
      <w:tr w:rsidR="00D36722" w:rsidRPr="00BE203F" w14:paraId="1D3DEBF0" w14:textId="77777777" w:rsidTr="00E17E1D">
        <w:trPr>
          <w:trHeight w:val="287"/>
        </w:trPr>
        <w:tc>
          <w:tcPr>
            <w:tcW w:w="1689" w:type="dxa"/>
            <w:tcBorders>
              <w:top w:val="nil"/>
              <w:left w:val="nil"/>
              <w:bottom w:val="nil"/>
              <w:right w:val="nil"/>
            </w:tcBorders>
            <w:shd w:val="clear" w:color="auto" w:fill="auto"/>
            <w:noWrap/>
            <w:vAlign w:val="bottom"/>
            <w:hideMark/>
          </w:tcPr>
          <w:p w14:paraId="269EF21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BRCA1</w:t>
            </w:r>
          </w:p>
        </w:tc>
        <w:tc>
          <w:tcPr>
            <w:tcW w:w="6700" w:type="dxa"/>
            <w:tcBorders>
              <w:top w:val="nil"/>
              <w:left w:val="nil"/>
              <w:bottom w:val="nil"/>
              <w:right w:val="nil"/>
            </w:tcBorders>
            <w:shd w:val="clear" w:color="auto" w:fill="auto"/>
            <w:noWrap/>
            <w:vAlign w:val="bottom"/>
            <w:hideMark/>
          </w:tcPr>
          <w:p w14:paraId="3ABA6EE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breast cancer type 1 susceptibility protein</w:t>
            </w:r>
          </w:p>
        </w:tc>
      </w:tr>
      <w:tr w:rsidR="00D36722" w:rsidRPr="00BE203F" w14:paraId="270585ED" w14:textId="77777777" w:rsidTr="00E17E1D">
        <w:trPr>
          <w:trHeight w:val="287"/>
        </w:trPr>
        <w:tc>
          <w:tcPr>
            <w:tcW w:w="1689" w:type="dxa"/>
            <w:tcBorders>
              <w:top w:val="nil"/>
              <w:left w:val="nil"/>
              <w:bottom w:val="nil"/>
              <w:right w:val="nil"/>
            </w:tcBorders>
            <w:shd w:val="clear" w:color="auto" w:fill="auto"/>
            <w:noWrap/>
            <w:vAlign w:val="bottom"/>
            <w:hideMark/>
          </w:tcPr>
          <w:p w14:paraId="6B91235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BRCA2</w:t>
            </w:r>
          </w:p>
        </w:tc>
        <w:tc>
          <w:tcPr>
            <w:tcW w:w="6700" w:type="dxa"/>
            <w:tcBorders>
              <w:top w:val="nil"/>
              <w:left w:val="nil"/>
              <w:bottom w:val="nil"/>
              <w:right w:val="nil"/>
            </w:tcBorders>
            <w:shd w:val="clear" w:color="auto" w:fill="auto"/>
            <w:noWrap/>
            <w:vAlign w:val="bottom"/>
            <w:hideMark/>
          </w:tcPr>
          <w:p w14:paraId="3A06841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breast cancer type 2 susceptibility protein</w:t>
            </w:r>
          </w:p>
        </w:tc>
      </w:tr>
      <w:tr w:rsidR="00D36722" w:rsidRPr="00BE203F" w14:paraId="3596B480" w14:textId="77777777" w:rsidTr="00E17E1D">
        <w:trPr>
          <w:trHeight w:val="287"/>
        </w:trPr>
        <w:tc>
          <w:tcPr>
            <w:tcW w:w="1689" w:type="dxa"/>
            <w:tcBorders>
              <w:top w:val="nil"/>
              <w:left w:val="nil"/>
              <w:bottom w:val="nil"/>
              <w:right w:val="nil"/>
            </w:tcBorders>
            <w:shd w:val="clear" w:color="auto" w:fill="auto"/>
            <w:noWrap/>
            <w:vAlign w:val="bottom"/>
            <w:hideMark/>
          </w:tcPr>
          <w:p w14:paraId="19EF915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BSA</w:t>
            </w:r>
          </w:p>
        </w:tc>
        <w:tc>
          <w:tcPr>
            <w:tcW w:w="6700" w:type="dxa"/>
            <w:tcBorders>
              <w:top w:val="nil"/>
              <w:left w:val="nil"/>
              <w:bottom w:val="nil"/>
              <w:right w:val="nil"/>
            </w:tcBorders>
            <w:shd w:val="clear" w:color="auto" w:fill="auto"/>
            <w:noWrap/>
            <w:vAlign w:val="bottom"/>
            <w:hideMark/>
          </w:tcPr>
          <w:p w14:paraId="16A791F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Bovine serum albumin</w:t>
            </w:r>
          </w:p>
        </w:tc>
      </w:tr>
      <w:tr w:rsidR="00D36722" w:rsidRPr="00BE203F" w14:paraId="060FED27" w14:textId="77777777" w:rsidTr="00E17E1D">
        <w:trPr>
          <w:trHeight w:val="287"/>
        </w:trPr>
        <w:tc>
          <w:tcPr>
            <w:tcW w:w="1689" w:type="dxa"/>
            <w:tcBorders>
              <w:top w:val="nil"/>
              <w:left w:val="nil"/>
              <w:bottom w:val="nil"/>
              <w:right w:val="nil"/>
            </w:tcBorders>
            <w:shd w:val="clear" w:color="auto" w:fill="auto"/>
            <w:noWrap/>
            <w:vAlign w:val="bottom"/>
            <w:hideMark/>
          </w:tcPr>
          <w:p w14:paraId="7197663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Ca++</w:t>
            </w:r>
          </w:p>
        </w:tc>
        <w:tc>
          <w:tcPr>
            <w:tcW w:w="6700" w:type="dxa"/>
            <w:tcBorders>
              <w:top w:val="nil"/>
              <w:left w:val="nil"/>
              <w:bottom w:val="nil"/>
              <w:right w:val="nil"/>
            </w:tcBorders>
            <w:shd w:val="clear" w:color="auto" w:fill="auto"/>
            <w:noWrap/>
            <w:vAlign w:val="bottom"/>
            <w:hideMark/>
          </w:tcPr>
          <w:p w14:paraId="583861E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Calcium</w:t>
            </w:r>
          </w:p>
        </w:tc>
      </w:tr>
      <w:tr w:rsidR="00D36722" w:rsidRPr="00BE203F" w14:paraId="437BB738" w14:textId="77777777" w:rsidTr="00E17E1D">
        <w:trPr>
          <w:trHeight w:val="287"/>
        </w:trPr>
        <w:tc>
          <w:tcPr>
            <w:tcW w:w="1689" w:type="dxa"/>
            <w:tcBorders>
              <w:top w:val="nil"/>
              <w:left w:val="nil"/>
              <w:bottom w:val="nil"/>
              <w:right w:val="nil"/>
            </w:tcBorders>
            <w:shd w:val="clear" w:color="auto" w:fill="auto"/>
            <w:noWrap/>
            <w:vAlign w:val="bottom"/>
            <w:hideMark/>
          </w:tcPr>
          <w:p w14:paraId="2C09A0A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CDKN2A</w:t>
            </w:r>
          </w:p>
        </w:tc>
        <w:tc>
          <w:tcPr>
            <w:tcW w:w="6700" w:type="dxa"/>
            <w:tcBorders>
              <w:top w:val="nil"/>
              <w:left w:val="nil"/>
              <w:bottom w:val="nil"/>
              <w:right w:val="nil"/>
            </w:tcBorders>
            <w:shd w:val="clear" w:color="auto" w:fill="auto"/>
            <w:noWrap/>
            <w:vAlign w:val="bottom"/>
            <w:hideMark/>
          </w:tcPr>
          <w:p w14:paraId="0865C67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Cyclin-Dependent Kinase Inhibitor 2A</w:t>
            </w:r>
          </w:p>
        </w:tc>
      </w:tr>
      <w:tr w:rsidR="00D36722" w:rsidRPr="00BE203F" w14:paraId="072CB3DF" w14:textId="77777777" w:rsidTr="00E17E1D">
        <w:trPr>
          <w:trHeight w:val="287"/>
        </w:trPr>
        <w:tc>
          <w:tcPr>
            <w:tcW w:w="1689" w:type="dxa"/>
            <w:tcBorders>
              <w:top w:val="nil"/>
              <w:left w:val="nil"/>
              <w:bottom w:val="nil"/>
              <w:right w:val="nil"/>
            </w:tcBorders>
            <w:shd w:val="clear" w:color="auto" w:fill="auto"/>
            <w:noWrap/>
            <w:vAlign w:val="bottom"/>
            <w:hideMark/>
          </w:tcPr>
          <w:p w14:paraId="7C30C01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cDNA</w:t>
            </w:r>
          </w:p>
        </w:tc>
        <w:tc>
          <w:tcPr>
            <w:tcW w:w="6700" w:type="dxa"/>
            <w:tcBorders>
              <w:top w:val="nil"/>
              <w:left w:val="nil"/>
              <w:bottom w:val="nil"/>
              <w:right w:val="nil"/>
            </w:tcBorders>
            <w:shd w:val="clear" w:color="auto" w:fill="auto"/>
            <w:noWrap/>
            <w:vAlign w:val="bottom"/>
            <w:hideMark/>
          </w:tcPr>
          <w:p w14:paraId="754585D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Complementary Deoxyribonucleic acid</w:t>
            </w:r>
          </w:p>
        </w:tc>
      </w:tr>
      <w:tr w:rsidR="00D36722" w:rsidRPr="00BE203F" w14:paraId="6506FF34" w14:textId="77777777" w:rsidTr="00E17E1D">
        <w:trPr>
          <w:trHeight w:val="287"/>
        </w:trPr>
        <w:tc>
          <w:tcPr>
            <w:tcW w:w="1689" w:type="dxa"/>
            <w:tcBorders>
              <w:top w:val="nil"/>
              <w:left w:val="nil"/>
              <w:bottom w:val="nil"/>
              <w:right w:val="nil"/>
            </w:tcBorders>
            <w:shd w:val="clear" w:color="auto" w:fill="auto"/>
            <w:noWrap/>
            <w:vAlign w:val="bottom"/>
            <w:hideMark/>
          </w:tcPr>
          <w:p w14:paraId="58FD23F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Chk1</w:t>
            </w:r>
          </w:p>
        </w:tc>
        <w:tc>
          <w:tcPr>
            <w:tcW w:w="6700" w:type="dxa"/>
            <w:tcBorders>
              <w:top w:val="nil"/>
              <w:left w:val="nil"/>
              <w:bottom w:val="nil"/>
              <w:right w:val="nil"/>
            </w:tcBorders>
            <w:shd w:val="clear" w:color="auto" w:fill="auto"/>
            <w:noWrap/>
            <w:vAlign w:val="bottom"/>
            <w:hideMark/>
          </w:tcPr>
          <w:p w14:paraId="025A80A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Checkpoint kinase 1</w:t>
            </w:r>
          </w:p>
        </w:tc>
      </w:tr>
      <w:tr w:rsidR="00D36722" w:rsidRPr="00BE203F" w14:paraId="3AAAB3E5" w14:textId="77777777" w:rsidTr="00E17E1D">
        <w:trPr>
          <w:trHeight w:val="287"/>
        </w:trPr>
        <w:tc>
          <w:tcPr>
            <w:tcW w:w="1689" w:type="dxa"/>
            <w:tcBorders>
              <w:top w:val="nil"/>
              <w:left w:val="nil"/>
              <w:bottom w:val="nil"/>
              <w:right w:val="nil"/>
            </w:tcBorders>
            <w:shd w:val="clear" w:color="auto" w:fill="auto"/>
            <w:noWrap/>
            <w:vAlign w:val="bottom"/>
            <w:hideMark/>
          </w:tcPr>
          <w:p w14:paraId="58795AF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CO</w:t>
            </w:r>
            <w:r w:rsidRPr="00BE203F">
              <w:rPr>
                <w:rFonts w:asciiTheme="minorBidi" w:eastAsia="Times New Roman" w:hAnsiTheme="minorBidi"/>
                <w:color w:val="000000"/>
                <w:sz w:val="22"/>
                <w:vertAlign w:val="subscript"/>
                <w:lang w:eastAsia="en-GB"/>
              </w:rPr>
              <w:t>2</w:t>
            </w:r>
          </w:p>
        </w:tc>
        <w:tc>
          <w:tcPr>
            <w:tcW w:w="6700" w:type="dxa"/>
            <w:tcBorders>
              <w:top w:val="nil"/>
              <w:left w:val="nil"/>
              <w:bottom w:val="nil"/>
              <w:right w:val="nil"/>
            </w:tcBorders>
            <w:shd w:val="clear" w:color="auto" w:fill="auto"/>
            <w:noWrap/>
            <w:vAlign w:val="bottom"/>
            <w:hideMark/>
          </w:tcPr>
          <w:p w14:paraId="42A4785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Carbon Dioxide</w:t>
            </w:r>
          </w:p>
        </w:tc>
      </w:tr>
      <w:tr w:rsidR="00D36722" w:rsidRPr="00BE203F" w14:paraId="33F6225D" w14:textId="77777777" w:rsidTr="00E17E1D">
        <w:trPr>
          <w:trHeight w:val="287"/>
        </w:trPr>
        <w:tc>
          <w:tcPr>
            <w:tcW w:w="1689" w:type="dxa"/>
            <w:tcBorders>
              <w:top w:val="nil"/>
              <w:left w:val="nil"/>
              <w:bottom w:val="nil"/>
              <w:right w:val="nil"/>
            </w:tcBorders>
            <w:shd w:val="clear" w:color="auto" w:fill="auto"/>
            <w:noWrap/>
            <w:vAlign w:val="bottom"/>
            <w:hideMark/>
          </w:tcPr>
          <w:p w14:paraId="41C43AC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CT</w:t>
            </w:r>
          </w:p>
        </w:tc>
        <w:tc>
          <w:tcPr>
            <w:tcW w:w="6700" w:type="dxa"/>
            <w:tcBorders>
              <w:top w:val="nil"/>
              <w:left w:val="nil"/>
              <w:bottom w:val="nil"/>
              <w:right w:val="nil"/>
            </w:tcBorders>
            <w:shd w:val="clear" w:color="auto" w:fill="auto"/>
            <w:noWrap/>
            <w:vAlign w:val="bottom"/>
            <w:hideMark/>
          </w:tcPr>
          <w:p w14:paraId="20107F7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Threshold Cycle</w:t>
            </w:r>
          </w:p>
        </w:tc>
      </w:tr>
      <w:tr w:rsidR="00D36722" w:rsidRPr="00BE203F" w14:paraId="74E8BA76" w14:textId="77777777" w:rsidTr="00E17E1D">
        <w:trPr>
          <w:trHeight w:val="287"/>
        </w:trPr>
        <w:tc>
          <w:tcPr>
            <w:tcW w:w="1689" w:type="dxa"/>
            <w:tcBorders>
              <w:top w:val="nil"/>
              <w:left w:val="nil"/>
              <w:bottom w:val="nil"/>
              <w:right w:val="nil"/>
            </w:tcBorders>
            <w:shd w:val="clear" w:color="auto" w:fill="auto"/>
            <w:noWrap/>
            <w:vAlign w:val="bottom"/>
            <w:hideMark/>
          </w:tcPr>
          <w:p w14:paraId="04911D7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CVS</w:t>
            </w:r>
          </w:p>
        </w:tc>
        <w:tc>
          <w:tcPr>
            <w:tcW w:w="6700" w:type="dxa"/>
            <w:tcBorders>
              <w:top w:val="nil"/>
              <w:left w:val="nil"/>
              <w:bottom w:val="nil"/>
              <w:right w:val="nil"/>
            </w:tcBorders>
            <w:shd w:val="clear" w:color="auto" w:fill="auto"/>
            <w:noWrap/>
            <w:vAlign w:val="bottom"/>
            <w:hideMark/>
          </w:tcPr>
          <w:p w14:paraId="4E24CD6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Chorionic villus sampling</w:t>
            </w:r>
          </w:p>
        </w:tc>
      </w:tr>
      <w:tr w:rsidR="00D36722" w:rsidRPr="00BE203F" w14:paraId="53E7C18B" w14:textId="77777777" w:rsidTr="00E17E1D">
        <w:trPr>
          <w:trHeight w:val="287"/>
        </w:trPr>
        <w:tc>
          <w:tcPr>
            <w:tcW w:w="1689" w:type="dxa"/>
            <w:tcBorders>
              <w:top w:val="nil"/>
              <w:left w:val="nil"/>
              <w:bottom w:val="nil"/>
              <w:right w:val="nil"/>
            </w:tcBorders>
            <w:shd w:val="clear" w:color="auto" w:fill="auto"/>
            <w:noWrap/>
            <w:vAlign w:val="bottom"/>
            <w:hideMark/>
          </w:tcPr>
          <w:p w14:paraId="1F463D1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DDR</w:t>
            </w:r>
          </w:p>
        </w:tc>
        <w:tc>
          <w:tcPr>
            <w:tcW w:w="6700" w:type="dxa"/>
            <w:tcBorders>
              <w:top w:val="nil"/>
              <w:left w:val="nil"/>
              <w:bottom w:val="nil"/>
              <w:right w:val="nil"/>
            </w:tcBorders>
            <w:shd w:val="clear" w:color="auto" w:fill="auto"/>
            <w:noWrap/>
            <w:vAlign w:val="bottom"/>
            <w:hideMark/>
          </w:tcPr>
          <w:p w14:paraId="64A2C83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DNA damage response</w:t>
            </w:r>
          </w:p>
        </w:tc>
      </w:tr>
      <w:tr w:rsidR="00D36722" w:rsidRPr="00BE203F" w14:paraId="45813F5E" w14:textId="77777777" w:rsidTr="00E17E1D">
        <w:trPr>
          <w:trHeight w:val="287"/>
        </w:trPr>
        <w:tc>
          <w:tcPr>
            <w:tcW w:w="1689" w:type="dxa"/>
            <w:tcBorders>
              <w:top w:val="nil"/>
              <w:left w:val="nil"/>
              <w:bottom w:val="nil"/>
              <w:right w:val="nil"/>
            </w:tcBorders>
            <w:shd w:val="clear" w:color="auto" w:fill="auto"/>
            <w:noWrap/>
            <w:vAlign w:val="bottom"/>
            <w:hideMark/>
          </w:tcPr>
          <w:p w14:paraId="7CF8C9F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DEB</w:t>
            </w:r>
          </w:p>
        </w:tc>
        <w:tc>
          <w:tcPr>
            <w:tcW w:w="6700" w:type="dxa"/>
            <w:tcBorders>
              <w:top w:val="nil"/>
              <w:left w:val="nil"/>
              <w:bottom w:val="nil"/>
              <w:right w:val="nil"/>
            </w:tcBorders>
            <w:shd w:val="clear" w:color="auto" w:fill="auto"/>
            <w:noWrap/>
            <w:vAlign w:val="bottom"/>
            <w:hideMark/>
          </w:tcPr>
          <w:p w14:paraId="6F69B63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proofErr w:type="spellStart"/>
            <w:r w:rsidRPr="00BE203F">
              <w:rPr>
                <w:rFonts w:asciiTheme="minorBidi" w:eastAsia="Times New Roman" w:hAnsiTheme="minorBidi"/>
                <w:color w:val="000000"/>
                <w:sz w:val="22"/>
                <w:lang w:eastAsia="en-GB"/>
              </w:rPr>
              <w:t>Diepoxybutane</w:t>
            </w:r>
            <w:proofErr w:type="spellEnd"/>
          </w:p>
        </w:tc>
      </w:tr>
      <w:tr w:rsidR="00D36722" w:rsidRPr="00BE203F" w14:paraId="268D1133" w14:textId="77777777" w:rsidTr="00E17E1D">
        <w:trPr>
          <w:trHeight w:val="287"/>
        </w:trPr>
        <w:tc>
          <w:tcPr>
            <w:tcW w:w="1689" w:type="dxa"/>
            <w:tcBorders>
              <w:top w:val="nil"/>
              <w:left w:val="nil"/>
              <w:bottom w:val="nil"/>
              <w:right w:val="nil"/>
            </w:tcBorders>
            <w:shd w:val="clear" w:color="auto" w:fill="auto"/>
            <w:noWrap/>
            <w:vAlign w:val="bottom"/>
            <w:hideMark/>
          </w:tcPr>
          <w:p w14:paraId="0A68C0B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dH</w:t>
            </w:r>
            <w:r w:rsidRPr="00BE203F">
              <w:rPr>
                <w:rFonts w:asciiTheme="minorBidi" w:eastAsia="Times New Roman" w:hAnsiTheme="minorBidi"/>
                <w:color w:val="000000"/>
                <w:sz w:val="22"/>
                <w:vertAlign w:val="subscript"/>
                <w:lang w:eastAsia="en-GB"/>
              </w:rPr>
              <w:t>2</w:t>
            </w:r>
            <w:r w:rsidRPr="00BE203F">
              <w:rPr>
                <w:rFonts w:asciiTheme="minorBidi" w:eastAsia="Times New Roman" w:hAnsiTheme="minorBidi"/>
                <w:color w:val="000000"/>
                <w:sz w:val="22"/>
                <w:lang w:eastAsia="en-GB"/>
              </w:rPr>
              <w:t>O</w:t>
            </w:r>
          </w:p>
        </w:tc>
        <w:tc>
          <w:tcPr>
            <w:tcW w:w="6700" w:type="dxa"/>
            <w:tcBorders>
              <w:top w:val="nil"/>
              <w:left w:val="nil"/>
              <w:bottom w:val="nil"/>
              <w:right w:val="nil"/>
            </w:tcBorders>
            <w:shd w:val="clear" w:color="auto" w:fill="auto"/>
            <w:noWrap/>
            <w:vAlign w:val="bottom"/>
            <w:hideMark/>
          </w:tcPr>
          <w:p w14:paraId="6FB5A52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Distilled water</w:t>
            </w:r>
          </w:p>
        </w:tc>
      </w:tr>
      <w:tr w:rsidR="00D36722" w:rsidRPr="00BE203F" w14:paraId="0D1DB9F3" w14:textId="77777777" w:rsidTr="00E17E1D">
        <w:trPr>
          <w:trHeight w:val="287"/>
        </w:trPr>
        <w:tc>
          <w:tcPr>
            <w:tcW w:w="1689" w:type="dxa"/>
            <w:tcBorders>
              <w:top w:val="nil"/>
              <w:left w:val="nil"/>
              <w:bottom w:val="nil"/>
              <w:right w:val="nil"/>
            </w:tcBorders>
            <w:shd w:val="clear" w:color="auto" w:fill="auto"/>
            <w:noWrap/>
            <w:vAlign w:val="bottom"/>
            <w:hideMark/>
          </w:tcPr>
          <w:p w14:paraId="0CD9912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DMEM</w:t>
            </w:r>
          </w:p>
        </w:tc>
        <w:tc>
          <w:tcPr>
            <w:tcW w:w="6700" w:type="dxa"/>
            <w:tcBorders>
              <w:top w:val="nil"/>
              <w:left w:val="nil"/>
              <w:bottom w:val="nil"/>
              <w:right w:val="nil"/>
            </w:tcBorders>
            <w:shd w:val="clear" w:color="auto" w:fill="auto"/>
            <w:noWrap/>
            <w:vAlign w:val="bottom"/>
            <w:hideMark/>
          </w:tcPr>
          <w:p w14:paraId="11A1F41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Dulbecco's Modified Eagle Medium</w:t>
            </w:r>
          </w:p>
        </w:tc>
      </w:tr>
      <w:tr w:rsidR="00D36722" w:rsidRPr="00BE203F" w14:paraId="78CD29C5" w14:textId="77777777" w:rsidTr="00E17E1D">
        <w:trPr>
          <w:trHeight w:val="287"/>
        </w:trPr>
        <w:tc>
          <w:tcPr>
            <w:tcW w:w="1689" w:type="dxa"/>
            <w:tcBorders>
              <w:top w:val="nil"/>
              <w:left w:val="nil"/>
              <w:bottom w:val="nil"/>
              <w:right w:val="nil"/>
            </w:tcBorders>
            <w:shd w:val="clear" w:color="auto" w:fill="auto"/>
            <w:noWrap/>
            <w:vAlign w:val="bottom"/>
            <w:hideMark/>
          </w:tcPr>
          <w:p w14:paraId="48735D7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DMSO</w:t>
            </w:r>
          </w:p>
        </w:tc>
        <w:tc>
          <w:tcPr>
            <w:tcW w:w="6700" w:type="dxa"/>
            <w:tcBorders>
              <w:top w:val="nil"/>
              <w:left w:val="nil"/>
              <w:bottom w:val="nil"/>
              <w:right w:val="nil"/>
            </w:tcBorders>
            <w:shd w:val="clear" w:color="auto" w:fill="auto"/>
            <w:noWrap/>
            <w:vAlign w:val="bottom"/>
            <w:hideMark/>
          </w:tcPr>
          <w:p w14:paraId="0CD5954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Dimethyl </w:t>
            </w:r>
            <w:proofErr w:type="spellStart"/>
            <w:r w:rsidRPr="00BE203F">
              <w:rPr>
                <w:rFonts w:asciiTheme="minorBidi" w:eastAsia="Times New Roman" w:hAnsiTheme="minorBidi"/>
                <w:color w:val="000000"/>
                <w:sz w:val="22"/>
                <w:lang w:eastAsia="en-GB"/>
              </w:rPr>
              <w:t>sulphoxide</w:t>
            </w:r>
            <w:proofErr w:type="spellEnd"/>
          </w:p>
        </w:tc>
      </w:tr>
      <w:tr w:rsidR="00D36722" w:rsidRPr="00BE203F" w14:paraId="52358D3F" w14:textId="77777777" w:rsidTr="00E17E1D">
        <w:trPr>
          <w:trHeight w:val="287"/>
        </w:trPr>
        <w:tc>
          <w:tcPr>
            <w:tcW w:w="1689" w:type="dxa"/>
            <w:tcBorders>
              <w:top w:val="nil"/>
              <w:left w:val="nil"/>
              <w:bottom w:val="nil"/>
              <w:right w:val="nil"/>
            </w:tcBorders>
            <w:shd w:val="clear" w:color="auto" w:fill="auto"/>
            <w:noWrap/>
            <w:vAlign w:val="bottom"/>
            <w:hideMark/>
          </w:tcPr>
          <w:p w14:paraId="71C86E5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DNA</w:t>
            </w:r>
          </w:p>
        </w:tc>
        <w:tc>
          <w:tcPr>
            <w:tcW w:w="6700" w:type="dxa"/>
            <w:tcBorders>
              <w:top w:val="nil"/>
              <w:left w:val="nil"/>
              <w:bottom w:val="nil"/>
              <w:right w:val="nil"/>
            </w:tcBorders>
            <w:shd w:val="clear" w:color="auto" w:fill="auto"/>
            <w:noWrap/>
            <w:vAlign w:val="bottom"/>
            <w:hideMark/>
          </w:tcPr>
          <w:p w14:paraId="313ED31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Deoxyribonucleic acid</w:t>
            </w:r>
          </w:p>
        </w:tc>
      </w:tr>
      <w:tr w:rsidR="00D36722" w:rsidRPr="00BE203F" w14:paraId="164F2C8B" w14:textId="77777777" w:rsidTr="00E17E1D">
        <w:trPr>
          <w:trHeight w:val="287"/>
        </w:trPr>
        <w:tc>
          <w:tcPr>
            <w:tcW w:w="1689" w:type="dxa"/>
            <w:tcBorders>
              <w:top w:val="nil"/>
              <w:left w:val="nil"/>
              <w:bottom w:val="nil"/>
              <w:right w:val="nil"/>
            </w:tcBorders>
            <w:shd w:val="clear" w:color="auto" w:fill="auto"/>
            <w:noWrap/>
            <w:vAlign w:val="bottom"/>
            <w:hideMark/>
          </w:tcPr>
          <w:p w14:paraId="6B788CF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DSB</w:t>
            </w:r>
          </w:p>
        </w:tc>
        <w:tc>
          <w:tcPr>
            <w:tcW w:w="6700" w:type="dxa"/>
            <w:tcBorders>
              <w:top w:val="nil"/>
              <w:left w:val="nil"/>
              <w:bottom w:val="nil"/>
              <w:right w:val="nil"/>
            </w:tcBorders>
            <w:shd w:val="clear" w:color="auto" w:fill="auto"/>
            <w:noWrap/>
            <w:vAlign w:val="bottom"/>
            <w:hideMark/>
          </w:tcPr>
          <w:p w14:paraId="0AC3D85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Double-strand break</w:t>
            </w:r>
          </w:p>
        </w:tc>
      </w:tr>
      <w:tr w:rsidR="00D36722" w:rsidRPr="00BE203F" w14:paraId="6B84F5F8" w14:textId="77777777" w:rsidTr="00E17E1D">
        <w:trPr>
          <w:trHeight w:val="287"/>
        </w:trPr>
        <w:tc>
          <w:tcPr>
            <w:tcW w:w="1689" w:type="dxa"/>
            <w:tcBorders>
              <w:top w:val="nil"/>
              <w:left w:val="nil"/>
              <w:bottom w:val="nil"/>
              <w:right w:val="nil"/>
            </w:tcBorders>
            <w:shd w:val="clear" w:color="auto" w:fill="auto"/>
            <w:noWrap/>
            <w:vAlign w:val="bottom"/>
            <w:hideMark/>
          </w:tcPr>
          <w:p w14:paraId="766C870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EBV</w:t>
            </w:r>
          </w:p>
        </w:tc>
        <w:tc>
          <w:tcPr>
            <w:tcW w:w="6700" w:type="dxa"/>
            <w:tcBorders>
              <w:top w:val="nil"/>
              <w:left w:val="nil"/>
              <w:bottom w:val="nil"/>
              <w:right w:val="nil"/>
            </w:tcBorders>
            <w:shd w:val="clear" w:color="auto" w:fill="auto"/>
            <w:noWrap/>
            <w:vAlign w:val="bottom"/>
            <w:hideMark/>
          </w:tcPr>
          <w:p w14:paraId="3C8593D4"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Epstein-Barr virus</w:t>
            </w:r>
          </w:p>
        </w:tc>
      </w:tr>
      <w:tr w:rsidR="00D36722" w:rsidRPr="00BE203F" w14:paraId="38ADC5A2" w14:textId="77777777" w:rsidTr="00E17E1D">
        <w:trPr>
          <w:trHeight w:val="287"/>
        </w:trPr>
        <w:tc>
          <w:tcPr>
            <w:tcW w:w="1689" w:type="dxa"/>
            <w:tcBorders>
              <w:top w:val="nil"/>
              <w:left w:val="nil"/>
              <w:bottom w:val="nil"/>
              <w:right w:val="nil"/>
            </w:tcBorders>
            <w:shd w:val="clear" w:color="auto" w:fill="auto"/>
            <w:noWrap/>
            <w:vAlign w:val="bottom"/>
            <w:hideMark/>
          </w:tcPr>
          <w:p w14:paraId="66DD0FA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EDTA</w:t>
            </w:r>
          </w:p>
        </w:tc>
        <w:tc>
          <w:tcPr>
            <w:tcW w:w="6700" w:type="dxa"/>
            <w:tcBorders>
              <w:top w:val="nil"/>
              <w:left w:val="nil"/>
              <w:bottom w:val="nil"/>
              <w:right w:val="nil"/>
            </w:tcBorders>
            <w:shd w:val="clear" w:color="auto" w:fill="auto"/>
            <w:noWrap/>
            <w:vAlign w:val="bottom"/>
            <w:hideMark/>
          </w:tcPr>
          <w:p w14:paraId="49AE242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Ethylene demine tetra acetic acid</w:t>
            </w:r>
          </w:p>
        </w:tc>
      </w:tr>
      <w:tr w:rsidR="00D36722" w:rsidRPr="00BE203F" w14:paraId="6F6C189F" w14:textId="77777777" w:rsidTr="00E17E1D">
        <w:trPr>
          <w:trHeight w:val="287"/>
        </w:trPr>
        <w:tc>
          <w:tcPr>
            <w:tcW w:w="1689" w:type="dxa"/>
            <w:tcBorders>
              <w:top w:val="nil"/>
              <w:left w:val="nil"/>
              <w:bottom w:val="nil"/>
              <w:right w:val="nil"/>
            </w:tcBorders>
            <w:shd w:val="clear" w:color="auto" w:fill="auto"/>
            <w:noWrap/>
            <w:vAlign w:val="bottom"/>
            <w:hideMark/>
          </w:tcPr>
          <w:p w14:paraId="7D83AD0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EGF</w:t>
            </w:r>
          </w:p>
        </w:tc>
        <w:tc>
          <w:tcPr>
            <w:tcW w:w="6700" w:type="dxa"/>
            <w:tcBorders>
              <w:top w:val="nil"/>
              <w:left w:val="nil"/>
              <w:bottom w:val="nil"/>
              <w:right w:val="nil"/>
            </w:tcBorders>
            <w:shd w:val="clear" w:color="auto" w:fill="auto"/>
            <w:noWrap/>
            <w:vAlign w:val="bottom"/>
            <w:hideMark/>
          </w:tcPr>
          <w:p w14:paraId="3F926CFE"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Epidermal growth factor </w:t>
            </w:r>
          </w:p>
        </w:tc>
      </w:tr>
      <w:tr w:rsidR="00D36722" w:rsidRPr="00BE203F" w14:paraId="7554FD68" w14:textId="77777777" w:rsidTr="00E17E1D">
        <w:trPr>
          <w:trHeight w:val="287"/>
        </w:trPr>
        <w:tc>
          <w:tcPr>
            <w:tcW w:w="1689" w:type="dxa"/>
            <w:tcBorders>
              <w:top w:val="nil"/>
              <w:left w:val="nil"/>
              <w:bottom w:val="nil"/>
              <w:right w:val="nil"/>
            </w:tcBorders>
            <w:shd w:val="clear" w:color="auto" w:fill="auto"/>
            <w:noWrap/>
            <w:vAlign w:val="bottom"/>
            <w:hideMark/>
          </w:tcPr>
          <w:p w14:paraId="20F98F7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EGFR</w:t>
            </w:r>
          </w:p>
        </w:tc>
        <w:tc>
          <w:tcPr>
            <w:tcW w:w="6700" w:type="dxa"/>
            <w:tcBorders>
              <w:top w:val="nil"/>
              <w:left w:val="nil"/>
              <w:bottom w:val="nil"/>
              <w:right w:val="nil"/>
            </w:tcBorders>
            <w:shd w:val="clear" w:color="auto" w:fill="auto"/>
            <w:noWrap/>
            <w:vAlign w:val="bottom"/>
            <w:hideMark/>
          </w:tcPr>
          <w:p w14:paraId="21026E7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Epidermal growth factor receptor</w:t>
            </w:r>
          </w:p>
        </w:tc>
      </w:tr>
      <w:tr w:rsidR="00D36722" w:rsidRPr="00BE203F" w14:paraId="5818C3E2" w14:textId="77777777" w:rsidTr="00E17E1D">
        <w:trPr>
          <w:trHeight w:val="287"/>
        </w:trPr>
        <w:tc>
          <w:tcPr>
            <w:tcW w:w="1689" w:type="dxa"/>
            <w:tcBorders>
              <w:top w:val="nil"/>
              <w:left w:val="nil"/>
              <w:bottom w:val="nil"/>
              <w:right w:val="nil"/>
            </w:tcBorders>
            <w:shd w:val="clear" w:color="auto" w:fill="auto"/>
            <w:noWrap/>
            <w:vAlign w:val="bottom"/>
            <w:hideMark/>
          </w:tcPr>
          <w:p w14:paraId="588A7CB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EtOH</w:t>
            </w:r>
          </w:p>
        </w:tc>
        <w:tc>
          <w:tcPr>
            <w:tcW w:w="6700" w:type="dxa"/>
            <w:tcBorders>
              <w:top w:val="nil"/>
              <w:left w:val="nil"/>
              <w:bottom w:val="nil"/>
              <w:right w:val="nil"/>
            </w:tcBorders>
            <w:shd w:val="clear" w:color="auto" w:fill="auto"/>
            <w:noWrap/>
            <w:vAlign w:val="bottom"/>
            <w:hideMark/>
          </w:tcPr>
          <w:p w14:paraId="53E01F2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Ethanol</w:t>
            </w:r>
          </w:p>
        </w:tc>
      </w:tr>
      <w:tr w:rsidR="00D36722" w:rsidRPr="00BE203F" w14:paraId="60C1947A" w14:textId="77777777" w:rsidTr="00E17E1D">
        <w:trPr>
          <w:trHeight w:val="287"/>
        </w:trPr>
        <w:tc>
          <w:tcPr>
            <w:tcW w:w="1689" w:type="dxa"/>
            <w:tcBorders>
              <w:top w:val="nil"/>
              <w:left w:val="nil"/>
              <w:bottom w:val="nil"/>
              <w:right w:val="nil"/>
            </w:tcBorders>
            <w:shd w:val="clear" w:color="auto" w:fill="auto"/>
            <w:noWrap/>
            <w:vAlign w:val="bottom"/>
            <w:hideMark/>
          </w:tcPr>
          <w:p w14:paraId="491F9A54"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EU</w:t>
            </w:r>
          </w:p>
        </w:tc>
        <w:tc>
          <w:tcPr>
            <w:tcW w:w="6700" w:type="dxa"/>
            <w:tcBorders>
              <w:top w:val="nil"/>
              <w:left w:val="nil"/>
              <w:bottom w:val="nil"/>
              <w:right w:val="nil"/>
            </w:tcBorders>
            <w:shd w:val="clear" w:color="auto" w:fill="auto"/>
            <w:noWrap/>
            <w:vAlign w:val="bottom"/>
            <w:hideMark/>
          </w:tcPr>
          <w:p w14:paraId="5C70719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Europe populations</w:t>
            </w:r>
          </w:p>
        </w:tc>
      </w:tr>
      <w:tr w:rsidR="00D36722" w:rsidRPr="00BE203F" w14:paraId="1211FFFA" w14:textId="77777777" w:rsidTr="00E17E1D">
        <w:trPr>
          <w:trHeight w:val="287"/>
        </w:trPr>
        <w:tc>
          <w:tcPr>
            <w:tcW w:w="1689" w:type="dxa"/>
            <w:tcBorders>
              <w:top w:val="nil"/>
              <w:left w:val="nil"/>
              <w:bottom w:val="nil"/>
              <w:right w:val="nil"/>
            </w:tcBorders>
            <w:shd w:val="clear" w:color="auto" w:fill="auto"/>
            <w:noWrap/>
            <w:vAlign w:val="bottom"/>
            <w:hideMark/>
          </w:tcPr>
          <w:p w14:paraId="7D69ED2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w:t>
            </w:r>
          </w:p>
        </w:tc>
        <w:tc>
          <w:tcPr>
            <w:tcW w:w="6700" w:type="dxa"/>
            <w:tcBorders>
              <w:top w:val="nil"/>
              <w:left w:val="nil"/>
              <w:bottom w:val="nil"/>
              <w:right w:val="nil"/>
            </w:tcBorders>
            <w:shd w:val="clear" w:color="auto" w:fill="auto"/>
            <w:noWrap/>
            <w:vAlign w:val="bottom"/>
            <w:hideMark/>
          </w:tcPr>
          <w:p w14:paraId="63BAD88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Fanconi Anaemia</w:t>
            </w:r>
          </w:p>
        </w:tc>
      </w:tr>
      <w:tr w:rsidR="00D36722" w:rsidRPr="00BE203F" w14:paraId="66BCC376" w14:textId="77777777" w:rsidTr="00E17E1D">
        <w:trPr>
          <w:trHeight w:val="287"/>
        </w:trPr>
        <w:tc>
          <w:tcPr>
            <w:tcW w:w="1689" w:type="dxa"/>
            <w:tcBorders>
              <w:top w:val="nil"/>
              <w:left w:val="nil"/>
              <w:bottom w:val="nil"/>
              <w:right w:val="nil"/>
            </w:tcBorders>
            <w:shd w:val="clear" w:color="auto" w:fill="auto"/>
            <w:noWrap/>
            <w:vAlign w:val="bottom"/>
            <w:hideMark/>
          </w:tcPr>
          <w:p w14:paraId="5795C52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FAAP</w:t>
            </w:r>
          </w:p>
        </w:tc>
        <w:tc>
          <w:tcPr>
            <w:tcW w:w="6700" w:type="dxa"/>
            <w:tcBorders>
              <w:top w:val="nil"/>
              <w:left w:val="nil"/>
              <w:bottom w:val="nil"/>
              <w:right w:val="nil"/>
            </w:tcBorders>
            <w:shd w:val="clear" w:color="auto" w:fill="auto"/>
            <w:noWrap/>
            <w:vAlign w:val="bottom"/>
            <w:hideMark/>
          </w:tcPr>
          <w:p w14:paraId="27B85C6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anaemia associated proteins </w:t>
            </w:r>
          </w:p>
        </w:tc>
      </w:tr>
      <w:tr w:rsidR="00D36722" w:rsidRPr="00BE203F" w14:paraId="77EC57B5" w14:textId="77777777" w:rsidTr="00E17E1D">
        <w:trPr>
          <w:trHeight w:val="287"/>
        </w:trPr>
        <w:tc>
          <w:tcPr>
            <w:tcW w:w="1689" w:type="dxa"/>
            <w:tcBorders>
              <w:top w:val="nil"/>
              <w:left w:val="nil"/>
              <w:bottom w:val="nil"/>
              <w:right w:val="nil"/>
            </w:tcBorders>
            <w:shd w:val="clear" w:color="auto" w:fill="auto"/>
            <w:noWrap/>
            <w:vAlign w:val="bottom"/>
            <w:hideMark/>
          </w:tcPr>
          <w:p w14:paraId="72A377F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FA-HNSCC</w:t>
            </w:r>
          </w:p>
        </w:tc>
        <w:tc>
          <w:tcPr>
            <w:tcW w:w="6700" w:type="dxa"/>
            <w:tcBorders>
              <w:top w:val="nil"/>
              <w:left w:val="nil"/>
              <w:bottom w:val="nil"/>
              <w:right w:val="nil"/>
            </w:tcBorders>
            <w:shd w:val="clear" w:color="auto" w:fill="auto"/>
            <w:noWrap/>
            <w:vAlign w:val="bottom"/>
            <w:hideMark/>
          </w:tcPr>
          <w:p w14:paraId="043ECA8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Fanconi anaemia with head and neck squamous cell carcinoma</w:t>
            </w:r>
          </w:p>
        </w:tc>
      </w:tr>
      <w:tr w:rsidR="00D36722" w:rsidRPr="00BE203F" w14:paraId="22F58968" w14:textId="77777777" w:rsidTr="00E17E1D">
        <w:trPr>
          <w:trHeight w:val="287"/>
        </w:trPr>
        <w:tc>
          <w:tcPr>
            <w:tcW w:w="1689" w:type="dxa"/>
            <w:tcBorders>
              <w:top w:val="nil"/>
              <w:left w:val="nil"/>
              <w:bottom w:val="nil"/>
              <w:right w:val="nil"/>
            </w:tcBorders>
            <w:shd w:val="clear" w:color="auto" w:fill="auto"/>
            <w:noWrap/>
            <w:vAlign w:val="bottom"/>
            <w:hideMark/>
          </w:tcPr>
          <w:p w14:paraId="40EDC39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FANCA</w:t>
            </w:r>
          </w:p>
        </w:tc>
        <w:tc>
          <w:tcPr>
            <w:tcW w:w="6700" w:type="dxa"/>
            <w:tcBorders>
              <w:top w:val="nil"/>
              <w:left w:val="nil"/>
              <w:bottom w:val="nil"/>
              <w:right w:val="nil"/>
            </w:tcBorders>
            <w:shd w:val="clear" w:color="auto" w:fill="auto"/>
            <w:noWrap/>
            <w:vAlign w:val="bottom"/>
            <w:hideMark/>
          </w:tcPr>
          <w:p w14:paraId="7C74ABF3" w14:textId="39C6CAD9"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A protein</w:t>
            </w:r>
          </w:p>
        </w:tc>
      </w:tr>
      <w:tr w:rsidR="00D36722" w:rsidRPr="00BE203F" w14:paraId="46028695" w14:textId="77777777" w:rsidTr="00E17E1D">
        <w:trPr>
          <w:trHeight w:val="287"/>
        </w:trPr>
        <w:tc>
          <w:tcPr>
            <w:tcW w:w="1689" w:type="dxa"/>
            <w:tcBorders>
              <w:top w:val="nil"/>
              <w:left w:val="nil"/>
              <w:bottom w:val="nil"/>
              <w:right w:val="nil"/>
            </w:tcBorders>
            <w:shd w:val="clear" w:color="auto" w:fill="auto"/>
            <w:noWrap/>
            <w:vAlign w:val="bottom"/>
            <w:hideMark/>
          </w:tcPr>
          <w:p w14:paraId="40A525A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FANCB</w:t>
            </w:r>
          </w:p>
        </w:tc>
        <w:tc>
          <w:tcPr>
            <w:tcW w:w="6700" w:type="dxa"/>
            <w:tcBorders>
              <w:top w:val="nil"/>
              <w:left w:val="nil"/>
              <w:bottom w:val="nil"/>
              <w:right w:val="nil"/>
            </w:tcBorders>
            <w:shd w:val="clear" w:color="auto" w:fill="auto"/>
            <w:noWrap/>
            <w:vAlign w:val="bottom"/>
            <w:hideMark/>
          </w:tcPr>
          <w:p w14:paraId="1AA1A34D" w14:textId="1883EE33"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B protein</w:t>
            </w:r>
          </w:p>
        </w:tc>
      </w:tr>
      <w:tr w:rsidR="00D36722" w:rsidRPr="00BE203F" w14:paraId="1C202AEB" w14:textId="77777777" w:rsidTr="00E17E1D">
        <w:trPr>
          <w:trHeight w:val="287"/>
        </w:trPr>
        <w:tc>
          <w:tcPr>
            <w:tcW w:w="1689" w:type="dxa"/>
            <w:tcBorders>
              <w:top w:val="nil"/>
              <w:left w:val="nil"/>
              <w:bottom w:val="nil"/>
              <w:right w:val="nil"/>
            </w:tcBorders>
            <w:shd w:val="clear" w:color="auto" w:fill="auto"/>
            <w:noWrap/>
            <w:vAlign w:val="bottom"/>
            <w:hideMark/>
          </w:tcPr>
          <w:p w14:paraId="69F1D22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FANCC</w:t>
            </w:r>
          </w:p>
        </w:tc>
        <w:tc>
          <w:tcPr>
            <w:tcW w:w="6700" w:type="dxa"/>
            <w:tcBorders>
              <w:top w:val="nil"/>
              <w:left w:val="nil"/>
              <w:bottom w:val="nil"/>
              <w:right w:val="nil"/>
            </w:tcBorders>
            <w:shd w:val="clear" w:color="auto" w:fill="auto"/>
            <w:noWrap/>
            <w:vAlign w:val="bottom"/>
            <w:hideMark/>
          </w:tcPr>
          <w:p w14:paraId="7D17FBB4" w14:textId="61C81308"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C protein</w:t>
            </w:r>
          </w:p>
        </w:tc>
      </w:tr>
      <w:tr w:rsidR="00D36722" w:rsidRPr="00BE203F" w14:paraId="5A9750A2" w14:textId="77777777" w:rsidTr="00E17E1D">
        <w:trPr>
          <w:trHeight w:val="287"/>
        </w:trPr>
        <w:tc>
          <w:tcPr>
            <w:tcW w:w="1689" w:type="dxa"/>
            <w:tcBorders>
              <w:top w:val="nil"/>
              <w:left w:val="nil"/>
              <w:bottom w:val="nil"/>
              <w:right w:val="nil"/>
            </w:tcBorders>
            <w:shd w:val="clear" w:color="auto" w:fill="auto"/>
            <w:noWrap/>
            <w:vAlign w:val="bottom"/>
            <w:hideMark/>
          </w:tcPr>
          <w:p w14:paraId="191B3D0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FANCD1</w:t>
            </w:r>
          </w:p>
        </w:tc>
        <w:tc>
          <w:tcPr>
            <w:tcW w:w="6700" w:type="dxa"/>
            <w:tcBorders>
              <w:top w:val="nil"/>
              <w:left w:val="nil"/>
              <w:bottom w:val="nil"/>
              <w:right w:val="nil"/>
            </w:tcBorders>
            <w:shd w:val="clear" w:color="auto" w:fill="auto"/>
            <w:noWrap/>
            <w:vAlign w:val="bottom"/>
            <w:hideMark/>
          </w:tcPr>
          <w:p w14:paraId="45013692" w14:textId="0524AF9B"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D1 protein</w:t>
            </w:r>
          </w:p>
        </w:tc>
      </w:tr>
      <w:tr w:rsidR="00D36722" w:rsidRPr="00BE203F" w14:paraId="3B3A49C4" w14:textId="77777777" w:rsidTr="00E17E1D">
        <w:trPr>
          <w:trHeight w:val="287"/>
        </w:trPr>
        <w:tc>
          <w:tcPr>
            <w:tcW w:w="1689" w:type="dxa"/>
            <w:tcBorders>
              <w:top w:val="nil"/>
              <w:left w:val="nil"/>
              <w:bottom w:val="nil"/>
              <w:right w:val="nil"/>
            </w:tcBorders>
            <w:shd w:val="clear" w:color="auto" w:fill="auto"/>
            <w:noWrap/>
            <w:vAlign w:val="bottom"/>
            <w:hideMark/>
          </w:tcPr>
          <w:p w14:paraId="79FD4FA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FANCD2</w:t>
            </w:r>
          </w:p>
        </w:tc>
        <w:tc>
          <w:tcPr>
            <w:tcW w:w="6700" w:type="dxa"/>
            <w:tcBorders>
              <w:top w:val="nil"/>
              <w:left w:val="nil"/>
              <w:bottom w:val="nil"/>
              <w:right w:val="nil"/>
            </w:tcBorders>
            <w:shd w:val="clear" w:color="auto" w:fill="auto"/>
            <w:noWrap/>
            <w:vAlign w:val="bottom"/>
            <w:hideMark/>
          </w:tcPr>
          <w:p w14:paraId="05E4F291" w14:textId="57F55476"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D2 protein</w:t>
            </w:r>
          </w:p>
        </w:tc>
      </w:tr>
      <w:tr w:rsidR="00D36722" w:rsidRPr="00BE203F" w14:paraId="1618456F" w14:textId="77777777" w:rsidTr="00E17E1D">
        <w:trPr>
          <w:trHeight w:val="287"/>
        </w:trPr>
        <w:tc>
          <w:tcPr>
            <w:tcW w:w="1689" w:type="dxa"/>
            <w:tcBorders>
              <w:top w:val="nil"/>
              <w:left w:val="nil"/>
              <w:bottom w:val="nil"/>
              <w:right w:val="nil"/>
            </w:tcBorders>
            <w:shd w:val="clear" w:color="auto" w:fill="auto"/>
            <w:noWrap/>
            <w:vAlign w:val="bottom"/>
            <w:hideMark/>
          </w:tcPr>
          <w:p w14:paraId="462CBAA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FANCE</w:t>
            </w:r>
          </w:p>
        </w:tc>
        <w:tc>
          <w:tcPr>
            <w:tcW w:w="6700" w:type="dxa"/>
            <w:tcBorders>
              <w:top w:val="nil"/>
              <w:left w:val="nil"/>
              <w:bottom w:val="nil"/>
              <w:right w:val="nil"/>
            </w:tcBorders>
            <w:shd w:val="clear" w:color="auto" w:fill="auto"/>
            <w:noWrap/>
            <w:vAlign w:val="bottom"/>
            <w:hideMark/>
          </w:tcPr>
          <w:p w14:paraId="3D02237D" w14:textId="56E5D42D"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E protein</w:t>
            </w:r>
          </w:p>
        </w:tc>
      </w:tr>
      <w:tr w:rsidR="00D36722" w:rsidRPr="00BE203F" w14:paraId="6CD83665" w14:textId="77777777" w:rsidTr="00E17E1D">
        <w:trPr>
          <w:trHeight w:val="287"/>
        </w:trPr>
        <w:tc>
          <w:tcPr>
            <w:tcW w:w="1689" w:type="dxa"/>
            <w:tcBorders>
              <w:top w:val="nil"/>
              <w:left w:val="nil"/>
              <w:bottom w:val="nil"/>
              <w:right w:val="nil"/>
            </w:tcBorders>
            <w:shd w:val="clear" w:color="auto" w:fill="auto"/>
            <w:noWrap/>
            <w:vAlign w:val="bottom"/>
            <w:hideMark/>
          </w:tcPr>
          <w:p w14:paraId="3C2C70B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lastRenderedPageBreak/>
              <w:t>FANCF</w:t>
            </w:r>
          </w:p>
        </w:tc>
        <w:tc>
          <w:tcPr>
            <w:tcW w:w="6700" w:type="dxa"/>
            <w:tcBorders>
              <w:top w:val="nil"/>
              <w:left w:val="nil"/>
              <w:bottom w:val="nil"/>
              <w:right w:val="nil"/>
            </w:tcBorders>
            <w:shd w:val="clear" w:color="auto" w:fill="auto"/>
            <w:noWrap/>
            <w:vAlign w:val="bottom"/>
            <w:hideMark/>
          </w:tcPr>
          <w:p w14:paraId="0FEC0714" w14:textId="5F64DE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F protein</w:t>
            </w:r>
          </w:p>
        </w:tc>
      </w:tr>
      <w:tr w:rsidR="00D36722" w:rsidRPr="00BE203F" w14:paraId="6F062C70" w14:textId="77777777" w:rsidTr="00E17E1D">
        <w:trPr>
          <w:trHeight w:val="287"/>
        </w:trPr>
        <w:tc>
          <w:tcPr>
            <w:tcW w:w="1689" w:type="dxa"/>
            <w:tcBorders>
              <w:top w:val="nil"/>
              <w:left w:val="nil"/>
              <w:bottom w:val="nil"/>
              <w:right w:val="nil"/>
            </w:tcBorders>
            <w:shd w:val="clear" w:color="auto" w:fill="auto"/>
            <w:noWrap/>
            <w:vAlign w:val="bottom"/>
            <w:hideMark/>
          </w:tcPr>
          <w:p w14:paraId="3DABC05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FANCG</w:t>
            </w:r>
          </w:p>
        </w:tc>
        <w:tc>
          <w:tcPr>
            <w:tcW w:w="6700" w:type="dxa"/>
            <w:tcBorders>
              <w:top w:val="nil"/>
              <w:left w:val="nil"/>
              <w:bottom w:val="nil"/>
              <w:right w:val="nil"/>
            </w:tcBorders>
            <w:shd w:val="clear" w:color="auto" w:fill="auto"/>
            <w:noWrap/>
            <w:vAlign w:val="bottom"/>
            <w:hideMark/>
          </w:tcPr>
          <w:p w14:paraId="00FFC3C6" w14:textId="14130495"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G protein</w:t>
            </w:r>
          </w:p>
        </w:tc>
      </w:tr>
      <w:tr w:rsidR="00D36722" w:rsidRPr="00BE203F" w14:paraId="5E9D6C9E" w14:textId="77777777" w:rsidTr="00E17E1D">
        <w:trPr>
          <w:trHeight w:val="287"/>
        </w:trPr>
        <w:tc>
          <w:tcPr>
            <w:tcW w:w="1689" w:type="dxa"/>
            <w:tcBorders>
              <w:top w:val="nil"/>
              <w:left w:val="nil"/>
              <w:bottom w:val="nil"/>
              <w:right w:val="nil"/>
            </w:tcBorders>
            <w:shd w:val="clear" w:color="auto" w:fill="auto"/>
            <w:noWrap/>
            <w:vAlign w:val="bottom"/>
            <w:hideMark/>
          </w:tcPr>
          <w:p w14:paraId="5AE3B6A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FANCI</w:t>
            </w:r>
          </w:p>
        </w:tc>
        <w:tc>
          <w:tcPr>
            <w:tcW w:w="6700" w:type="dxa"/>
            <w:tcBorders>
              <w:top w:val="nil"/>
              <w:left w:val="nil"/>
              <w:bottom w:val="nil"/>
              <w:right w:val="nil"/>
            </w:tcBorders>
            <w:shd w:val="clear" w:color="auto" w:fill="auto"/>
            <w:noWrap/>
            <w:vAlign w:val="bottom"/>
            <w:hideMark/>
          </w:tcPr>
          <w:p w14:paraId="6CE314AF" w14:textId="315F6C6C"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I protein</w:t>
            </w:r>
          </w:p>
        </w:tc>
      </w:tr>
      <w:tr w:rsidR="00D36722" w:rsidRPr="00BE203F" w14:paraId="21D23DD6" w14:textId="77777777" w:rsidTr="00E17E1D">
        <w:trPr>
          <w:trHeight w:val="287"/>
        </w:trPr>
        <w:tc>
          <w:tcPr>
            <w:tcW w:w="1689" w:type="dxa"/>
            <w:tcBorders>
              <w:top w:val="nil"/>
              <w:left w:val="nil"/>
              <w:bottom w:val="nil"/>
              <w:right w:val="nil"/>
            </w:tcBorders>
            <w:shd w:val="clear" w:color="auto" w:fill="auto"/>
            <w:noWrap/>
            <w:vAlign w:val="bottom"/>
            <w:hideMark/>
          </w:tcPr>
          <w:p w14:paraId="585CCAB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FANCJ</w:t>
            </w:r>
          </w:p>
        </w:tc>
        <w:tc>
          <w:tcPr>
            <w:tcW w:w="6700" w:type="dxa"/>
            <w:tcBorders>
              <w:top w:val="nil"/>
              <w:left w:val="nil"/>
              <w:bottom w:val="nil"/>
              <w:right w:val="nil"/>
            </w:tcBorders>
            <w:shd w:val="clear" w:color="auto" w:fill="auto"/>
            <w:noWrap/>
            <w:vAlign w:val="bottom"/>
            <w:hideMark/>
          </w:tcPr>
          <w:p w14:paraId="7ADA3FE5" w14:textId="5A4416C6"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J protein</w:t>
            </w:r>
          </w:p>
        </w:tc>
      </w:tr>
      <w:tr w:rsidR="00D36722" w:rsidRPr="00BE203F" w14:paraId="314C0D03" w14:textId="77777777" w:rsidTr="00E17E1D">
        <w:trPr>
          <w:trHeight w:val="287"/>
        </w:trPr>
        <w:tc>
          <w:tcPr>
            <w:tcW w:w="1689" w:type="dxa"/>
            <w:tcBorders>
              <w:top w:val="nil"/>
              <w:left w:val="nil"/>
              <w:bottom w:val="nil"/>
              <w:right w:val="nil"/>
            </w:tcBorders>
            <w:shd w:val="clear" w:color="auto" w:fill="auto"/>
            <w:noWrap/>
            <w:vAlign w:val="bottom"/>
            <w:hideMark/>
          </w:tcPr>
          <w:p w14:paraId="199B082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FANCL</w:t>
            </w:r>
          </w:p>
        </w:tc>
        <w:tc>
          <w:tcPr>
            <w:tcW w:w="6700" w:type="dxa"/>
            <w:tcBorders>
              <w:top w:val="nil"/>
              <w:left w:val="nil"/>
              <w:bottom w:val="nil"/>
              <w:right w:val="nil"/>
            </w:tcBorders>
            <w:shd w:val="clear" w:color="auto" w:fill="auto"/>
            <w:noWrap/>
            <w:vAlign w:val="bottom"/>
            <w:hideMark/>
          </w:tcPr>
          <w:p w14:paraId="6B943F44" w14:textId="324A8170"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L protein</w:t>
            </w:r>
          </w:p>
        </w:tc>
      </w:tr>
      <w:tr w:rsidR="00D36722" w:rsidRPr="00BE203F" w14:paraId="4348765E" w14:textId="77777777" w:rsidTr="00E17E1D">
        <w:trPr>
          <w:trHeight w:val="287"/>
        </w:trPr>
        <w:tc>
          <w:tcPr>
            <w:tcW w:w="1689" w:type="dxa"/>
            <w:tcBorders>
              <w:top w:val="nil"/>
              <w:left w:val="nil"/>
              <w:bottom w:val="nil"/>
              <w:right w:val="nil"/>
            </w:tcBorders>
            <w:shd w:val="clear" w:color="auto" w:fill="auto"/>
            <w:noWrap/>
            <w:vAlign w:val="bottom"/>
            <w:hideMark/>
          </w:tcPr>
          <w:p w14:paraId="4D9C08E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FANCM</w:t>
            </w:r>
          </w:p>
        </w:tc>
        <w:tc>
          <w:tcPr>
            <w:tcW w:w="6700" w:type="dxa"/>
            <w:tcBorders>
              <w:top w:val="nil"/>
              <w:left w:val="nil"/>
              <w:bottom w:val="nil"/>
              <w:right w:val="nil"/>
            </w:tcBorders>
            <w:shd w:val="clear" w:color="auto" w:fill="auto"/>
            <w:noWrap/>
            <w:vAlign w:val="bottom"/>
            <w:hideMark/>
          </w:tcPr>
          <w:p w14:paraId="760F47F5" w14:textId="64197276"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M protein</w:t>
            </w:r>
          </w:p>
        </w:tc>
      </w:tr>
      <w:tr w:rsidR="00D36722" w:rsidRPr="00BE203F" w14:paraId="7F2D187C" w14:textId="77777777" w:rsidTr="00E17E1D">
        <w:trPr>
          <w:trHeight w:val="287"/>
        </w:trPr>
        <w:tc>
          <w:tcPr>
            <w:tcW w:w="1689" w:type="dxa"/>
            <w:tcBorders>
              <w:top w:val="nil"/>
              <w:left w:val="nil"/>
              <w:bottom w:val="nil"/>
              <w:right w:val="nil"/>
            </w:tcBorders>
            <w:shd w:val="clear" w:color="auto" w:fill="auto"/>
            <w:noWrap/>
            <w:vAlign w:val="bottom"/>
            <w:hideMark/>
          </w:tcPr>
          <w:p w14:paraId="4DF1D16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FANCN</w:t>
            </w:r>
          </w:p>
        </w:tc>
        <w:tc>
          <w:tcPr>
            <w:tcW w:w="6700" w:type="dxa"/>
            <w:tcBorders>
              <w:top w:val="nil"/>
              <w:left w:val="nil"/>
              <w:bottom w:val="nil"/>
              <w:right w:val="nil"/>
            </w:tcBorders>
            <w:shd w:val="clear" w:color="auto" w:fill="auto"/>
            <w:noWrap/>
            <w:vAlign w:val="bottom"/>
            <w:hideMark/>
          </w:tcPr>
          <w:p w14:paraId="50FC6EA2" w14:textId="29C8E8EE"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N protein</w:t>
            </w:r>
          </w:p>
        </w:tc>
      </w:tr>
      <w:tr w:rsidR="00D36722" w:rsidRPr="00BE203F" w14:paraId="5AD939AA" w14:textId="77777777" w:rsidTr="00E17E1D">
        <w:trPr>
          <w:trHeight w:val="287"/>
        </w:trPr>
        <w:tc>
          <w:tcPr>
            <w:tcW w:w="1689" w:type="dxa"/>
            <w:tcBorders>
              <w:top w:val="nil"/>
              <w:left w:val="nil"/>
              <w:bottom w:val="nil"/>
              <w:right w:val="nil"/>
            </w:tcBorders>
            <w:shd w:val="clear" w:color="auto" w:fill="auto"/>
            <w:noWrap/>
            <w:vAlign w:val="bottom"/>
            <w:hideMark/>
          </w:tcPr>
          <w:p w14:paraId="001152D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FANCO</w:t>
            </w:r>
          </w:p>
        </w:tc>
        <w:tc>
          <w:tcPr>
            <w:tcW w:w="6700" w:type="dxa"/>
            <w:tcBorders>
              <w:top w:val="nil"/>
              <w:left w:val="nil"/>
              <w:bottom w:val="nil"/>
              <w:right w:val="nil"/>
            </w:tcBorders>
            <w:shd w:val="clear" w:color="auto" w:fill="auto"/>
            <w:noWrap/>
            <w:vAlign w:val="bottom"/>
            <w:hideMark/>
          </w:tcPr>
          <w:p w14:paraId="33A4F860" w14:textId="04B39FE2"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O protein</w:t>
            </w:r>
          </w:p>
        </w:tc>
      </w:tr>
      <w:tr w:rsidR="00D36722" w:rsidRPr="00BE203F" w14:paraId="0CE20A14" w14:textId="77777777" w:rsidTr="00E17E1D">
        <w:trPr>
          <w:trHeight w:val="287"/>
        </w:trPr>
        <w:tc>
          <w:tcPr>
            <w:tcW w:w="1689" w:type="dxa"/>
            <w:tcBorders>
              <w:top w:val="nil"/>
              <w:left w:val="nil"/>
              <w:bottom w:val="nil"/>
              <w:right w:val="nil"/>
            </w:tcBorders>
            <w:shd w:val="clear" w:color="auto" w:fill="auto"/>
            <w:noWrap/>
            <w:vAlign w:val="bottom"/>
            <w:hideMark/>
          </w:tcPr>
          <w:p w14:paraId="5A861E7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FANCP</w:t>
            </w:r>
          </w:p>
        </w:tc>
        <w:tc>
          <w:tcPr>
            <w:tcW w:w="6700" w:type="dxa"/>
            <w:tcBorders>
              <w:top w:val="nil"/>
              <w:left w:val="nil"/>
              <w:bottom w:val="nil"/>
              <w:right w:val="nil"/>
            </w:tcBorders>
            <w:shd w:val="clear" w:color="auto" w:fill="auto"/>
            <w:noWrap/>
            <w:vAlign w:val="bottom"/>
            <w:hideMark/>
          </w:tcPr>
          <w:p w14:paraId="664C017D" w14:textId="051853EC"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P protein</w:t>
            </w:r>
          </w:p>
        </w:tc>
      </w:tr>
      <w:tr w:rsidR="00D36722" w:rsidRPr="00BE203F" w14:paraId="5F649754" w14:textId="77777777" w:rsidTr="00E17E1D">
        <w:trPr>
          <w:trHeight w:val="287"/>
        </w:trPr>
        <w:tc>
          <w:tcPr>
            <w:tcW w:w="1689" w:type="dxa"/>
            <w:tcBorders>
              <w:top w:val="nil"/>
              <w:left w:val="nil"/>
              <w:bottom w:val="nil"/>
              <w:right w:val="nil"/>
            </w:tcBorders>
            <w:shd w:val="clear" w:color="auto" w:fill="auto"/>
            <w:noWrap/>
            <w:vAlign w:val="bottom"/>
            <w:hideMark/>
          </w:tcPr>
          <w:p w14:paraId="56A969C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FANCQ</w:t>
            </w:r>
          </w:p>
        </w:tc>
        <w:tc>
          <w:tcPr>
            <w:tcW w:w="6700" w:type="dxa"/>
            <w:tcBorders>
              <w:top w:val="nil"/>
              <w:left w:val="nil"/>
              <w:bottom w:val="nil"/>
              <w:right w:val="nil"/>
            </w:tcBorders>
            <w:shd w:val="clear" w:color="auto" w:fill="auto"/>
            <w:noWrap/>
            <w:vAlign w:val="bottom"/>
            <w:hideMark/>
          </w:tcPr>
          <w:p w14:paraId="3C4C8A5B" w14:textId="4B346DE1"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Q protein</w:t>
            </w:r>
          </w:p>
        </w:tc>
      </w:tr>
      <w:tr w:rsidR="00D36722" w:rsidRPr="00BE203F" w14:paraId="41BE619D" w14:textId="77777777" w:rsidTr="00E17E1D">
        <w:trPr>
          <w:trHeight w:val="287"/>
        </w:trPr>
        <w:tc>
          <w:tcPr>
            <w:tcW w:w="1689" w:type="dxa"/>
            <w:tcBorders>
              <w:top w:val="nil"/>
              <w:left w:val="nil"/>
              <w:bottom w:val="nil"/>
              <w:right w:val="nil"/>
            </w:tcBorders>
            <w:shd w:val="clear" w:color="auto" w:fill="auto"/>
            <w:noWrap/>
            <w:vAlign w:val="bottom"/>
            <w:hideMark/>
          </w:tcPr>
          <w:p w14:paraId="310E5C4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FANCR</w:t>
            </w:r>
          </w:p>
        </w:tc>
        <w:tc>
          <w:tcPr>
            <w:tcW w:w="6700" w:type="dxa"/>
            <w:tcBorders>
              <w:top w:val="nil"/>
              <w:left w:val="nil"/>
              <w:bottom w:val="nil"/>
              <w:right w:val="nil"/>
            </w:tcBorders>
            <w:shd w:val="clear" w:color="auto" w:fill="auto"/>
            <w:noWrap/>
            <w:vAlign w:val="bottom"/>
            <w:hideMark/>
          </w:tcPr>
          <w:p w14:paraId="0EF75682" w14:textId="31444D13"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R protein</w:t>
            </w:r>
          </w:p>
        </w:tc>
      </w:tr>
      <w:tr w:rsidR="00D36722" w:rsidRPr="00BE203F" w14:paraId="040F9D1C" w14:textId="77777777" w:rsidTr="00E17E1D">
        <w:trPr>
          <w:trHeight w:val="287"/>
        </w:trPr>
        <w:tc>
          <w:tcPr>
            <w:tcW w:w="1689" w:type="dxa"/>
            <w:tcBorders>
              <w:top w:val="nil"/>
              <w:left w:val="nil"/>
              <w:bottom w:val="nil"/>
              <w:right w:val="nil"/>
            </w:tcBorders>
            <w:shd w:val="clear" w:color="auto" w:fill="auto"/>
            <w:noWrap/>
            <w:vAlign w:val="bottom"/>
            <w:hideMark/>
          </w:tcPr>
          <w:p w14:paraId="3FB39A34"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FANCS</w:t>
            </w:r>
          </w:p>
        </w:tc>
        <w:tc>
          <w:tcPr>
            <w:tcW w:w="6700" w:type="dxa"/>
            <w:tcBorders>
              <w:top w:val="nil"/>
              <w:left w:val="nil"/>
              <w:bottom w:val="nil"/>
              <w:right w:val="nil"/>
            </w:tcBorders>
            <w:shd w:val="clear" w:color="auto" w:fill="auto"/>
            <w:noWrap/>
            <w:vAlign w:val="bottom"/>
            <w:hideMark/>
          </w:tcPr>
          <w:p w14:paraId="682F9262" w14:textId="0DCD05E4"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S protein</w:t>
            </w:r>
          </w:p>
        </w:tc>
      </w:tr>
      <w:tr w:rsidR="00D36722" w:rsidRPr="00BE203F" w14:paraId="1142CEF8" w14:textId="77777777" w:rsidTr="00E17E1D">
        <w:trPr>
          <w:trHeight w:val="287"/>
        </w:trPr>
        <w:tc>
          <w:tcPr>
            <w:tcW w:w="1689" w:type="dxa"/>
            <w:tcBorders>
              <w:top w:val="nil"/>
              <w:left w:val="nil"/>
              <w:bottom w:val="nil"/>
              <w:right w:val="nil"/>
            </w:tcBorders>
            <w:shd w:val="clear" w:color="auto" w:fill="auto"/>
            <w:noWrap/>
            <w:vAlign w:val="bottom"/>
            <w:hideMark/>
          </w:tcPr>
          <w:p w14:paraId="660AF70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FANCT</w:t>
            </w:r>
          </w:p>
        </w:tc>
        <w:tc>
          <w:tcPr>
            <w:tcW w:w="6700" w:type="dxa"/>
            <w:tcBorders>
              <w:top w:val="nil"/>
              <w:left w:val="nil"/>
              <w:bottom w:val="nil"/>
              <w:right w:val="nil"/>
            </w:tcBorders>
            <w:shd w:val="clear" w:color="auto" w:fill="auto"/>
            <w:noWrap/>
            <w:vAlign w:val="bottom"/>
            <w:hideMark/>
          </w:tcPr>
          <w:p w14:paraId="4DB4197E" w14:textId="3BE1C84A"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T protein</w:t>
            </w:r>
          </w:p>
        </w:tc>
      </w:tr>
      <w:tr w:rsidR="00D36722" w:rsidRPr="00BE203F" w14:paraId="644E1234" w14:textId="77777777" w:rsidTr="00E17E1D">
        <w:trPr>
          <w:trHeight w:val="287"/>
        </w:trPr>
        <w:tc>
          <w:tcPr>
            <w:tcW w:w="1689" w:type="dxa"/>
            <w:tcBorders>
              <w:top w:val="nil"/>
              <w:left w:val="nil"/>
              <w:bottom w:val="nil"/>
              <w:right w:val="nil"/>
            </w:tcBorders>
            <w:shd w:val="clear" w:color="auto" w:fill="auto"/>
            <w:noWrap/>
            <w:vAlign w:val="bottom"/>
            <w:hideMark/>
          </w:tcPr>
          <w:p w14:paraId="4B0AAB8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FANCU</w:t>
            </w:r>
          </w:p>
        </w:tc>
        <w:tc>
          <w:tcPr>
            <w:tcW w:w="6700" w:type="dxa"/>
            <w:tcBorders>
              <w:top w:val="nil"/>
              <w:left w:val="nil"/>
              <w:bottom w:val="nil"/>
              <w:right w:val="nil"/>
            </w:tcBorders>
            <w:shd w:val="clear" w:color="auto" w:fill="auto"/>
            <w:noWrap/>
            <w:vAlign w:val="bottom"/>
            <w:hideMark/>
          </w:tcPr>
          <w:p w14:paraId="7364278C" w14:textId="2C84F3EE"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U protein</w:t>
            </w:r>
          </w:p>
        </w:tc>
      </w:tr>
      <w:tr w:rsidR="00D36722" w:rsidRPr="00BE203F" w14:paraId="6B2E47F5" w14:textId="77777777" w:rsidTr="00E17E1D">
        <w:trPr>
          <w:trHeight w:val="287"/>
        </w:trPr>
        <w:tc>
          <w:tcPr>
            <w:tcW w:w="1689" w:type="dxa"/>
            <w:tcBorders>
              <w:top w:val="nil"/>
              <w:left w:val="nil"/>
              <w:bottom w:val="nil"/>
              <w:right w:val="nil"/>
            </w:tcBorders>
            <w:shd w:val="clear" w:color="auto" w:fill="auto"/>
            <w:noWrap/>
            <w:vAlign w:val="bottom"/>
            <w:hideMark/>
          </w:tcPr>
          <w:p w14:paraId="221D47E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FANCV</w:t>
            </w:r>
          </w:p>
        </w:tc>
        <w:tc>
          <w:tcPr>
            <w:tcW w:w="6700" w:type="dxa"/>
            <w:tcBorders>
              <w:top w:val="nil"/>
              <w:left w:val="nil"/>
              <w:bottom w:val="nil"/>
              <w:right w:val="nil"/>
            </w:tcBorders>
            <w:shd w:val="clear" w:color="auto" w:fill="auto"/>
            <w:noWrap/>
            <w:vAlign w:val="bottom"/>
            <w:hideMark/>
          </w:tcPr>
          <w:p w14:paraId="585C6227" w14:textId="79C1CC5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Fanconi </w:t>
            </w:r>
            <w:r w:rsidR="0078435A" w:rsidRPr="00BE203F">
              <w:rPr>
                <w:rFonts w:asciiTheme="minorBidi" w:eastAsia="Times New Roman" w:hAnsiTheme="minorBidi"/>
                <w:color w:val="000000"/>
                <w:sz w:val="22"/>
                <w:lang w:eastAsia="en-GB"/>
              </w:rPr>
              <w:t>anaemia</w:t>
            </w:r>
            <w:r w:rsidRPr="00BE203F">
              <w:rPr>
                <w:rFonts w:asciiTheme="minorBidi" w:eastAsia="Times New Roman" w:hAnsiTheme="minorBidi"/>
                <w:color w:val="000000"/>
                <w:sz w:val="22"/>
                <w:lang w:eastAsia="en-GB"/>
              </w:rPr>
              <w:t xml:space="preserve"> complementation group V protein</w:t>
            </w:r>
          </w:p>
        </w:tc>
      </w:tr>
      <w:tr w:rsidR="00D36722" w:rsidRPr="00BE203F" w14:paraId="25035CB1" w14:textId="77777777" w:rsidTr="00E17E1D">
        <w:trPr>
          <w:trHeight w:val="287"/>
        </w:trPr>
        <w:tc>
          <w:tcPr>
            <w:tcW w:w="1689" w:type="dxa"/>
            <w:tcBorders>
              <w:top w:val="nil"/>
              <w:left w:val="nil"/>
              <w:bottom w:val="nil"/>
              <w:right w:val="nil"/>
            </w:tcBorders>
            <w:shd w:val="clear" w:color="auto" w:fill="auto"/>
            <w:noWrap/>
            <w:vAlign w:val="bottom"/>
            <w:hideMark/>
          </w:tcPr>
          <w:p w14:paraId="698B816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FBS</w:t>
            </w:r>
          </w:p>
        </w:tc>
        <w:tc>
          <w:tcPr>
            <w:tcW w:w="6700" w:type="dxa"/>
            <w:tcBorders>
              <w:top w:val="nil"/>
              <w:left w:val="nil"/>
              <w:bottom w:val="nil"/>
              <w:right w:val="nil"/>
            </w:tcBorders>
            <w:shd w:val="clear" w:color="auto" w:fill="auto"/>
            <w:noWrap/>
            <w:vAlign w:val="bottom"/>
            <w:hideMark/>
          </w:tcPr>
          <w:p w14:paraId="27EF5E5A" w14:textId="2F1026BA"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w:t>
            </w:r>
            <w:r w:rsidR="00D36722" w:rsidRPr="00BE203F">
              <w:rPr>
                <w:rFonts w:asciiTheme="minorBidi" w:eastAsia="Times New Roman" w:hAnsiTheme="minorBidi"/>
                <w:color w:val="000000"/>
                <w:sz w:val="22"/>
                <w:lang w:eastAsia="en-GB"/>
              </w:rPr>
              <w:t>oetal bovine serum</w:t>
            </w:r>
          </w:p>
        </w:tc>
      </w:tr>
      <w:tr w:rsidR="00D36722" w:rsidRPr="00BE203F" w14:paraId="5FC38C19" w14:textId="77777777" w:rsidTr="00E17E1D">
        <w:trPr>
          <w:trHeight w:val="287"/>
        </w:trPr>
        <w:tc>
          <w:tcPr>
            <w:tcW w:w="1689" w:type="dxa"/>
            <w:tcBorders>
              <w:top w:val="nil"/>
              <w:left w:val="nil"/>
              <w:bottom w:val="nil"/>
              <w:right w:val="nil"/>
            </w:tcBorders>
            <w:shd w:val="clear" w:color="auto" w:fill="auto"/>
            <w:noWrap/>
            <w:vAlign w:val="bottom"/>
            <w:hideMark/>
          </w:tcPr>
          <w:p w14:paraId="0D07BC6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FACS</w:t>
            </w:r>
          </w:p>
        </w:tc>
        <w:tc>
          <w:tcPr>
            <w:tcW w:w="6700" w:type="dxa"/>
            <w:tcBorders>
              <w:top w:val="nil"/>
              <w:left w:val="nil"/>
              <w:bottom w:val="nil"/>
              <w:right w:val="nil"/>
            </w:tcBorders>
            <w:shd w:val="clear" w:color="auto" w:fill="auto"/>
            <w:noWrap/>
            <w:vAlign w:val="bottom"/>
            <w:hideMark/>
          </w:tcPr>
          <w:p w14:paraId="7CD3ADE8" w14:textId="6CA9EC79" w:rsidR="00D36722" w:rsidRPr="00BE203F" w:rsidRDefault="00895D38"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Fluorescence-activated </w:t>
            </w:r>
            <w:r w:rsidR="00D36722" w:rsidRPr="00BE203F">
              <w:rPr>
                <w:rFonts w:asciiTheme="minorBidi" w:eastAsia="Times New Roman" w:hAnsiTheme="minorBidi"/>
                <w:color w:val="000000"/>
                <w:sz w:val="22"/>
                <w:lang w:eastAsia="en-GB"/>
              </w:rPr>
              <w:t>cell sorting</w:t>
            </w:r>
          </w:p>
        </w:tc>
      </w:tr>
      <w:tr w:rsidR="00D36722" w:rsidRPr="00BE203F" w14:paraId="1659EA06" w14:textId="77777777" w:rsidTr="00E17E1D">
        <w:trPr>
          <w:trHeight w:val="287"/>
        </w:trPr>
        <w:tc>
          <w:tcPr>
            <w:tcW w:w="1689" w:type="dxa"/>
            <w:tcBorders>
              <w:top w:val="nil"/>
              <w:left w:val="nil"/>
              <w:bottom w:val="nil"/>
              <w:right w:val="nil"/>
            </w:tcBorders>
            <w:shd w:val="clear" w:color="auto" w:fill="auto"/>
            <w:noWrap/>
            <w:vAlign w:val="bottom"/>
            <w:hideMark/>
          </w:tcPr>
          <w:p w14:paraId="6BE28DC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FCS</w:t>
            </w:r>
          </w:p>
        </w:tc>
        <w:tc>
          <w:tcPr>
            <w:tcW w:w="6700" w:type="dxa"/>
            <w:tcBorders>
              <w:top w:val="nil"/>
              <w:left w:val="nil"/>
              <w:bottom w:val="nil"/>
              <w:right w:val="nil"/>
            </w:tcBorders>
            <w:shd w:val="clear" w:color="auto" w:fill="auto"/>
            <w:noWrap/>
            <w:vAlign w:val="bottom"/>
            <w:hideMark/>
          </w:tcPr>
          <w:p w14:paraId="6D66A87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Foetal Calf serum</w:t>
            </w:r>
          </w:p>
        </w:tc>
      </w:tr>
      <w:tr w:rsidR="00D36722" w:rsidRPr="00BE203F" w14:paraId="49C552B9" w14:textId="77777777" w:rsidTr="00E17E1D">
        <w:trPr>
          <w:trHeight w:val="287"/>
        </w:trPr>
        <w:tc>
          <w:tcPr>
            <w:tcW w:w="1689" w:type="dxa"/>
            <w:tcBorders>
              <w:top w:val="nil"/>
              <w:left w:val="nil"/>
              <w:bottom w:val="nil"/>
              <w:right w:val="nil"/>
            </w:tcBorders>
            <w:shd w:val="clear" w:color="auto" w:fill="auto"/>
            <w:noWrap/>
            <w:vAlign w:val="bottom"/>
            <w:hideMark/>
          </w:tcPr>
          <w:p w14:paraId="1273A75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FFPE</w:t>
            </w:r>
          </w:p>
        </w:tc>
        <w:tc>
          <w:tcPr>
            <w:tcW w:w="6700" w:type="dxa"/>
            <w:tcBorders>
              <w:top w:val="nil"/>
              <w:left w:val="nil"/>
              <w:bottom w:val="nil"/>
              <w:right w:val="nil"/>
            </w:tcBorders>
            <w:shd w:val="clear" w:color="auto" w:fill="auto"/>
            <w:noWrap/>
            <w:vAlign w:val="bottom"/>
            <w:hideMark/>
          </w:tcPr>
          <w:p w14:paraId="79E7B98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Formalin fixed paraffin embedded</w:t>
            </w:r>
          </w:p>
        </w:tc>
      </w:tr>
      <w:tr w:rsidR="00D36722" w:rsidRPr="00BE203F" w14:paraId="59799ED4" w14:textId="77777777" w:rsidTr="00E17E1D">
        <w:trPr>
          <w:trHeight w:val="287"/>
        </w:trPr>
        <w:tc>
          <w:tcPr>
            <w:tcW w:w="1689" w:type="dxa"/>
            <w:tcBorders>
              <w:top w:val="nil"/>
              <w:left w:val="nil"/>
              <w:bottom w:val="nil"/>
              <w:right w:val="nil"/>
            </w:tcBorders>
            <w:shd w:val="clear" w:color="auto" w:fill="auto"/>
            <w:noWrap/>
            <w:vAlign w:val="bottom"/>
            <w:hideMark/>
          </w:tcPr>
          <w:p w14:paraId="3203659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FITC</w:t>
            </w:r>
          </w:p>
        </w:tc>
        <w:tc>
          <w:tcPr>
            <w:tcW w:w="6700" w:type="dxa"/>
            <w:tcBorders>
              <w:top w:val="nil"/>
              <w:left w:val="nil"/>
              <w:bottom w:val="nil"/>
              <w:right w:val="nil"/>
            </w:tcBorders>
            <w:shd w:val="clear" w:color="auto" w:fill="auto"/>
            <w:noWrap/>
            <w:vAlign w:val="bottom"/>
            <w:hideMark/>
          </w:tcPr>
          <w:p w14:paraId="475D184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Fluorescein isothiocyanate</w:t>
            </w:r>
          </w:p>
        </w:tc>
      </w:tr>
      <w:tr w:rsidR="00D36722" w:rsidRPr="00BE203F" w14:paraId="2A7FB473" w14:textId="77777777" w:rsidTr="00E17E1D">
        <w:trPr>
          <w:trHeight w:val="287"/>
        </w:trPr>
        <w:tc>
          <w:tcPr>
            <w:tcW w:w="1689" w:type="dxa"/>
            <w:tcBorders>
              <w:top w:val="nil"/>
              <w:left w:val="nil"/>
              <w:bottom w:val="nil"/>
              <w:right w:val="nil"/>
            </w:tcBorders>
            <w:shd w:val="clear" w:color="auto" w:fill="auto"/>
            <w:noWrap/>
            <w:vAlign w:val="bottom"/>
            <w:hideMark/>
          </w:tcPr>
          <w:p w14:paraId="29CF23F4"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HBSS</w:t>
            </w:r>
          </w:p>
        </w:tc>
        <w:tc>
          <w:tcPr>
            <w:tcW w:w="6700" w:type="dxa"/>
            <w:tcBorders>
              <w:top w:val="nil"/>
              <w:left w:val="nil"/>
              <w:bottom w:val="nil"/>
              <w:right w:val="nil"/>
            </w:tcBorders>
            <w:shd w:val="clear" w:color="auto" w:fill="auto"/>
            <w:noWrap/>
            <w:vAlign w:val="bottom"/>
            <w:hideMark/>
          </w:tcPr>
          <w:p w14:paraId="0AA3019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Hank’s buffered salt solution </w:t>
            </w:r>
          </w:p>
        </w:tc>
      </w:tr>
      <w:tr w:rsidR="00D36722" w:rsidRPr="00BE203F" w14:paraId="5F34BDEC" w14:textId="77777777" w:rsidTr="00E17E1D">
        <w:trPr>
          <w:trHeight w:val="287"/>
        </w:trPr>
        <w:tc>
          <w:tcPr>
            <w:tcW w:w="1689" w:type="dxa"/>
            <w:tcBorders>
              <w:top w:val="nil"/>
              <w:left w:val="nil"/>
              <w:bottom w:val="nil"/>
              <w:right w:val="nil"/>
            </w:tcBorders>
            <w:shd w:val="clear" w:color="auto" w:fill="auto"/>
            <w:noWrap/>
            <w:vAlign w:val="bottom"/>
            <w:hideMark/>
          </w:tcPr>
          <w:p w14:paraId="003A700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HIER</w:t>
            </w:r>
          </w:p>
        </w:tc>
        <w:tc>
          <w:tcPr>
            <w:tcW w:w="6700" w:type="dxa"/>
            <w:tcBorders>
              <w:top w:val="nil"/>
              <w:left w:val="nil"/>
              <w:bottom w:val="nil"/>
              <w:right w:val="nil"/>
            </w:tcBorders>
            <w:shd w:val="clear" w:color="auto" w:fill="auto"/>
            <w:noWrap/>
            <w:vAlign w:val="bottom"/>
            <w:hideMark/>
          </w:tcPr>
          <w:p w14:paraId="5CE8849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Heat induced epitope retrieval</w:t>
            </w:r>
          </w:p>
        </w:tc>
      </w:tr>
      <w:tr w:rsidR="00D36722" w:rsidRPr="00BE203F" w14:paraId="4DE08B43" w14:textId="77777777" w:rsidTr="00E17E1D">
        <w:trPr>
          <w:trHeight w:val="287"/>
        </w:trPr>
        <w:tc>
          <w:tcPr>
            <w:tcW w:w="1689" w:type="dxa"/>
            <w:tcBorders>
              <w:top w:val="nil"/>
              <w:left w:val="nil"/>
              <w:bottom w:val="nil"/>
              <w:right w:val="nil"/>
            </w:tcBorders>
            <w:shd w:val="clear" w:color="auto" w:fill="auto"/>
            <w:noWrap/>
            <w:vAlign w:val="bottom"/>
            <w:hideMark/>
          </w:tcPr>
          <w:p w14:paraId="0567001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HR</w:t>
            </w:r>
          </w:p>
        </w:tc>
        <w:tc>
          <w:tcPr>
            <w:tcW w:w="6700" w:type="dxa"/>
            <w:tcBorders>
              <w:top w:val="nil"/>
              <w:left w:val="nil"/>
              <w:bottom w:val="nil"/>
              <w:right w:val="nil"/>
            </w:tcBorders>
            <w:shd w:val="clear" w:color="auto" w:fill="auto"/>
            <w:noWrap/>
            <w:vAlign w:val="bottom"/>
            <w:hideMark/>
          </w:tcPr>
          <w:p w14:paraId="5B7C62A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homologous recombination</w:t>
            </w:r>
          </w:p>
        </w:tc>
      </w:tr>
      <w:tr w:rsidR="00D36722" w:rsidRPr="00BE203F" w14:paraId="719BD8B4" w14:textId="77777777" w:rsidTr="00E17E1D">
        <w:trPr>
          <w:trHeight w:val="287"/>
        </w:trPr>
        <w:tc>
          <w:tcPr>
            <w:tcW w:w="1689" w:type="dxa"/>
            <w:tcBorders>
              <w:top w:val="nil"/>
              <w:left w:val="nil"/>
              <w:bottom w:val="nil"/>
              <w:right w:val="nil"/>
            </w:tcBorders>
            <w:shd w:val="clear" w:color="auto" w:fill="auto"/>
            <w:noWrap/>
            <w:vAlign w:val="bottom"/>
            <w:hideMark/>
          </w:tcPr>
          <w:p w14:paraId="3A4B5BD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HSCT</w:t>
            </w:r>
          </w:p>
        </w:tc>
        <w:tc>
          <w:tcPr>
            <w:tcW w:w="6700" w:type="dxa"/>
            <w:tcBorders>
              <w:top w:val="nil"/>
              <w:left w:val="nil"/>
              <w:bottom w:val="nil"/>
              <w:right w:val="nil"/>
            </w:tcBorders>
            <w:shd w:val="clear" w:color="auto" w:fill="auto"/>
            <w:noWrap/>
            <w:vAlign w:val="bottom"/>
            <w:hideMark/>
          </w:tcPr>
          <w:p w14:paraId="780EFA0E"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Hematopoietic stem cell transplantation</w:t>
            </w:r>
          </w:p>
        </w:tc>
      </w:tr>
      <w:tr w:rsidR="00D36722" w:rsidRPr="00BE203F" w14:paraId="00643B87" w14:textId="77777777" w:rsidTr="00E17E1D">
        <w:trPr>
          <w:trHeight w:val="287"/>
        </w:trPr>
        <w:tc>
          <w:tcPr>
            <w:tcW w:w="1689" w:type="dxa"/>
            <w:tcBorders>
              <w:top w:val="nil"/>
              <w:left w:val="nil"/>
              <w:bottom w:val="nil"/>
              <w:right w:val="nil"/>
            </w:tcBorders>
            <w:shd w:val="clear" w:color="auto" w:fill="auto"/>
            <w:noWrap/>
            <w:vAlign w:val="bottom"/>
            <w:hideMark/>
          </w:tcPr>
          <w:p w14:paraId="02D567B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HRP</w:t>
            </w:r>
          </w:p>
        </w:tc>
        <w:tc>
          <w:tcPr>
            <w:tcW w:w="6700" w:type="dxa"/>
            <w:tcBorders>
              <w:top w:val="nil"/>
              <w:left w:val="nil"/>
              <w:bottom w:val="nil"/>
              <w:right w:val="nil"/>
            </w:tcBorders>
            <w:shd w:val="clear" w:color="auto" w:fill="auto"/>
            <w:noWrap/>
            <w:vAlign w:val="bottom"/>
            <w:hideMark/>
          </w:tcPr>
          <w:p w14:paraId="4FF8370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Horseradish Peroxidase</w:t>
            </w:r>
          </w:p>
        </w:tc>
      </w:tr>
      <w:tr w:rsidR="00D36722" w:rsidRPr="00BE203F" w14:paraId="7A092142" w14:textId="77777777" w:rsidTr="00E17E1D">
        <w:trPr>
          <w:trHeight w:val="287"/>
        </w:trPr>
        <w:tc>
          <w:tcPr>
            <w:tcW w:w="1689" w:type="dxa"/>
            <w:tcBorders>
              <w:top w:val="nil"/>
              <w:left w:val="nil"/>
              <w:bottom w:val="nil"/>
              <w:right w:val="nil"/>
            </w:tcBorders>
            <w:shd w:val="clear" w:color="auto" w:fill="auto"/>
            <w:noWrap/>
            <w:vAlign w:val="bottom"/>
            <w:hideMark/>
          </w:tcPr>
          <w:p w14:paraId="204C59B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HGF</w:t>
            </w:r>
          </w:p>
        </w:tc>
        <w:tc>
          <w:tcPr>
            <w:tcW w:w="6700" w:type="dxa"/>
            <w:tcBorders>
              <w:top w:val="nil"/>
              <w:left w:val="nil"/>
              <w:bottom w:val="nil"/>
              <w:right w:val="nil"/>
            </w:tcBorders>
            <w:shd w:val="clear" w:color="auto" w:fill="auto"/>
            <w:noWrap/>
            <w:vAlign w:val="bottom"/>
            <w:hideMark/>
          </w:tcPr>
          <w:p w14:paraId="2C19EF9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Hepatocyte growth factor</w:t>
            </w:r>
          </w:p>
        </w:tc>
      </w:tr>
      <w:tr w:rsidR="00D36722" w:rsidRPr="00BE203F" w14:paraId="3B01E7B5" w14:textId="77777777" w:rsidTr="00E17E1D">
        <w:trPr>
          <w:trHeight w:val="287"/>
        </w:trPr>
        <w:tc>
          <w:tcPr>
            <w:tcW w:w="1689" w:type="dxa"/>
            <w:tcBorders>
              <w:top w:val="nil"/>
              <w:left w:val="nil"/>
              <w:bottom w:val="nil"/>
              <w:right w:val="nil"/>
            </w:tcBorders>
            <w:shd w:val="clear" w:color="auto" w:fill="auto"/>
            <w:noWrap/>
            <w:vAlign w:val="bottom"/>
            <w:hideMark/>
          </w:tcPr>
          <w:p w14:paraId="4B4DE40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HLA</w:t>
            </w:r>
          </w:p>
        </w:tc>
        <w:tc>
          <w:tcPr>
            <w:tcW w:w="6700" w:type="dxa"/>
            <w:tcBorders>
              <w:top w:val="nil"/>
              <w:left w:val="nil"/>
              <w:bottom w:val="nil"/>
              <w:right w:val="nil"/>
            </w:tcBorders>
            <w:shd w:val="clear" w:color="auto" w:fill="auto"/>
            <w:noWrap/>
            <w:vAlign w:val="bottom"/>
            <w:hideMark/>
          </w:tcPr>
          <w:p w14:paraId="0631AE8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human leukocyte antigen </w:t>
            </w:r>
          </w:p>
        </w:tc>
      </w:tr>
      <w:tr w:rsidR="00D36722" w:rsidRPr="00BE203F" w14:paraId="46E5FA67" w14:textId="77777777" w:rsidTr="00E17E1D">
        <w:trPr>
          <w:trHeight w:val="287"/>
        </w:trPr>
        <w:tc>
          <w:tcPr>
            <w:tcW w:w="1689" w:type="dxa"/>
            <w:tcBorders>
              <w:top w:val="nil"/>
              <w:left w:val="nil"/>
              <w:bottom w:val="nil"/>
              <w:right w:val="nil"/>
            </w:tcBorders>
            <w:shd w:val="clear" w:color="auto" w:fill="auto"/>
            <w:noWrap/>
            <w:vAlign w:val="bottom"/>
            <w:hideMark/>
          </w:tcPr>
          <w:p w14:paraId="5322E31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HNSCC</w:t>
            </w:r>
          </w:p>
        </w:tc>
        <w:tc>
          <w:tcPr>
            <w:tcW w:w="6700" w:type="dxa"/>
            <w:tcBorders>
              <w:top w:val="nil"/>
              <w:left w:val="nil"/>
              <w:bottom w:val="nil"/>
              <w:right w:val="nil"/>
            </w:tcBorders>
            <w:shd w:val="clear" w:color="auto" w:fill="auto"/>
            <w:noWrap/>
            <w:vAlign w:val="bottom"/>
            <w:hideMark/>
          </w:tcPr>
          <w:p w14:paraId="7C6EEF7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Head and neck squamous cell carcinoma</w:t>
            </w:r>
          </w:p>
        </w:tc>
      </w:tr>
      <w:tr w:rsidR="00D36722" w:rsidRPr="00BE203F" w14:paraId="3222657D" w14:textId="77777777" w:rsidTr="00E17E1D">
        <w:trPr>
          <w:trHeight w:val="287"/>
        </w:trPr>
        <w:tc>
          <w:tcPr>
            <w:tcW w:w="1689" w:type="dxa"/>
            <w:tcBorders>
              <w:top w:val="nil"/>
              <w:left w:val="nil"/>
              <w:bottom w:val="nil"/>
              <w:right w:val="nil"/>
            </w:tcBorders>
            <w:shd w:val="clear" w:color="auto" w:fill="auto"/>
            <w:noWrap/>
            <w:vAlign w:val="bottom"/>
            <w:hideMark/>
          </w:tcPr>
          <w:p w14:paraId="7FC42E9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w:t>
            </w:r>
            <w:r w:rsidRPr="00BE203F">
              <w:rPr>
                <w:rFonts w:asciiTheme="minorBidi" w:eastAsia="Times New Roman" w:hAnsiTheme="minorBidi"/>
                <w:color w:val="000000"/>
                <w:sz w:val="22"/>
                <w:vertAlign w:val="subscript"/>
                <w:lang w:eastAsia="en-GB"/>
              </w:rPr>
              <w:t>2</w:t>
            </w:r>
            <w:r w:rsidRPr="00BE203F">
              <w:rPr>
                <w:rFonts w:asciiTheme="minorBidi" w:eastAsia="Times New Roman" w:hAnsiTheme="minorBidi"/>
                <w:color w:val="000000"/>
                <w:sz w:val="22"/>
                <w:lang w:eastAsia="en-GB"/>
              </w:rPr>
              <w:t>O</w:t>
            </w:r>
            <w:r w:rsidRPr="00BE203F">
              <w:rPr>
                <w:rFonts w:asciiTheme="minorBidi" w:eastAsia="Times New Roman" w:hAnsiTheme="minorBidi"/>
                <w:color w:val="000000"/>
                <w:sz w:val="22"/>
                <w:vertAlign w:val="subscript"/>
                <w:lang w:eastAsia="en-GB"/>
              </w:rPr>
              <w:t>2</w:t>
            </w:r>
          </w:p>
        </w:tc>
        <w:tc>
          <w:tcPr>
            <w:tcW w:w="6700" w:type="dxa"/>
            <w:tcBorders>
              <w:top w:val="nil"/>
              <w:left w:val="nil"/>
              <w:bottom w:val="nil"/>
              <w:right w:val="nil"/>
            </w:tcBorders>
            <w:shd w:val="clear" w:color="auto" w:fill="auto"/>
            <w:noWrap/>
            <w:vAlign w:val="bottom"/>
            <w:hideMark/>
          </w:tcPr>
          <w:p w14:paraId="243C234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Hydrogen peroxide</w:t>
            </w:r>
          </w:p>
        </w:tc>
      </w:tr>
      <w:tr w:rsidR="00D36722" w:rsidRPr="00BE203F" w14:paraId="69D9170A" w14:textId="77777777" w:rsidTr="00E17E1D">
        <w:trPr>
          <w:trHeight w:val="287"/>
        </w:trPr>
        <w:tc>
          <w:tcPr>
            <w:tcW w:w="1689" w:type="dxa"/>
            <w:tcBorders>
              <w:top w:val="nil"/>
              <w:left w:val="nil"/>
              <w:bottom w:val="nil"/>
              <w:right w:val="nil"/>
            </w:tcBorders>
            <w:shd w:val="clear" w:color="auto" w:fill="auto"/>
            <w:noWrap/>
            <w:vAlign w:val="bottom"/>
            <w:hideMark/>
          </w:tcPr>
          <w:p w14:paraId="6C9C283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HPV</w:t>
            </w:r>
          </w:p>
        </w:tc>
        <w:tc>
          <w:tcPr>
            <w:tcW w:w="6700" w:type="dxa"/>
            <w:tcBorders>
              <w:top w:val="nil"/>
              <w:left w:val="nil"/>
              <w:bottom w:val="nil"/>
              <w:right w:val="nil"/>
            </w:tcBorders>
            <w:shd w:val="clear" w:color="auto" w:fill="auto"/>
            <w:noWrap/>
            <w:vAlign w:val="bottom"/>
            <w:hideMark/>
          </w:tcPr>
          <w:p w14:paraId="3DBF2AC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Human papilloma virus</w:t>
            </w:r>
          </w:p>
        </w:tc>
      </w:tr>
      <w:tr w:rsidR="00D36722" w:rsidRPr="00BE203F" w14:paraId="483D80F9" w14:textId="77777777" w:rsidTr="00E17E1D">
        <w:trPr>
          <w:trHeight w:val="287"/>
        </w:trPr>
        <w:tc>
          <w:tcPr>
            <w:tcW w:w="1689" w:type="dxa"/>
            <w:tcBorders>
              <w:top w:val="nil"/>
              <w:left w:val="nil"/>
              <w:bottom w:val="nil"/>
              <w:right w:val="nil"/>
            </w:tcBorders>
            <w:shd w:val="clear" w:color="auto" w:fill="auto"/>
            <w:noWrap/>
            <w:vAlign w:val="bottom"/>
            <w:hideMark/>
          </w:tcPr>
          <w:p w14:paraId="4855D96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IFAR</w:t>
            </w:r>
          </w:p>
        </w:tc>
        <w:tc>
          <w:tcPr>
            <w:tcW w:w="6700" w:type="dxa"/>
            <w:tcBorders>
              <w:top w:val="nil"/>
              <w:left w:val="nil"/>
              <w:bottom w:val="nil"/>
              <w:right w:val="nil"/>
            </w:tcBorders>
            <w:shd w:val="clear" w:color="auto" w:fill="auto"/>
            <w:noWrap/>
            <w:vAlign w:val="bottom"/>
            <w:hideMark/>
          </w:tcPr>
          <w:p w14:paraId="208277E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International Fanconi anaemia registry </w:t>
            </w:r>
          </w:p>
        </w:tc>
      </w:tr>
      <w:tr w:rsidR="00D36722" w:rsidRPr="00BE203F" w14:paraId="1569BDE7" w14:textId="77777777" w:rsidTr="00E17E1D">
        <w:trPr>
          <w:trHeight w:val="287"/>
        </w:trPr>
        <w:tc>
          <w:tcPr>
            <w:tcW w:w="1689" w:type="dxa"/>
            <w:tcBorders>
              <w:top w:val="nil"/>
              <w:left w:val="nil"/>
              <w:bottom w:val="nil"/>
              <w:right w:val="nil"/>
            </w:tcBorders>
            <w:shd w:val="clear" w:color="auto" w:fill="auto"/>
            <w:noWrap/>
            <w:vAlign w:val="bottom"/>
            <w:hideMark/>
          </w:tcPr>
          <w:p w14:paraId="7A89BDE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IGF-1R</w:t>
            </w:r>
          </w:p>
        </w:tc>
        <w:tc>
          <w:tcPr>
            <w:tcW w:w="6700" w:type="dxa"/>
            <w:tcBorders>
              <w:top w:val="nil"/>
              <w:left w:val="nil"/>
              <w:bottom w:val="nil"/>
              <w:right w:val="nil"/>
            </w:tcBorders>
            <w:shd w:val="clear" w:color="auto" w:fill="auto"/>
            <w:noWrap/>
            <w:vAlign w:val="bottom"/>
            <w:hideMark/>
          </w:tcPr>
          <w:p w14:paraId="1148156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IGF-1R insulin-like growth factor 1 receptor</w:t>
            </w:r>
          </w:p>
        </w:tc>
      </w:tr>
      <w:tr w:rsidR="00D36722" w:rsidRPr="00BE203F" w14:paraId="0C2EE6DB" w14:textId="77777777" w:rsidTr="00E17E1D">
        <w:trPr>
          <w:trHeight w:val="287"/>
        </w:trPr>
        <w:tc>
          <w:tcPr>
            <w:tcW w:w="1689" w:type="dxa"/>
            <w:tcBorders>
              <w:top w:val="nil"/>
              <w:left w:val="nil"/>
              <w:bottom w:val="nil"/>
              <w:right w:val="nil"/>
            </w:tcBorders>
            <w:shd w:val="clear" w:color="auto" w:fill="auto"/>
            <w:noWrap/>
            <w:vAlign w:val="bottom"/>
            <w:hideMark/>
          </w:tcPr>
          <w:p w14:paraId="14A7043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IHC</w:t>
            </w:r>
          </w:p>
        </w:tc>
        <w:tc>
          <w:tcPr>
            <w:tcW w:w="6700" w:type="dxa"/>
            <w:tcBorders>
              <w:top w:val="nil"/>
              <w:left w:val="nil"/>
              <w:bottom w:val="nil"/>
              <w:right w:val="nil"/>
            </w:tcBorders>
            <w:shd w:val="clear" w:color="auto" w:fill="auto"/>
            <w:noWrap/>
            <w:vAlign w:val="bottom"/>
            <w:hideMark/>
          </w:tcPr>
          <w:p w14:paraId="6659556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Immunohistochemistry</w:t>
            </w:r>
          </w:p>
        </w:tc>
      </w:tr>
      <w:tr w:rsidR="00D36722" w:rsidRPr="00BE203F" w14:paraId="7DCE2D66" w14:textId="77777777" w:rsidTr="00E17E1D">
        <w:trPr>
          <w:trHeight w:val="287"/>
        </w:trPr>
        <w:tc>
          <w:tcPr>
            <w:tcW w:w="1689" w:type="dxa"/>
            <w:tcBorders>
              <w:top w:val="nil"/>
              <w:left w:val="nil"/>
              <w:bottom w:val="nil"/>
              <w:right w:val="nil"/>
            </w:tcBorders>
            <w:shd w:val="clear" w:color="auto" w:fill="auto"/>
            <w:noWrap/>
            <w:vAlign w:val="bottom"/>
            <w:hideMark/>
          </w:tcPr>
          <w:p w14:paraId="7E5B122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IMRT</w:t>
            </w:r>
          </w:p>
        </w:tc>
        <w:tc>
          <w:tcPr>
            <w:tcW w:w="6700" w:type="dxa"/>
            <w:tcBorders>
              <w:top w:val="nil"/>
              <w:left w:val="nil"/>
              <w:bottom w:val="nil"/>
              <w:right w:val="nil"/>
            </w:tcBorders>
            <w:shd w:val="clear" w:color="auto" w:fill="auto"/>
            <w:noWrap/>
            <w:vAlign w:val="bottom"/>
            <w:hideMark/>
          </w:tcPr>
          <w:p w14:paraId="06D3937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Intensity Modulated Radiotherapy </w:t>
            </w:r>
          </w:p>
        </w:tc>
      </w:tr>
      <w:tr w:rsidR="00D36722" w:rsidRPr="00BE203F" w14:paraId="14986D9C" w14:textId="77777777" w:rsidTr="00E17E1D">
        <w:trPr>
          <w:trHeight w:val="287"/>
        </w:trPr>
        <w:tc>
          <w:tcPr>
            <w:tcW w:w="1689" w:type="dxa"/>
            <w:tcBorders>
              <w:top w:val="nil"/>
              <w:left w:val="nil"/>
              <w:bottom w:val="nil"/>
              <w:right w:val="nil"/>
            </w:tcBorders>
            <w:shd w:val="clear" w:color="auto" w:fill="auto"/>
            <w:noWrap/>
            <w:vAlign w:val="bottom"/>
            <w:hideMark/>
          </w:tcPr>
          <w:p w14:paraId="69B0A01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IMS</w:t>
            </w:r>
          </w:p>
        </w:tc>
        <w:tc>
          <w:tcPr>
            <w:tcW w:w="6700" w:type="dxa"/>
            <w:tcBorders>
              <w:top w:val="nil"/>
              <w:left w:val="nil"/>
              <w:bottom w:val="nil"/>
              <w:right w:val="nil"/>
            </w:tcBorders>
            <w:shd w:val="clear" w:color="auto" w:fill="auto"/>
            <w:noWrap/>
            <w:vAlign w:val="bottom"/>
            <w:hideMark/>
          </w:tcPr>
          <w:p w14:paraId="37FA338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Industrial Methylated Spirits</w:t>
            </w:r>
          </w:p>
        </w:tc>
      </w:tr>
      <w:tr w:rsidR="00D36722" w:rsidRPr="00BE203F" w14:paraId="5192BE8F" w14:textId="77777777" w:rsidTr="00E17E1D">
        <w:trPr>
          <w:trHeight w:val="287"/>
        </w:trPr>
        <w:tc>
          <w:tcPr>
            <w:tcW w:w="1689" w:type="dxa"/>
            <w:tcBorders>
              <w:top w:val="nil"/>
              <w:left w:val="nil"/>
              <w:bottom w:val="nil"/>
              <w:right w:val="nil"/>
            </w:tcBorders>
            <w:shd w:val="clear" w:color="auto" w:fill="auto"/>
            <w:noWrap/>
            <w:vAlign w:val="bottom"/>
            <w:hideMark/>
          </w:tcPr>
          <w:p w14:paraId="36B1B4C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IU</w:t>
            </w:r>
          </w:p>
        </w:tc>
        <w:tc>
          <w:tcPr>
            <w:tcW w:w="6700" w:type="dxa"/>
            <w:tcBorders>
              <w:top w:val="nil"/>
              <w:left w:val="nil"/>
              <w:bottom w:val="nil"/>
              <w:right w:val="nil"/>
            </w:tcBorders>
            <w:shd w:val="clear" w:color="auto" w:fill="auto"/>
            <w:noWrap/>
            <w:vAlign w:val="bottom"/>
            <w:hideMark/>
          </w:tcPr>
          <w:p w14:paraId="5A718F4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International unit</w:t>
            </w:r>
          </w:p>
        </w:tc>
      </w:tr>
      <w:tr w:rsidR="00D36722" w:rsidRPr="00BE203F" w14:paraId="2993D1A5" w14:textId="77777777" w:rsidTr="00E17E1D">
        <w:trPr>
          <w:trHeight w:val="287"/>
        </w:trPr>
        <w:tc>
          <w:tcPr>
            <w:tcW w:w="1689" w:type="dxa"/>
            <w:tcBorders>
              <w:top w:val="nil"/>
              <w:left w:val="nil"/>
              <w:bottom w:val="nil"/>
              <w:right w:val="nil"/>
            </w:tcBorders>
            <w:shd w:val="clear" w:color="auto" w:fill="auto"/>
            <w:noWrap/>
            <w:vAlign w:val="bottom"/>
            <w:hideMark/>
          </w:tcPr>
          <w:p w14:paraId="05A5420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KD</w:t>
            </w:r>
          </w:p>
        </w:tc>
        <w:tc>
          <w:tcPr>
            <w:tcW w:w="6700" w:type="dxa"/>
            <w:tcBorders>
              <w:top w:val="nil"/>
              <w:left w:val="nil"/>
              <w:bottom w:val="nil"/>
              <w:right w:val="nil"/>
            </w:tcBorders>
            <w:shd w:val="clear" w:color="auto" w:fill="auto"/>
            <w:noWrap/>
            <w:vAlign w:val="bottom"/>
            <w:hideMark/>
          </w:tcPr>
          <w:p w14:paraId="2FE2C45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kilodalton</w:t>
            </w:r>
          </w:p>
        </w:tc>
      </w:tr>
      <w:tr w:rsidR="00D36722" w:rsidRPr="00BE203F" w14:paraId="3F1A48B4" w14:textId="77777777" w:rsidTr="00E17E1D">
        <w:trPr>
          <w:trHeight w:val="287"/>
        </w:trPr>
        <w:tc>
          <w:tcPr>
            <w:tcW w:w="1689" w:type="dxa"/>
            <w:tcBorders>
              <w:top w:val="nil"/>
              <w:left w:val="nil"/>
              <w:bottom w:val="nil"/>
              <w:right w:val="nil"/>
            </w:tcBorders>
            <w:shd w:val="clear" w:color="auto" w:fill="auto"/>
            <w:noWrap/>
            <w:vAlign w:val="bottom"/>
            <w:hideMark/>
          </w:tcPr>
          <w:p w14:paraId="26DE60B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KGM</w:t>
            </w:r>
          </w:p>
        </w:tc>
        <w:tc>
          <w:tcPr>
            <w:tcW w:w="6700" w:type="dxa"/>
            <w:tcBorders>
              <w:top w:val="nil"/>
              <w:left w:val="nil"/>
              <w:bottom w:val="nil"/>
              <w:right w:val="nil"/>
            </w:tcBorders>
            <w:shd w:val="clear" w:color="auto" w:fill="auto"/>
            <w:noWrap/>
            <w:vAlign w:val="bottom"/>
            <w:hideMark/>
          </w:tcPr>
          <w:p w14:paraId="3C3101AE"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Keratinocyte growth media</w:t>
            </w:r>
          </w:p>
        </w:tc>
      </w:tr>
      <w:tr w:rsidR="00D36722" w:rsidRPr="00BE203F" w14:paraId="04E43248" w14:textId="77777777" w:rsidTr="00E17E1D">
        <w:trPr>
          <w:trHeight w:val="287"/>
        </w:trPr>
        <w:tc>
          <w:tcPr>
            <w:tcW w:w="1689" w:type="dxa"/>
            <w:tcBorders>
              <w:top w:val="nil"/>
              <w:left w:val="nil"/>
              <w:bottom w:val="nil"/>
              <w:right w:val="nil"/>
            </w:tcBorders>
            <w:shd w:val="clear" w:color="auto" w:fill="auto"/>
            <w:noWrap/>
            <w:vAlign w:val="bottom"/>
            <w:hideMark/>
          </w:tcPr>
          <w:p w14:paraId="6E63E8B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LPS-PG</w:t>
            </w:r>
          </w:p>
        </w:tc>
        <w:tc>
          <w:tcPr>
            <w:tcW w:w="6700" w:type="dxa"/>
            <w:tcBorders>
              <w:top w:val="nil"/>
              <w:left w:val="nil"/>
              <w:bottom w:val="nil"/>
              <w:right w:val="nil"/>
            </w:tcBorders>
            <w:shd w:val="clear" w:color="auto" w:fill="auto"/>
            <w:noWrap/>
            <w:vAlign w:val="bottom"/>
            <w:hideMark/>
          </w:tcPr>
          <w:p w14:paraId="09E3D80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lipopolysaccharide from </w:t>
            </w:r>
            <w:proofErr w:type="spellStart"/>
            <w:r w:rsidRPr="00BE203F">
              <w:rPr>
                <w:rFonts w:asciiTheme="minorBidi" w:eastAsia="Times New Roman" w:hAnsiTheme="minorBidi"/>
                <w:i/>
                <w:iCs/>
                <w:color w:val="000000"/>
                <w:sz w:val="22"/>
                <w:lang w:eastAsia="en-GB"/>
              </w:rPr>
              <w:t>porphyromonas</w:t>
            </w:r>
            <w:proofErr w:type="spellEnd"/>
            <w:r w:rsidRPr="00BE203F">
              <w:rPr>
                <w:rFonts w:asciiTheme="minorBidi" w:eastAsia="Times New Roman" w:hAnsiTheme="minorBidi"/>
                <w:i/>
                <w:iCs/>
                <w:color w:val="000000"/>
                <w:sz w:val="22"/>
                <w:lang w:eastAsia="en-GB"/>
              </w:rPr>
              <w:t xml:space="preserve"> </w:t>
            </w:r>
            <w:proofErr w:type="spellStart"/>
            <w:r w:rsidRPr="00BE203F">
              <w:rPr>
                <w:rFonts w:asciiTheme="minorBidi" w:eastAsia="Times New Roman" w:hAnsiTheme="minorBidi"/>
                <w:i/>
                <w:iCs/>
                <w:color w:val="000000"/>
                <w:sz w:val="22"/>
                <w:lang w:eastAsia="en-GB"/>
              </w:rPr>
              <w:t>gingivalis</w:t>
            </w:r>
            <w:proofErr w:type="spellEnd"/>
          </w:p>
        </w:tc>
      </w:tr>
      <w:tr w:rsidR="00D36722" w:rsidRPr="00BE203F" w14:paraId="6226A0F0" w14:textId="77777777" w:rsidTr="00E17E1D">
        <w:trPr>
          <w:trHeight w:val="287"/>
        </w:trPr>
        <w:tc>
          <w:tcPr>
            <w:tcW w:w="1689" w:type="dxa"/>
            <w:tcBorders>
              <w:top w:val="nil"/>
              <w:left w:val="nil"/>
              <w:bottom w:val="nil"/>
              <w:right w:val="nil"/>
            </w:tcBorders>
            <w:shd w:val="clear" w:color="auto" w:fill="auto"/>
            <w:noWrap/>
            <w:vAlign w:val="bottom"/>
            <w:hideMark/>
          </w:tcPr>
          <w:p w14:paraId="4169B98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w:t>
            </w:r>
          </w:p>
        </w:tc>
        <w:tc>
          <w:tcPr>
            <w:tcW w:w="6700" w:type="dxa"/>
            <w:tcBorders>
              <w:top w:val="nil"/>
              <w:left w:val="nil"/>
              <w:bottom w:val="nil"/>
              <w:right w:val="nil"/>
            </w:tcBorders>
            <w:shd w:val="clear" w:color="auto" w:fill="auto"/>
            <w:noWrap/>
            <w:vAlign w:val="bottom"/>
            <w:hideMark/>
          </w:tcPr>
          <w:p w14:paraId="0FFFC49E"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Mole</w:t>
            </w:r>
          </w:p>
        </w:tc>
      </w:tr>
      <w:tr w:rsidR="00D36722" w:rsidRPr="00BE203F" w14:paraId="2CDB94C6" w14:textId="77777777" w:rsidTr="00E17E1D">
        <w:trPr>
          <w:trHeight w:val="287"/>
        </w:trPr>
        <w:tc>
          <w:tcPr>
            <w:tcW w:w="1689" w:type="dxa"/>
            <w:tcBorders>
              <w:top w:val="nil"/>
              <w:left w:val="nil"/>
              <w:bottom w:val="nil"/>
              <w:right w:val="nil"/>
            </w:tcBorders>
            <w:shd w:val="clear" w:color="auto" w:fill="auto"/>
            <w:noWrap/>
            <w:vAlign w:val="bottom"/>
            <w:hideMark/>
          </w:tcPr>
          <w:p w14:paraId="7EF8F23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MAPK</w:t>
            </w:r>
          </w:p>
        </w:tc>
        <w:tc>
          <w:tcPr>
            <w:tcW w:w="6700" w:type="dxa"/>
            <w:tcBorders>
              <w:top w:val="nil"/>
              <w:left w:val="nil"/>
              <w:bottom w:val="nil"/>
              <w:right w:val="nil"/>
            </w:tcBorders>
            <w:shd w:val="clear" w:color="auto" w:fill="auto"/>
            <w:noWrap/>
            <w:vAlign w:val="bottom"/>
            <w:hideMark/>
          </w:tcPr>
          <w:p w14:paraId="2F71692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Mitogen activated protein kinase </w:t>
            </w:r>
          </w:p>
        </w:tc>
      </w:tr>
      <w:tr w:rsidR="00D36722" w:rsidRPr="00BE203F" w14:paraId="61930B78" w14:textId="77777777" w:rsidTr="00E17E1D">
        <w:trPr>
          <w:trHeight w:val="287"/>
        </w:trPr>
        <w:tc>
          <w:tcPr>
            <w:tcW w:w="1689" w:type="dxa"/>
            <w:tcBorders>
              <w:top w:val="nil"/>
              <w:left w:val="nil"/>
              <w:bottom w:val="nil"/>
              <w:right w:val="nil"/>
            </w:tcBorders>
            <w:shd w:val="clear" w:color="auto" w:fill="auto"/>
            <w:noWrap/>
            <w:vAlign w:val="bottom"/>
            <w:hideMark/>
          </w:tcPr>
          <w:p w14:paraId="7EE72BB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Mg++</w:t>
            </w:r>
          </w:p>
        </w:tc>
        <w:tc>
          <w:tcPr>
            <w:tcW w:w="6700" w:type="dxa"/>
            <w:tcBorders>
              <w:top w:val="nil"/>
              <w:left w:val="nil"/>
              <w:bottom w:val="nil"/>
              <w:right w:val="nil"/>
            </w:tcBorders>
            <w:shd w:val="clear" w:color="auto" w:fill="auto"/>
            <w:noWrap/>
            <w:vAlign w:val="bottom"/>
            <w:hideMark/>
          </w:tcPr>
          <w:p w14:paraId="0585301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Magnesium</w:t>
            </w:r>
          </w:p>
        </w:tc>
      </w:tr>
      <w:tr w:rsidR="00D35C69" w:rsidRPr="00BE203F" w14:paraId="11FF5B0E" w14:textId="77777777" w:rsidTr="00E17E1D">
        <w:trPr>
          <w:trHeight w:val="287"/>
        </w:trPr>
        <w:tc>
          <w:tcPr>
            <w:tcW w:w="1689" w:type="dxa"/>
            <w:tcBorders>
              <w:top w:val="nil"/>
              <w:left w:val="nil"/>
              <w:bottom w:val="nil"/>
              <w:right w:val="nil"/>
            </w:tcBorders>
            <w:shd w:val="clear" w:color="auto" w:fill="auto"/>
            <w:noWrap/>
            <w:vAlign w:val="bottom"/>
          </w:tcPr>
          <w:p w14:paraId="36416B00" w14:textId="3E768F2F" w:rsidR="00D35C69" w:rsidRPr="00E96E61" w:rsidRDefault="00D35C69" w:rsidP="004933A8">
            <w:pPr>
              <w:spacing w:before="0" w:after="0" w:line="30" w:lineRule="atLeast"/>
              <w:ind w:left="0"/>
              <w:rPr>
                <w:rFonts w:asciiTheme="minorBidi" w:eastAsia="Times New Roman" w:hAnsiTheme="minorBidi"/>
                <w:sz w:val="22"/>
                <w:lang w:eastAsia="en-GB"/>
              </w:rPr>
            </w:pPr>
            <w:r w:rsidRPr="00E96E61">
              <w:rPr>
                <w:rFonts w:asciiTheme="minorBidi" w:eastAsia="Times New Roman" w:hAnsiTheme="minorBidi"/>
                <w:sz w:val="22"/>
                <w:lang w:eastAsia="en-GB"/>
              </w:rPr>
              <w:t>MHF1</w:t>
            </w:r>
          </w:p>
        </w:tc>
        <w:tc>
          <w:tcPr>
            <w:tcW w:w="6700" w:type="dxa"/>
            <w:tcBorders>
              <w:top w:val="nil"/>
              <w:left w:val="nil"/>
              <w:bottom w:val="nil"/>
              <w:right w:val="nil"/>
            </w:tcBorders>
            <w:shd w:val="clear" w:color="auto" w:fill="auto"/>
            <w:noWrap/>
            <w:vAlign w:val="bottom"/>
          </w:tcPr>
          <w:p w14:paraId="06B2BCBD" w14:textId="655FCD45" w:rsidR="00D35C69" w:rsidRPr="00E96E61" w:rsidRDefault="00D35C69" w:rsidP="004933A8">
            <w:pPr>
              <w:spacing w:before="0" w:after="0" w:line="30" w:lineRule="atLeast"/>
              <w:ind w:left="0"/>
              <w:rPr>
                <w:rFonts w:asciiTheme="minorBidi" w:eastAsia="Times New Roman" w:hAnsiTheme="minorBidi"/>
                <w:sz w:val="22"/>
                <w:lang w:eastAsia="en-GB"/>
              </w:rPr>
            </w:pPr>
            <w:r w:rsidRPr="00E96E61">
              <w:rPr>
                <w:rFonts w:asciiTheme="minorBidi" w:hAnsiTheme="minorBidi"/>
                <w:shd w:val="clear" w:color="auto" w:fill="FFFFFF"/>
              </w:rPr>
              <w:t>FANCM interacting histone-fold protein 1</w:t>
            </w:r>
          </w:p>
        </w:tc>
      </w:tr>
      <w:tr w:rsidR="000E4702" w:rsidRPr="00BE203F" w14:paraId="1A3F286C" w14:textId="77777777" w:rsidTr="00E17E1D">
        <w:trPr>
          <w:trHeight w:val="287"/>
        </w:trPr>
        <w:tc>
          <w:tcPr>
            <w:tcW w:w="1689" w:type="dxa"/>
            <w:tcBorders>
              <w:top w:val="nil"/>
              <w:left w:val="nil"/>
              <w:bottom w:val="nil"/>
              <w:right w:val="nil"/>
            </w:tcBorders>
            <w:shd w:val="clear" w:color="auto" w:fill="auto"/>
            <w:noWrap/>
            <w:vAlign w:val="bottom"/>
          </w:tcPr>
          <w:p w14:paraId="351E1299" w14:textId="1560383F" w:rsidR="000E4702" w:rsidRPr="00E96E61" w:rsidRDefault="000E4702" w:rsidP="004933A8">
            <w:pPr>
              <w:spacing w:before="0" w:after="0" w:line="30" w:lineRule="atLeast"/>
              <w:ind w:left="0"/>
              <w:rPr>
                <w:rFonts w:asciiTheme="minorBidi" w:eastAsia="Times New Roman" w:hAnsiTheme="minorBidi"/>
                <w:sz w:val="22"/>
                <w:lang w:eastAsia="en-GB"/>
              </w:rPr>
            </w:pPr>
            <w:r w:rsidRPr="00E96E61">
              <w:rPr>
                <w:rFonts w:asciiTheme="minorBidi" w:eastAsia="Times New Roman" w:hAnsiTheme="minorBidi"/>
                <w:sz w:val="22"/>
                <w:lang w:eastAsia="en-GB"/>
              </w:rPr>
              <w:t>MHF2</w:t>
            </w:r>
          </w:p>
        </w:tc>
        <w:tc>
          <w:tcPr>
            <w:tcW w:w="6700" w:type="dxa"/>
            <w:tcBorders>
              <w:top w:val="nil"/>
              <w:left w:val="nil"/>
              <w:bottom w:val="nil"/>
              <w:right w:val="nil"/>
            </w:tcBorders>
            <w:shd w:val="clear" w:color="auto" w:fill="auto"/>
            <w:noWrap/>
            <w:vAlign w:val="bottom"/>
          </w:tcPr>
          <w:p w14:paraId="5DBC420F" w14:textId="2498E0EE" w:rsidR="000E4702" w:rsidRPr="00E96E61" w:rsidRDefault="00D35C69" w:rsidP="004933A8">
            <w:pPr>
              <w:spacing w:before="0" w:after="0" w:line="30" w:lineRule="atLeast"/>
              <w:ind w:left="0"/>
              <w:rPr>
                <w:rFonts w:asciiTheme="minorBidi" w:eastAsia="Times New Roman" w:hAnsiTheme="minorBidi"/>
                <w:sz w:val="22"/>
                <w:lang w:eastAsia="en-GB"/>
              </w:rPr>
            </w:pPr>
            <w:r w:rsidRPr="00E96E61">
              <w:rPr>
                <w:rFonts w:asciiTheme="minorBidi" w:hAnsiTheme="minorBidi"/>
                <w:shd w:val="clear" w:color="auto" w:fill="FFFFFF"/>
              </w:rPr>
              <w:t>FANCM interacting histone-fold protein 2</w:t>
            </w:r>
          </w:p>
        </w:tc>
      </w:tr>
      <w:tr w:rsidR="00D36722" w:rsidRPr="00BE203F" w14:paraId="77AB6F1A" w14:textId="77777777" w:rsidTr="00E17E1D">
        <w:trPr>
          <w:trHeight w:val="287"/>
        </w:trPr>
        <w:tc>
          <w:tcPr>
            <w:tcW w:w="1689" w:type="dxa"/>
            <w:tcBorders>
              <w:top w:val="nil"/>
              <w:left w:val="nil"/>
              <w:bottom w:val="nil"/>
              <w:right w:val="nil"/>
            </w:tcBorders>
            <w:shd w:val="clear" w:color="auto" w:fill="auto"/>
            <w:noWrap/>
            <w:vAlign w:val="bottom"/>
            <w:hideMark/>
          </w:tcPr>
          <w:p w14:paraId="612BD30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ml</w:t>
            </w:r>
          </w:p>
        </w:tc>
        <w:tc>
          <w:tcPr>
            <w:tcW w:w="6700" w:type="dxa"/>
            <w:tcBorders>
              <w:top w:val="nil"/>
              <w:left w:val="nil"/>
              <w:bottom w:val="nil"/>
              <w:right w:val="nil"/>
            </w:tcBorders>
            <w:shd w:val="clear" w:color="auto" w:fill="auto"/>
            <w:noWrap/>
            <w:vAlign w:val="bottom"/>
            <w:hideMark/>
          </w:tcPr>
          <w:p w14:paraId="694ADA7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Millilitres</w:t>
            </w:r>
          </w:p>
        </w:tc>
      </w:tr>
      <w:tr w:rsidR="00D36722" w:rsidRPr="00BE203F" w14:paraId="35CF0C6A" w14:textId="77777777" w:rsidTr="00E17E1D">
        <w:trPr>
          <w:trHeight w:val="287"/>
        </w:trPr>
        <w:tc>
          <w:tcPr>
            <w:tcW w:w="1689" w:type="dxa"/>
            <w:tcBorders>
              <w:top w:val="nil"/>
              <w:left w:val="nil"/>
              <w:bottom w:val="nil"/>
              <w:right w:val="nil"/>
            </w:tcBorders>
            <w:shd w:val="clear" w:color="auto" w:fill="auto"/>
            <w:noWrap/>
            <w:vAlign w:val="bottom"/>
            <w:hideMark/>
          </w:tcPr>
          <w:p w14:paraId="06D225E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mM</w:t>
            </w:r>
          </w:p>
        </w:tc>
        <w:tc>
          <w:tcPr>
            <w:tcW w:w="6700" w:type="dxa"/>
            <w:tcBorders>
              <w:top w:val="nil"/>
              <w:left w:val="nil"/>
              <w:bottom w:val="nil"/>
              <w:right w:val="nil"/>
            </w:tcBorders>
            <w:shd w:val="clear" w:color="auto" w:fill="auto"/>
            <w:noWrap/>
            <w:vAlign w:val="bottom"/>
            <w:hideMark/>
          </w:tcPr>
          <w:p w14:paraId="47056A6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proofErr w:type="spellStart"/>
            <w:r w:rsidRPr="00BE203F">
              <w:rPr>
                <w:rFonts w:asciiTheme="minorBidi" w:eastAsia="Times New Roman" w:hAnsiTheme="minorBidi"/>
                <w:color w:val="000000"/>
                <w:sz w:val="22"/>
                <w:lang w:eastAsia="en-GB"/>
              </w:rPr>
              <w:t>Millmolar</w:t>
            </w:r>
            <w:proofErr w:type="spellEnd"/>
          </w:p>
        </w:tc>
      </w:tr>
      <w:tr w:rsidR="00D36722" w:rsidRPr="00BE203F" w14:paraId="092BCF72" w14:textId="77777777" w:rsidTr="00E17E1D">
        <w:trPr>
          <w:trHeight w:val="287"/>
        </w:trPr>
        <w:tc>
          <w:tcPr>
            <w:tcW w:w="1689" w:type="dxa"/>
            <w:tcBorders>
              <w:top w:val="nil"/>
              <w:left w:val="nil"/>
              <w:bottom w:val="nil"/>
              <w:right w:val="nil"/>
            </w:tcBorders>
            <w:shd w:val="clear" w:color="auto" w:fill="auto"/>
            <w:noWrap/>
            <w:vAlign w:val="bottom"/>
            <w:hideMark/>
          </w:tcPr>
          <w:p w14:paraId="631C1E0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MMC</w:t>
            </w:r>
          </w:p>
        </w:tc>
        <w:tc>
          <w:tcPr>
            <w:tcW w:w="6700" w:type="dxa"/>
            <w:tcBorders>
              <w:top w:val="nil"/>
              <w:left w:val="nil"/>
              <w:bottom w:val="nil"/>
              <w:right w:val="nil"/>
            </w:tcBorders>
            <w:shd w:val="clear" w:color="auto" w:fill="auto"/>
            <w:noWrap/>
            <w:vAlign w:val="bottom"/>
            <w:hideMark/>
          </w:tcPr>
          <w:p w14:paraId="48B9562D" w14:textId="3C958A47"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w:t>
            </w:r>
            <w:r w:rsidR="00D36722" w:rsidRPr="00BE203F">
              <w:rPr>
                <w:rFonts w:asciiTheme="minorBidi" w:eastAsia="Times New Roman" w:hAnsiTheme="minorBidi"/>
                <w:color w:val="000000"/>
                <w:sz w:val="22"/>
                <w:lang w:eastAsia="en-GB"/>
              </w:rPr>
              <w:t>itomycin-C</w:t>
            </w:r>
          </w:p>
        </w:tc>
      </w:tr>
      <w:tr w:rsidR="00D36722" w:rsidRPr="00BE203F" w14:paraId="6419B85D" w14:textId="77777777" w:rsidTr="00E17E1D">
        <w:trPr>
          <w:trHeight w:val="287"/>
        </w:trPr>
        <w:tc>
          <w:tcPr>
            <w:tcW w:w="1689" w:type="dxa"/>
            <w:tcBorders>
              <w:top w:val="nil"/>
              <w:left w:val="nil"/>
              <w:bottom w:val="nil"/>
              <w:right w:val="nil"/>
            </w:tcBorders>
            <w:shd w:val="clear" w:color="auto" w:fill="auto"/>
            <w:noWrap/>
            <w:vAlign w:val="bottom"/>
            <w:hideMark/>
          </w:tcPr>
          <w:p w14:paraId="70C20CB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mTOR</w:t>
            </w:r>
          </w:p>
        </w:tc>
        <w:tc>
          <w:tcPr>
            <w:tcW w:w="6700" w:type="dxa"/>
            <w:tcBorders>
              <w:top w:val="nil"/>
              <w:left w:val="nil"/>
              <w:bottom w:val="nil"/>
              <w:right w:val="nil"/>
            </w:tcBorders>
            <w:shd w:val="clear" w:color="auto" w:fill="auto"/>
            <w:noWrap/>
            <w:vAlign w:val="bottom"/>
            <w:hideMark/>
          </w:tcPr>
          <w:p w14:paraId="5F6FEE66" w14:textId="7485DE4D"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mammalian</w:t>
            </w:r>
            <w:r w:rsidR="00D36722" w:rsidRPr="00BE203F">
              <w:rPr>
                <w:rFonts w:asciiTheme="minorBidi" w:eastAsia="Times New Roman" w:hAnsiTheme="minorBidi"/>
                <w:color w:val="000000"/>
                <w:sz w:val="22"/>
                <w:lang w:eastAsia="en-GB"/>
              </w:rPr>
              <w:t xml:space="preserve"> target of </w:t>
            </w:r>
            <w:r w:rsidRPr="00BE203F">
              <w:rPr>
                <w:rFonts w:asciiTheme="minorBidi" w:eastAsia="Times New Roman" w:hAnsiTheme="minorBidi"/>
                <w:color w:val="000000"/>
                <w:sz w:val="22"/>
                <w:lang w:eastAsia="en-GB"/>
              </w:rPr>
              <w:t>rapamycin</w:t>
            </w:r>
          </w:p>
        </w:tc>
      </w:tr>
      <w:tr w:rsidR="00D36722" w:rsidRPr="00BE203F" w14:paraId="7412B53B" w14:textId="77777777" w:rsidTr="00E17E1D">
        <w:trPr>
          <w:trHeight w:val="287"/>
        </w:trPr>
        <w:tc>
          <w:tcPr>
            <w:tcW w:w="1689" w:type="dxa"/>
            <w:tcBorders>
              <w:top w:val="nil"/>
              <w:left w:val="nil"/>
              <w:bottom w:val="nil"/>
              <w:right w:val="nil"/>
            </w:tcBorders>
            <w:shd w:val="clear" w:color="auto" w:fill="auto"/>
            <w:noWrap/>
            <w:vAlign w:val="bottom"/>
            <w:hideMark/>
          </w:tcPr>
          <w:p w14:paraId="49C2A48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lastRenderedPageBreak/>
              <w:t>MTS</w:t>
            </w:r>
          </w:p>
        </w:tc>
        <w:tc>
          <w:tcPr>
            <w:tcW w:w="6700" w:type="dxa"/>
            <w:tcBorders>
              <w:top w:val="nil"/>
              <w:left w:val="nil"/>
              <w:bottom w:val="nil"/>
              <w:right w:val="nil"/>
            </w:tcBorders>
            <w:shd w:val="clear" w:color="auto" w:fill="auto"/>
            <w:noWrap/>
            <w:vAlign w:val="bottom"/>
            <w:hideMark/>
          </w:tcPr>
          <w:p w14:paraId="4B2F63C1" w14:textId="1940E9F5"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Multiple tumour suppressors </w:t>
            </w:r>
          </w:p>
        </w:tc>
      </w:tr>
      <w:tr w:rsidR="00D36722" w:rsidRPr="00BE203F" w14:paraId="1794275B" w14:textId="77777777" w:rsidTr="00E17E1D">
        <w:trPr>
          <w:trHeight w:val="287"/>
        </w:trPr>
        <w:tc>
          <w:tcPr>
            <w:tcW w:w="1689" w:type="dxa"/>
            <w:tcBorders>
              <w:top w:val="nil"/>
              <w:left w:val="nil"/>
              <w:bottom w:val="nil"/>
              <w:right w:val="nil"/>
            </w:tcBorders>
            <w:shd w:val="clear" w:color="auto" w:fill="auto"/>
            <w:noWrap/>
            <w:vAlign w:val="bottom"/>
            <w:hideMark/>
          </w:tcPr>
          <w:p w14:paraId="0CBF9BA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mRNA</w:t>
            </w:r>
          </w:p>
        </w:tc>
        <w:tc>
          <w:tcPr>
            <w:tcW w:w="6700" w:type="dxa"/>
            <w:tcBorders>
              <w:top w:val="nil"/>
              <w:left w:val="nil"/>
              <w:bottom w:val="nil"/>
              <w:right w:val="nil"/>
            </w:tcBorders>
            <w:shd w:val="clear" w:color="auto" w:fill="auto"/>
            <w:noWrap/>
            <w:vAlign w:val="bottom"/>
            <w:hideMark/>
          </w:tcPr>
          <w:p w14:paraId="2DC271C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Messenger ribonucleic acid</w:t>
            </w:r>
          </w:p>
        </w:tc>
      </w:tr>
      <w:tr w:rsidR="00D36722" w:rsidRPr="00BE203F" w14:paraId="57394388" w14:textId="77777777" w:rsidTr="00E17E1D">
        <w:trPr>
          <w:trHeight w:val="287"/>
        </w:trPr>
        <w:tc>
          <w:tcPr>
            <w:tcW w:w="1689" w:type="dxa"/>
            <w:tcBorders>
              <w:top w:val="nil"/>
              <w:left w:val="nil"/>
              <w:bottom w:val="nil"/>
              <w:right w:val="nil"/>
            </w:tcBorders>
            <w:shd w:val="clear" w:color="auto" w:fill="auto"/>
            <w:noWrap/>
            <w:vAlign w:val="bottom"/>
            <w:hideMark/>
          </w:tcPr>
          <w:p w14:paraId="29B680C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MRN</w:t>
            </w:r>
          </w:p>
        </w:tc>
        <w:tc>
          <w:tcPr>
            <w:tcW w:w="6700" w:type="dxa"/>
            <w:tcBorders>
              <w:top w:val="nil"/>
              <w:left w:val="nil"/>
              <w:bottom w:val="nil"/>
              <w:right w:val="nil"/>
            </w:tcBorders>
            <w:shd w:val="clear" w:color="auto" w:fill="auto"/>
            <w:noWrap/>
            <w:vAlign w:val="bottom"/>
            <w:hideMark/>
          </w:tcPr>
          <w:p w14:paraId="597777B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Mre11-Rad50-Nbs1 protein complex</w:t>
            </w:r>
          </w:p>
        </w:tc>
      </w:tr>
      <w:tr w:rsidR="00D36722" w:rsidRPr="00BE203F" w14:paraId="0291DFC7" w14:textId="77777777" w:rsidTr="00E17E1D">
        <w:trPr>
          <w:trHeight w:val="287"/>
        </w:trPr>
        <w:tc>
          <w:tcPr>
            <w:tcW w:w="1689" w:type="dxa"/>
            <w:tcBorders>
              <w:top w:val="nil"/>
              <w:left w:val="nil"/>
              <w:bottom w:val="nil"/>
              <w:right w:val="nil"/>
            </w:tcBorders>
            <w:shd w:val="clear" w:color="auto" w:fill="auto"/>
            <w:noWrap/>
            <w:vAlign w:val="bottom"/>
            <w:hideMark/>
          </w:tcPr>
          <w:p w14:paraId="4AE0A93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NF-</w:t>
            </w:r>
            <w:proofErr w:type="spellStart"/>
            <w:r w:rsidRPr="00BE203F">
              <w:rPr>
                <w:rFonts w:asciiTheme="minorBidi" w:eastAsia="Times New Roman" w:hAnsiTheme="minorBidi"/>
                <w:color w:val="000000"/>
                <w:sz w:val="22"/>
                <w:lang w:eastAsia="en-GB"/>
              </w:rPr>
              <w:t>κB</w:t>
            </w:r>
            <w:proofErr w:type="spellEnd"/>
          </w:p>
        </w:tc>
        <w:tc>
          <w:tcPr>
            <w:tcW w:w="6700" w:type="dxa"/>
            <w:tcBorders>
              <w:top w:val="nil"/>
              <w:left w:val="nil"/>
              <w:bottom w:val="nil"/>
              <w:right w:val="nil"/>
            </w:tcBorders>
            <w:shd w:val="clear" w:color="auto" w:fill="auto"/>
            <w:noWrap/>
            <w:vAlign w:val="bottom"/>
            <w:hideMark/>
          </w:tcPr>
          <w:p w14:paraId="27C9C4D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Nuclear factor kappa-light-chain-enhancer of activated B cells</w:t>
            </w:r>
          </w:p>
        </w:tc>
      </w:tr>
      <w:tr w:rsidR="00D36722" w:rsidRPr="00BE203F" w14:paraId="531DF09C" w14:textId="77777777" w:rsidTr="00E17E1D">
        <w:trPr>
          <w:trHeight w:val="287"/>
        </w:trPr>
        <w:tc>
          <w:tcPr>
            <w:tcW w:w="1689" w:type="dxa"/>
            <w:tcBorders>
              <w:top w:val="nil"/>
              <w:left w:val="nil"/>
              <w:bottom w:val="nil"/>
              <w:right w:val="nil"/>
            </w:tcBorders>
            <w:shd w:val="clear" w:color="auto" w:fill="auto"/>
            <w:noWrap/>
            <w:vAlign w:val="bottom"/>
            <w:hideMark/>
          </w:tcPr>
          <w:p w14:paraId="31427D1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Ng</w:t>
            </w:r>
          </w:p>
        </w:tc>
        <w:tc>
          <w:tcPr>
            <w:tcW w:w="6700" w:type="dxa"/>
            <w:tcBorders>
              <w:top w:val="nil"/>
              <w:left w:val="nil"/>
              <w:bottom w:val="nil"/>
              <w:right w:val="nil"/>
            </w:tcBorders>
            <w:shd w:val="clear" w:color="auto" w:fill="auto"/>
            <w:noWrap/>
            <w:vAlign w:val="bottom"/>
            <w:hideMark/>
          </w:tcPr>
          <w:p w14:paraId="5EC5536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Nano gram</w:t>
            </w:r>
          </w:p>
        </w:tc>
      </w:tr>
      <w:tr w:rsidR="00A10376" w:rsidRPr="00BE203F" w14:paraId="1D4F2F69" w14:textId="77777777" w:rsidTr="00E17E1D">
        <w:trPr>
          <w:trHeight w:val="287"/>
        </w:trPr>
        <w:tc>
          <w:tcPr>
            <w:tcW w:w="1689" w:type="dxa"/>
            <w:tcBorders>
              <w:top w:val="nil"/>
              <w:left w:val="nil"/>
              <w:bottom w:val="nil"/>
              <w:right w:val="nil"/>
            </w:tcBorders>
            <w:shd w:val="clear" w:color="auto" w:fill="auto"/>
            <w:noWrap/>
            <w:vAlign w:val="bottom"/>
          </w:tcPr>
          <w:p w14:paraId="330C7D36" w14:textId="75256790" w:rsidR="00A10376" w:rsidRPr="00E96E61" w:rsidRDefault="00A10376" w:rsidP="004933A8">
            <w:pPr>
              <w:spacing w:before="0" w:after="0" w:line="30" w:lineRule="atLeast"/>
              <w:ind w:left="0"/>
              <w:rPr>
                <w:rFonts w:asciiTheme="minorBidi" w:eastAsia="Times New Roman" w:hAnsiTheme="minorBidi"/>
                <w:sz w:val="22"/>
                <w:lang w:eastAsia="en-GB"/>
              </w:rPr>
            </w:pPr>
            <w:r w:rsidRPr="00E96E61">
              <w:rPr>
                <w:rFonts w:asciiTheme="minorBidi" w:eastAsia="Times New Roman" w:hAnsiTheme="minorBidi"/>
                <w:sz w:val="22"/>
                <w:lang w:eastAsia="en-GB"/>
              </w:rPr>
              <w:t>NHEJ</w:t>
            </w:r>
          </w:p>
        </w:tc>
        <w:tc>
          <w:tcPr>
            <w:tcW w:w="6700" w:type="dxa"/>
            <w:tcBorders>
              <w:top w:val="nil"/>
              <w:left w:val="nil"/>
              <w:bottom w:val="nil"/>
              <w:right w:val="nil"/>
            </w:tcBorders>
            <w:shd w:val="clear" w:color="auto" w:fill="auto"/>
            <w:noWrap/>
            <w:vAlign w:val="bottom"/>
          </w:tcPr>
          <w:p w14:paraId="012C5896" w14:textId="203DC4AC" w:rsidR="00A10376" w:rsidRPr="00E96E61" w:rsidRDefault="00A10376" w:rsidP="004933A8">
            <w:pPr>
              <w:spacing w:before="0" w:after="0" w:line="30" w:lineRule="atLeast"/>
              <w:ind w:left="0"/>
              <w:rPr>
                <w:rFonts w:asciiTheme="minorBidi" w:eastAsia="Times New Roman" w:hAnsiTheme="minorBidi"/>
                <w:sz w:val="22"/>
                <w:lang w:eastAsia="en-GB"/>
              </w:rPr>
            </w:pPr>
            <w:r w:rsidRPr="00E96E61">
              <w:rPr>
                <w:rFonts w:asciiTheme="minorBidi" w:hAnsiTheme="minorBidi"/>
                <w:shd w:val="clear" w:color="auto" w:fill="FFFFFF"/>
              </w:rPr>
              <w:t xml:space="preserve">non-homologous end joining </w:t>
            </w:r>
            <w:r w:rsidRPr="00E96E61">
              <w:rPr>
                <w:rFonts w:asciiTheme="minorBidi" w:hAnsiTheme="minorBidi"/>
              </w:rPr>
              <w:t xml:space="preserve"> </w:t>
            </w:r>
          </w:p>
        </w:tc>
      </w:tr>
      <w:tr w:rsidR="00D36722" w:rsidRPr="00BE203F" w14:paraId="257EA83B" w14:textId="77777777" w:rsidTr="00E17E1D">
        <w:trPr>
          <w:trHeight w:val="287"/>
        </w:trPr>
        <w:tc>
          <w:tcPr>
            <w:tcW w:w="1689" w:type="dxa"/>
            <w:tcBorders>
              <w:top w:val="nil"/>
              <w:left w:val="nil"/>
              <w:bottom w:val="nil"/>
              <w:right w:val="nil"/>
            </w:tcBorders>
            <w:shd w:val="clear" w:color="auto" w:fill="auto"/>
            <w:noWrap/>
            <w:vAlign w:val="bottom"/>
            <w:hideMark/>
          </w:tcPr>
          <w:p w14:paraId="3EA4681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NOK</w:t>
            </w:r>
          </w:p>
        </w:tc>
        <w:tc>
          <w:tcPr>
            <w:tcW w:w="6700" w:type="dxa"/>
            <w:tcBorders>
              <w:top w:val="nil"/>
              <w:left w:val="nil"/>
              <w:bottom w:val="nil"/>
              <w:right w:val="nil"/>
            </w:tcBorders>
            <w:shd w:val="clear" w:color="auto" w:fill="auto"/>
            <w:noWrap/>
            <w:vAlign w:val="bottom"/>
            <w:hideMark/>
          </w:tcPr>
          <w:p w14:paraId="443AF966" w14:textId="0C49F6C9"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N</w:t>
            </w:r>
            <w:r w:rsidR="00D36722" w:rsidRPr="00BE203F">
              <w:rPr>
                <w:rFonts w:asciiTheme="minorBidi" w:eastAsia="Times New Roman" w:hAnsiTheme="minorBidi"/>
                <w:color w:val="000000"/>
                <w:sz w:val="22"/>
                <w:lang w:eastAsia="en-GB"/>
              </w:rPr>
              <w:t>ormal oral keratinocytes</w:t>
            </w:r>
          </w:p>
        </w:tc>
      </w:tr>
      <w:tr w:rsidR="00D36722" w:rsidRPr="00BE203F" w14:paraId="350C6747" w14:textId="77777777" w:rsidTr="00E17E1D">
        <w:trPr>
          <w:trHeight w:val="287"/>
        </w:trPr>
        <w:tc>
          <w:tcPr>
            <w:tcW w:w="1689" w:type="dxa"/>
            <w:tcBorders>
              <w:top w:val="nil"/>
              <w:left w:val="nil"/>
              <w:bottom w:val="nil"/>
              <w:right w:val="nil"/>
            </w:tcBorders>
            <w:shd w:val="clear" w:color="auto" w:fill="auto"/>
            <w:noWrap/>
            <w:vAlign w:val="bottom"/>
            <w:hideMark/>
          </w:tcPr>
          <w:p w14:paraId="0708A1A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Non-FA HNSCC</w:t>
            </w:r>
          </w:p>
        </w:tc>
        <w:tc>
          <w:tcPr>
            <w:tcW w:w="6700" w:type="dxa"/>
            <w:tcBorders>
              <w:top w:val="nil"/>
              <w:left w:val="nil"/>
              <w:bottom w:val="nil"/>
              <w:right w:val="nil"/>
            </w:tcBorders>
            <w:shd w:val="clear" w:color="auto" w:fill="auto"/>
            <w:noWrap/>
            <w:vAlign w:val="bottom"/>
            <w:hideMark/>
          </w:tcPr>
          <w:p w14:paraId="712F0CD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Non Fanconi anaemia, head and neck squamous cell</w:t>
            </w:r>
          </w:p>
        </w:tc>
      </w:tr>
      <w:tr w:rsidR="00D36722" w:rsidRPr="00BE203F" w14:paraId="42CB6310" w14:textId="77777777" w:rsidTr="00E17E1D">
        <w:trPr>
          <w:trHeight w:val="287"/>
        </w:trPr>
        <w:tc>
          <w:tcPr>
            <w:tcW w:w="1689" w:type="dxa"/>
            <w:tcBorders>
              <w:top w:val="nil"/>
              <w:left w:val="nil"/>
              <w:bottom w:val="nil"/>
              <w:right w:val="nil"/>
            </w:tcBorders>
            <w:shd w:val="clear" w:color="auto" w:fill="auto"/>
            <w:noWrap/>
            <w:vAlign w:val="bottom"/>
            <w:hideMark/>
          </w:tcPr>
          <w:p w14:paraId="37E2DA3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OK107</w:t>
            </w:r>
          </w:p>
        </w:tc>
        <w:tc>
          <w:tcPr>
            <w:tcW w:w="6700" w:type="dxa"/>
            <w:tcBorders>
              <w:top w:val="nil"/>
              <w:left w:val="nil"/>
              <w:bottom w:val="nil"/>
              <w:right w:val="nil"/>
            </w:tcBorders>
            <w:shd w:val="clear" w:color="auto" w:fill="auto"/>
            <w:noWrap/>
            <w:vAlign w:val="bottom"/>
            <w:hideMark/>
          </w:tcPr>
          <w:p w14:paraId="14DB795B" w14:textId="220B4CF9"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O</w:t>
            </w:r>
            <w:r w:rsidR="00D36722" w:rsidRPr="00BE203F">
              <w:rPr>
                <w:rFonts w:asciiTheme="minorBidi" w:eastAsia="Times New Roman" w:hAnsiTheme="minorBidi"/>
                <w:color w:val="000000"/>
                <w:sz w:val="22"/>
                <w:lang w:eastAsia="en-GB"/>
              </w:rPr>
              <w:t>ral keratinocyte no.107</w:t>
            </w:r>
          </w:p>
        </w:tc>
      </w:tr>
      <w:tr w:rsidR="00D36722" w:rsidRPr="00BE203F" w14:paraId="30AE1CF2" w14:textId="77777777" w:rsidTr="00E17E1D">
        <w:trPr>
          <w:trHeight w:val="287"/>
        </w:trPr>
        <w:tc>
          <w:tcPr>
            <w:tcW w:w="1689" w:type="dxa"/>
            <w:tcBorders>
              <w:top w:val="nil"/>
              <w:left w:val="nil"/>
              <w:bottom w:val="nil"/>
              <w:right w:val="nil"/>
            </w:tcBorders>
            <w:shd w:val="clear" w:color="auto" w:fill="auto"/>
            <w:noWrap/>
            <w:vAlign w:val="bottom"/>
            <w:hideMark/>
          </w:tcPr>
          <w:p w14:paraId="0FA42FD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OK24</w:t>
            </w:r>
          </w:p>
        </w:tc>
        <w:tc>
          <w:tcPr>
            <w:tcW w:w="6700" w:type="dxa"/>
            <w:tcBorders>
              <w:top w:val="nil"/>
              <w:left w:val="nil"/>
              <w:bottom w:val="nil"/>
              <w:right w:val="nil"/>
            </w:tcBorders>
            <w:shd w:val="clear" w:color="auto" w:fill="auto"/>
            <w:noWrap/>
            <w:vAlign w:val="bottom"/>
            <w:hideMark/>
          </w:tcPr>
          <w:p w14:paraId="28CBE21C" w14:textId="2EF9434D"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O</w:t>
            </w:r>
            <w:r w:rsidR="00D36722" w:rsidRPr="00BE203F">
              <w:rPr>
                <w:rFonts w:asciiTheme="minorBidi" w:eastAsia="Times New Roman" w:hAnsiTheme="minorBidi"/>
                <w:color w:val="000000"/>
                <w:sz w:val="22"/>
                <w:lang w:eastAsia="en-GB"/>
              </w:rPr>
              <w:t>ral keratinocyte no.24</w:t>
            </w:r>
          </w:p>
        </w:tc>
      </w:tr>
      <w:tr w:rsidR="00D36722" w:rsidRPr="00BE203F" w14:paraId="40AD6920" w14:textId="77777777" w:rsidTr="00E17E1D">
        <w:trPr>
          <w:trHeight w:val="287"/>
        </w:trPr>
        <w:tc>
          <w:tcPr>
            <w:tcW w:w="1689" w:type="dxa"/>
            <w:tcBorders>
              <w:top w:val="nil"/>
              <w:left w:val="nil"/>
              <w:bottom w:val="nil"/>
              <w:right w:val="nil"/>
            </w:tcBorders>
            <w:shd w:val="clear" w:color="auto" w:fill="auto"/>
            <w:noWrap/>
            <w:vAlign w:val="bottom"/>
            <w:hideMark/>
          </w:tcPr>
          <w:p w14:paraId="2299426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OSCC</w:t>
            </w:r>
          </w:p>
        </w:tc>
        <w:tc>
          <w:tcPr>
            <w:tcW w:w="6700" w:type="dxa"/>
            <w:tcBorders>
              <w:top w:val="nil"/>
              <w:left w:val="nil"/>
              <w:bottom w:val="nil"/>
              <w:right w:val="nil"/>
            </w:tcBorders>
            <w:shd w:val="clear" w:color="auto" w:fill="auto"/>
            <w:noWrap/>
            <w:vAlign w:val="bottom"/>
            <w:hideMark/>
          </w:tcPr>
          <w:p w14:paraId="6C958F7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Oral squamous cell carcinoma</w:t>
            </w:r>
          </w:p>
        </w:tc>
      </w:tr>
      <w:tr w:rsidR="00D36722" w:rsidRPr="00BE203F" w14:paraId="50BDC5BD" w14:textId="77777777" w:rsidTr="00E17E1D">
        <w:trPr>
          <w:trHeight w:val="287"/>
        </w:trPr>
        <w:tc>
          <w:tcPr>
            <w:tcW w:w="1689" w:type="dxa"/>
            <w:tcBorders>
              <w:top w:val="nil"/>
              <w:left w:val="nil"/>
              <w:bottom w:val="nil"/>
              <w:right w:val="nil"/>
            </w:tcBorders>
            <w:shd w:val="clear" w:color="auto" w:fill="auto"/>
            <w:noWrap/>
            <w:vAlign w:val="bottom"/>
            <w:hideMark/>
          </w:tcPr>
          <w:p w14:paraId="57A6C09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PAGE</w:t>
            </w:r>
          </w:p>
        </w:tc>
        <w:tc>
          <w:tcPr>
            <w:tcW w:w="6700" w:type="dxa"/>
            <w:tcBorders>
              <w:top w:val="nil"/>
              <w:left w:val="nil"/>
              <w:bottom w:val="nil"/>
              <w:right w:val="nil"/>
            </w:tcBorders>
            <w:shd w:val="clear" w:color="auto" w:fill="auto"/>
            <w:noWrap/>
            <w:vAlign w:val="bottom"/>
            <w:hideMark/>
          </w:tcPr>
          <w:p w14:paraId="333699F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Polyacrylamide gel electrophoresis</w:t>
            </w:r>
          </w:p>
        </w:tc>
      </w:tr>
      <w:tr w:rsidR="00D36722" w:rsidRPr="00BE203F" w14:paraId="7E9C4985" w14:textId="77777777" w:rsidTr="00E17E1D">
        <w:trPr>
          <w:trHeight w:val="287"/>
        </w:trPr>
        <w:tc>
          <w:tcPr>
            <w:tcW w:w="1689" w:type="dxa"/>
            <w:tcBorders>
              <w:top w:val="nil"/>
              <w:left w:val="nil"/>
              <w:bottom w:val="nil"/>
              <w:right w:val="nil"/>
            </w:tcBorders>
            <w:shd w:val="clear" w:color="auto" w:fill="auto"/>
            <w:noWrap/>
            <w:vAlign w:val="bottom"/>
            <w:hideMark/>
          </w:tcPr>
          <w:p w14:paraId="1B57CD2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PBS</w:t>
            </w:r>
          </w:p>
        </w:tc>
        <w:tc>
          <w:tcPr>
            <w:tcW w:w="6700" w:type="dxa"/>
            <w:tcBorders>
              <w:top w:val="nil"/>
              <w:left w:val="nil"/>
              <w:bottom w:val="nil"/>
              <w:right w:val="nil"/>
            </w:tcBorders>
            <w:shd w:val="clear" w:color="auto" w:fill="auto"/>
            <w:noWrap/>
            <w:vAlign w:val="bottom"/>
            <w:hideMark/>
          </w:tcPr>
          <w:p w14:paraId="12666E25" w14:textId="721566B6"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w:t>
            </w:r>
            <w:r w:rsidR="00D36722" w:rsidRPr="00BE203F">
              <w:rPr>
                <w:rFonts w:asciiTheme="minorBidi" w:eastAsia="Times New Roman" w:hAnsiTheme="minorBidi"/>
                <w:color w:val="000000"/>
                <w:sz w:val="22"/>
                <w:lang w:eastAsia="en-GB"/>
              </w:rPr>
              <w:t>hosphate buffered saline</w:t>
            </w:r>
          </w:p>
        </w:tc>
      </w:tr>
      <w:tr w:rsidR="00D36722" w:rsidRPr="00BE203F" w14:paraId="053FE3D3" w14:textId="77777777" w:rsidTr="00E17E1D">
        <w:trPr>
          <w:trHeight w:val="287"/>
        </w:trPr>
        <w:tc>
          <w:tcPr>
            <w:tcW w:w="1689" w:type="dxa"/>
            <w:tcBorders>
              <w:top w:val="nil"/>
              <w:left w:val="nil"/>
              <w:bottom w:val="nil"/>
              <w:right w:val="nil"/>
            </w:tcBorders>
            <w:shd w:val="clear" w:color="auto" w:fill="auto"/>
            <w:noWrap/>
            <w:vAlign w:val="bottom"/>
            <w:hideMark/>
          </w:tcPr>
          <w:p w14:paraId="4CBD697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PIER</w:t>
            </w:r>
          </w:p>
        </w:tc>
        <w:tc>
          <w:tcPr>
            <w:tcW w:w="6700" w:type="dxa"/>
            <w:tcBorders>
              <w:top w:val="nil"/>
              <w:left w:val="nil"/>
              <w:bottom w:val="nil"/>
              <w:right w:val="nil"/>
            </w:tcBorders>
            <w:shd w:val="clear" w:color="auto" w:fill="auto"/>
            <w:noWrap/>
            <w:vAlign w:val="bottom"/>
            <w:hideMark/>
          </w:tcPr>
          <w:p w14:paraId="19845865" w14:textId="6CA3FAAC"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w:t>
            </w:r>
            <w:r w:rsidR="00D36722" w:rsidRPr="00BE203F">
              <w:rPr>
                <w:rFonts w:asciiTheme="minorBidi" w:eastAsia="Times New Roman" w:hAnsiTheme="minorBidi"/>
                <w:color w:val="000000"/>
                <w:sz w:val="22"/>
                <w:lang w:eastAsia="en-GB"/>
              </w:rPr>
              <w:t>roteolytic-induced epitope retrieval</w:t>
            </w:r>
          </w:p>
        </w:tc>
      </w:tr>
      <w:tr w:rsidR="00D36722" w:rsidRPr="00BE203F" w14:paraId="74156530" w14:textId="77777777" w:rsidTr="00E17E1D">
        <w:trPr>
          <w:trHeight w:val="287"/>
        </w:trPr>
        <w:tc>
          <w:tcPr>
            <w:tcW w:w="1689" w:type="dxa"/>
            <w:tcBorders>
              <w:top w:val="nil"/>
              <w:left w:val="nil"/>
              <w:bottom w:val="nil"/>
              <w:right w:val="nil"/>
            </w:tcBorders>
            <w:shd w:val="clear" w:color="auto" w:fill="auto"/>
            <w:noWrap/>
            <w:vAlign w:val="bottom"/>
            <w:hideMark/>
          </w:tcPr>
          <w:p w14:paraId="7F13D3E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P/S</w:t>
            </w:r>
          </w:p>
        </w:tc>
        <w:tc>
          <w:tcPr>
            <w:tcW w:w="6700" w:type="dxa"/>
            <w:tcBorders>
              <w:top w:val="nil"/>
              <w:left w:val="nil"/>
              <w:bottom w:val="nil"/>
              <w:right w:val="nil"/>
            </w:tcBorders>
            <w:shd w:val="clear" w:color="auto" w:fill="auto"/>
            <w:noWrap/>
            <w:vAlign w:val="bottom"/>
            <w:hideMark/>
          </w:tcPr>
          <w:p w14:paraId="36B5B60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Penicillin/streptomycin</w:t>
            </w:r>
          </w:p>
        </w:tc>
      </w:tr>
      <w:tr w:rsidR="00D36722" w:rsidRPr="00BE203F" w14:paraId="5FF3674E" w14:textId="77777777" w:rsidTr="00E17E1D">
        <w:trPr>
          <w:trHeight w:val="287"/>
        </w:trPr>
        <w:tc>
          <w:tcPr>
            <w:tcW w:w="1689" w:type="dxa"/>
            <w:tcBorders>
              <w:top w:val="nil"/>
              <w:left w:val="nil"/>
              <w:bottom w:val="nil"/>
              <w:right w:val="nil"/>
            </w:tcBorders>
            <w:shd w:val="clear" w:color="auto" w:fill="auto"/>
            <w:noWrap/>
            <w:vAlign w:val="bottom"/>
            <w:hideMark/>
          </w:tcPr>
          <w:p w14:paraId="73D7CE2E"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qPCR</w:t>
            </w:r>
          </w:p>
        </w:tc>
        <w:tc>
          <w:tcPr>
            <w:tcW w:w="6700" w:type="dxa"/>
            <w:tcBorders>
              <w:top w:val="nil"/>
              <w:left w:val="nil"/>
              <w:bottom w:val="nil"/>
              <w:right w:val="nil"/>
            </w:tcBorders>
            <w:shd w:val="clear" w:color="auto" w:fill="auto"/>
            <w:noWrap/>
            <w:vAlign w:val="bottom"/>
            <w:hideMark/>
          </w:tcPr>
          <w:p w14:paraId="390DC2B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Quantitative polymerase chain reaction</w:t>
            </w:r>
          </w:p>
        </w:tc>
      </w:tr>
      <w:tr w:rsidR="00D36722" w:rsidRPr="00BE203F" w14:paraId="31A1DC51" w14:textId="77777777" w:rsidTr="00E17E1D">
        <w:trPr>
          <w:trHeight w:val="287"/>
        </w:trPr>
        <w:tc>
          <w:tcPr>
            <w:tcW w:w="1689" w:type="dxa"/>
            <w:tcBorders>
              <w:top w:val="nil"/>
              <w:left w:val="nil"/>
              <w:bottom w:val="nil"/>
              <w:right w:val="nil"/>
            </w:tcBorders>
            <w:shd w:val="clear" w:color="auto" w:fill="auto"/>
            <w:noWrap/>
            <w:vAlign w:val="bottom"/>
            <w:hideMark/>
          </w:tcPr>
          <w:p w14:paraId="17CEF51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RNA</w:t>
            </w:r>
          </w:p>
        </w:tc>
        <w:tc>
          <w:tcPr>
            <w:tcW w:w="6700" w:type="dxa"/>
            <w:tcBorders>
              <w:top w:val="nil"/>
              <w:left w:val="nil"/>
              <w:bottom w:val="nil"/>
              <w:right w:val="nil"/>
            </w:tcBorders>
            <w:shd w:val="clear" w:color="auto" w:fill="auto"/>
            <w:noWrap/>
            <w:vAlign w:val="bottom"/>
            <w:hideMark/>
          </w:tcPr>
          <w:p w14:paraId="799DB12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Ribonucleic acid</w:t>
            </w:r>
          </w:p>
        </w:tc>
      </w:tr>
      <w:tr w:rsidR="00D36722" w:rsidRPr="00BE203F" w14:paraId="2D31B8C3" w14:textId="77777777" w:rsidTr="00E17E1D">
        <w:trPr>
          <w:trHeight w:val="287"/>
        </w:trPr>
        <w:tc>
          <w:tcPr>
            <w:tcW w:w="1689" w:type="dxa"/>
            <w:tcBorders>
              <w:top w:val="nil"/>
              <w:left w:val="nil"/>
              <w:bottom w:val="nil"/>
              <w:right w:val="nil"/>
            </w:tcBorders>
            <w:shd w:val="clear" w:color="auto" w:fill="auto"/>
            <w:noWrap/>
            <w:vAlign w:val="bottom"/>
            <w:hideMark/>
          </w:tcPr>
          <w:p w14:paraId="298DDD4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ROS</w:t>
            </w:r>
          </w:p>
        </w:tc>
        <w:tc>
          <w:tcPr>
            <w:tcW w:w="6700" w:type="dxa"/>
            <w:tcBorders>
              <w:top w:val="nil"/>
              <w:left w:val="nil"/>
              <w:bottom w:val="nil"/>
              <w:right w:val="nil"/>
            </w:tcBorders>
            <w:shd w:val="clear" w:color="auto" w:fill="auto"/>
            <w:noWrap/>
            <w:vAlign w:val="bottom"/>
            <w:hideMark/>
          </w:tcPr>
          <w:p w14:paraId="426EBC1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Reactive oxygen species</w:t>
            </w:r>
          </w:p>
        </w:tc>
      </w:tr>
      <w:tr w:rsidR="00D36722" w:rsidRPr="00BE203F" w14:paraId="1D5907EE" w14:textId="77777777" w:rsidTr="00E17E1D">
        <w:trPr>
          <w:trHeight w:val="287"/>
        </w:trPr>
        <w:tc>
          <w:tcPr>
            <w:tcW w:w="1689" w:type="dxa"/>
            <w:tcBorders>
              <w:top w:val="nil"/>
              <w:left w:val="nil"/>
              <w:bottom w:val="nil"/>
              <w:right w:val="nil"/>
            </w:tcBorders>
            <w:shd w:val="clear" w:color="auto" w:fill="auto"/>
            <w:noWrap/>
            <w:vAlign w:val="bottom"/>
            <w:hideMark/>
          </w:tcPr>
          <w:p w14:paraId="6789C97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RPA</w:t>
            </w:r>
          </w:p>
        </w:tc>
        <w:tc>
          <w:tcPr>
            <w:tcW w:w="6700" w:type="dxa"/>
            <w:tcBorders>
              <w:top w:val="nil"/>
              <w:left w:val="nil"/>
              <w:bottom w:val="nil"/>
              <w:right w:val="nil"/>
            </w:tcBorders>
            <w:shd w:val="clear" w:color="auto" w:fill="auto"/>
            <w:noWrap/>
            <w:vAlign w:val="bottom"/>
            <w:hideMark/>
          </w:tcPr>
          <w:p w14:paraId="2C03802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Replication protein A</w:t>
            </w:r>
          </w:p>
        </w:tc>
      </w:tr>
      <w:tr w:rsidR="00D36722" w:rsidRPr="00BE203F" w14:paraId="67B03889" w14:textId="77777777" w:rsidTr="00E17E1D">
        <w:trPr>
          <w:trHeight w:val="287"/>
        </w:trPr>
        <w:tc>
          <w:tcPr>
            <w:tcW w:w="1689" w:type="dxa"/>
            <w:tcBorders>
              <w:top w:val="nil"/>
              <w:left w:val="nil"/>
              <w:bottom w:val="nil"/>
              <w:right w:val="nil"/>
            </w:tcBorders>
            <w:shd w:val="clear" w:color="auto" w:fill="auto"/>
            <w:noWrap/>
            <w:vAlign w:val="bottom"/>
            <w:hideMark/>
          </w:tcPr>
          <w:p w14:paraId="7B91F72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RPM</w:t>
            </w:r>
          </w:p>
        </w:tc>
        <w:tc>
          <w:tcPr>
            <w:tcW w:w="6700" w:type="dxa"/>
            <w:tcBorders>
              <w:top w:val="nil"/>
              <w:left w:val="nil"/>
              <w:bottom w:val="nil"/>
              <w:right w:val="nil"/>
            </w:tcBorders>
            <w:shd w:val="clear" w:color="auto" w:fill="auto"/>
            <w:noWrap/>
            <w:vAlign w:val="bottom"/>
            <w:hideMark/>
          </w:tcPr>
          <w:p w14:paraId="29C4384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Revolutions per minute</w:t>
            </w:r>
          </w:p>
        </w:tc>
      </w:tr>
      <w:tr w:rsidR="00D36722" w:rsidRPr="00BE203F" w14:paraId="6986837D" w14:textId="77777777" w:rsidTr="00E17E1D">
        <w:trPr>
          <w:trHeight w:val="287"/>
        </w:trPr>
        <w:tc>
          <w:tcPr>
            <w:tcW w:w="1689" w:type="dxa"/>
            <w:tcBorders>
              <w:top w:val="nil"/>
              <w:left w:val="nil"/>
              <w:bottom w:val="nil"/>
              <w:right w:val="nil"/>
            </w:tcBorders>
            <w:shd w:val="clear" w:color="auto" w:fill="auto"/>
            <w:noWrap/>
            <w:vAlign w:val="bottom"/>
            <w:hideMark/>
          </w:tcPr>
          <w:p w14:paraId="6E75CED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RPMI</w:t>
            </w:r>
          </w:p>
        </w:tc>
        <w:tc>
          <w:tcPr>
            <w:tcW w:w="6700" w:type="dxa"/>
            <w:tcBorders>
              <w:top w:val="nil"/>
              <w:left w:val="nil"/>
              <w:bottom w:val="nil"/>
              <w:right w:val="nil"/>
            </w:tcBorders>
            <w:shd w:val="clear" w:color="auto" w:fill="auto"/>
            <w:noWrap/>
            <w:vAlign w:val="bottom"/>
            <w:hideMark/>
          </w:tcPr>
          <w:p w14:paraId="388BE2B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medium Roswell Park Memorial Institute medium</w:t>
            </w:r>
          </w:p>
        </w:tc>
      </w:tr>
      <w:tr w:rsidR="00D36722" w:rsidRPr="00BE203F" w14:paraId="6507A126" w14:textId="77777777" w:rsidTr="00E17E1D">
        <w:trPr>
          <w:trHeight w:val="287"/>
        </w:trPr>
        <w:tc>
          <w:tcPr>
            <w:tcW w:w="1689" w:type="dxa"/>
            <w:tcBorders>
              <w:top w:val="nil"/>
              <w:left w:val="nil"/>
              <w:bottom w:val="nil"/>
              <w:right w:val="nil"/>
            </w:tcBorders>
            <w:shd w:val="clear" w:color="auto" w:fill="auto"/>
            <w:noWrap/>
            <w:vAlign w:val="bottom"/>
            <w:hideMark/>
          </w:tcPr>
          <w:p w14:paraId="686F44E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RT</w:t>
            </w:r>
          </w:p>
        </w:tc>
        <w:tc>
          <w:tcPr>
            <w:tcW w:w="6700" w:type="dxa"/>
            <w:tcBorders>
              <w:top w:val="nil"/>
              <w:left w:val="nil"/>
              <w:bottom w:val="nil"/>
              <w:right w:val="nil"/>
            </w:tcBorders>
            <w:shd w:val="clear" w:color="auto" w:fill="auto"/>
            <w:noWrap/>
            <w:vAlign w:val="bottom"/>
            <w:hideMark/>
          </w:tcPr>
          <w:p w14:paraId="0FB31A6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Reverse transcription</w:t>
            </w:r>
          </w:p>
        </w:tc>
      </w:tr>
      <w:tr w:rsidR="00D36722" w:rsidRPr="00BE203F" w14:paraId="0FB2E87A" w14:textId="77777777" w:rsidTr="00E17E1D">
        <w:trPr>
          <w:trHeight w:val="287"/>
        </w:trPr>
        <w:tc>
          <w:tcPr>
            <w:tcW w:w="1689" w:type="dxa"/>
            <w:tcBorders>
              <w:top w:val="nil"/>
              <w:left w:val="nil"/>
              <w:bottom w:val="nil"/>
              <w:right w:val="nil"/>
            </w:tcBorders>
            <w:shd w:val="clear" w:color="auto" w:fill="auto"/>
            <w:noWrap/>
            <w:vAlign w:val="bottom"/>
            <w:hideMark/>
          </w:tcPr>
          <w:p w14:paraId="70BE2B8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RTPCR</w:t>
            </w:r>
          </w:p>
        </w:tc>
        <w:tc>
          <w:tcPr>
            <w:tcW w:w="6700" w:type="dxa"/>
            <w:tcBorders>
              <w:top w:val="nil"/>
              <w:left w:val="nil"/>
              <w:bottom w:val="nil"/>
              <w:right w:val="nil"/>
            </w:tcBorders>
            <w:shd w:val="clear" w:color="auto" w:fill="auto"/>
            <w:noWrap/>
            <w:vAlign w:val="bottom"/>
            <w:hideMark/>
          </w:tcPr>
          <w:p w14:paraId="4A99F75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Real time polymerase chain reaction</w:t>
            </w:r>
          </w:p>
        </w:tc>
      </w:tr>
      <w:tr w:rsidR="00D36722" w:rsidRPr="00BE203F" w14:paraId="5AEEEC29" w14:textId="77777777" w:rsidTr="00E17E1D">
        <w:trPr>
          <w:trHeight w:val="287"/>
        </w:trPr>
        <w:tc>
          <w:tcPr>
            <w:tcW w:w="1689" w:type="dxa"/>
            <w:tcBorders>
              <w:top w:val="nil"/>
              <w:left w:val="nil"/>
              <w:bottom w:val="nil"/>
              <w:right w:val="nil"/>
            </w:tcBorders>
            <w:shd w:val="clear" w:color="auto" w:fill="auto"/>
            <w:noWrap/>
            <w:vAlign w:val="bottom"/>
            <w:hideMark/>
          </w:tcPr>
          <w:p w14:paraId="5D8D4D4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SD</w:t>
            </w:r>
          </w:p>
        </w:tc>
        <w:tc>
          <w:tcPr>
            <w:tcW w:w="6700" w:type="dxa"/>
            <w:tcBorders>
              <w:top w:val="nil"/>
              <w:left w:val="nil"/>
              <w:bottom w:val="nil"/>
              <w:right w:val="nil"/>
            </w:tcBorders>
            <w:shd w:val="clear" w:color="auto" w:fill="auto"/>
            <w:noWrap/>
            <w:vAlign w:val="bottom"/>
            <w:hideMark/>
          </w:tcPr>
          <w:p w14:paraId="10DBCA5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Standard Deviation</w:t>
            </w:r>
          </w:p>
        </w:tc>
      </w:tr>
      <w:tr w:rsidR="00D36722" w:rsidRPr="00BE203F" w14:paraId="0250B9FC" w14:textId="77777777" w:rsidTr="00E17E1D">
        <w:trPr>
          <w:trHeight w:val="287"/>
        </w:trPr>
        <w:tc>
          <w:tcPr>
            <w:tcW w:w="1689" w:type="dxa"/>
            <w:tcBorders>
              <w:top w:val="nil"/>
              <w:left w:val="nil"/>
              <w:bottom w:val="nil"/>
              <w:right w:val="nil"/>
            </w:tcBorders>
            <w:shd w:val="clear" w:color="auto" w:fill="auto"/>
            <w:noWrap/>
            <w:vAlign w:val="bottom"/>
            <w:hideMark/>
          </w:tcPr>
          <w:p w14:paraId="1AE6B85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SDS-PAGE</w:t>
            </w:r>
          </w:p>
        </w:tc>
        <w:tc>
          <w:tcPr>
            <w:tcW w:w="6700" w:type="dxa"/>
            <w:tcBorders>
              <w:top w:val="nil"/>
              <w:left w:val="nil"/>
              <w:bottom w:val="nil"/>
              <w:right w:val="nil"/>
            </w:tcBorders>
            <w:shd w:val="clear" w:color="auto" w:fill="auto"/>
            <w:noWrap/>
            <w:vAlign w:val="bottom"/>
            <w:hideMark/>
          </w:tcPr>
          <w:p w14:paraId="203A941C" w14:textId="1EEEA1B5" w:rsidR="00D36722" w:rsidRPr="00BE203F" w:rsidRDefault="00BC77C9"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Sodium Dodecyl Sulph</w:t>
            </w:r>
            <w:r w:rsidR="00D36722" w:rsidRPr="00BE203F">
              <w:rPr>
                <w:rFonts w:asciiTheme="minorBidi" w:eastAsia="Times New Roman" w:hAnsiTheme="minorBidi"/>
                <w:color w:val="000000"/>
                <w:sz w:val="22"/>
                <w:lang w:eastAsia="en-GB"/>
              </w:rPr>
              <w:t>ate Polyacrylamide Gel Electrophoresis</w:t>
            </w:r>
          </w:p>
        </w:tc>
      </w:tr>
      <w:tr w:rsidR="00D36722" w:rsidRPr="00BE203F" w14:paraId="51189F0C" w14:textId="77777777" w:rsidTr="00E17E1D">
        <w:trPr>
          <w:trHeight w:val="287"/>
        </w:trPr>
        <w:tc>
          <w:tcPr>
            <w:tcW w:w="1689" w:type="dxa"/>
            <w:tcBorders>
              <w:top w:val="nil"/>
              <w:left w:val="nil"/>
              <w:bottom w:val="nil"/>
              <w:right w:val="nil"/>
            </w:tcBorders>
            <w:shd w:val="clear" w:color="auto" w:fill="auto"/>
            <w:noWrap/>
            <w:vAlign w:val="bottom"/>
            <w:hideMark/>
          </w:tcPr>
          <w:p w14:paraId="6DFBBAC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SCC</w:t>
            </w:r>
          </w:p>
        </w:tc>
        <w:tc>
          <w:tcPr>
            <w:tcW w:w="6700" w:type="dxa"/>
            <w:tcBorders>
              <w:top w:val="nil"/>
              <w:left w:val="nil"/>
              <w:bottom w:val="nil"/>
              <w:right w:val="nil"/>
            </w:tcBorders>
            <w:shd w:val="clear" w:color="auto" w:fill="auto"/>
            <w:noWrap/>
            <w:vAlign w:val="bottom"/>
            <w:hideMark/>
          </w:tcPr>
          <w:p w14:paraId="6D397A60" w14:textId="1C0688B5"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w:t>
            </w:r>
            <w:r w:rsidR="00D36722" w:rsidRPr="00BE203F">
              <w:rPr>
                <w:rFonts w:asciiTheme="minorBidi" w:eastAsia="Times New Roman" w:hAnsiTheme="minorBidi"/>
                <w:color w:val="000000"/>
                <w:sz w:val="22"/>
                <w:lang w:eastAsia="en-GB"/>
              </w:rPr>
              <w:t>quamous cell carcinoma</w:t>
            </w:r>
          </w:p>
        </w:tc>
      </w:tr>
      <w:tr w:rsidR="00D36722" w:rsidRPr="00BE203F" w14:paraId="0D3EB346" w14:textId="77777777" w:rsidTr="00E17E1D">
        <w:trPr>
          <w:trHeight w:val="287"/>
        </w:trPr>
        <w:tc>
          <w:tcPr>
            <w:tcW w:w="1689" w:type="dxa"/>
            <w:tcBorders>
              <w:top w:val="nil"/>
              <w:left w:val="nil"/>
              <w:bottom w:val="nil"/>
              <w:right w:val="nil"/>
            </w:tcBorders>
            <w:shd w:val="clear" w:color="auto" w:fill="auto"/>
            <w:noWrap/>
            <w:vAlign w:val="bottom"/>
            <w:hideMark/>
          </w:tcPr>
          <w:p w14:paraId="389A780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SEM</w:t>
            </w:r>
          </w:p>
        </w:tc>
        <w:tc>
          <w:tcPr>
            <w:tcW w:w="6700" w:type="dxa"/>
            <w:tcBorders>
              <w:top w:val="nil"/>
              <w:left w:val="nil"/>
              <w:bottom w:val="nil"/>
              <w:right w:val="nil"/>
            </w:tcBorders>
            <w:shd w:val="clear" w:color="auto" w:fill="auto"/>
            <w:noWrap/>
            <w:vAlign w:val="bottom"/>
            <w:hideMark/>
          </w:tcPr>
          <w:p w14:paraId="18FBC198"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Standard error of the mean</w:t>
            </w:r>
          </w:p>
        </w:tc>
      </w:tr>
      <w:tr w:rsidR="00D36722" w:rsidRPr="00BE203F" w14:paraId="1C528CB2" w14:textId="77777777" w:rsidTr="00E17E1D">
        <w:trPr>
          <w:trHeight w:val="287"/>
        </w:trPr>
        <w:tc>
          <w:tcPr>
            <w:tcW w:w="1689" w:type="dxa"/>
            <w:tcBorders>
              <w:top w:val="nil"/>
              <w:left w:val="nil"/>
              <w:bottom w:val="nil"/>
              <w:right w:val="nil"/>
            </w:tcBorders>
            <w:shd w:val="clear" w:color="auto" w:fill="auto"/>
            <w:noWrap/>
            <w:vAlign w:val="bottom"/>
            <w:hideMark/>
          </w:tcPr>
          <w:p w14:paraId="397029B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STAT 3</w:t>
            </w:r>
          </w:p>
        </w:tc>
        <w:tc>
          <w:tcPr>
            <w:tcW w:w="6700" w:type="dxa"/>
            <w:tcBorders>
              <w:top w:val="nil"/>
              <w:left w:val="nil"/>
              <w:bottom w:val="nil"/>
              <w:right w:val="nil"/>
            </w:tcBorders>
            <w:shd w:val="clear" w:color="auto" w:fill="auto"/>
            <w:noWrap/>
            <w:vAlign w:val="bottom"/>
            <w:hideMark/>
          </w:tcPr>
          <w:p w14:paraId="1EFE4966" w14:textId="2EC3E875"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w:t>
            </w:r>
            <w:r w:rsidR="00D36722" w:rsidRPr="00BE203F">
              <w:rPr>
                <w:rFonts w:asciiTheme="minorBidi" w:eastAsia="Times New Roman" w:hAnsiTheme="minorBidi"/>
                <w:color w:val="000000"/>
                <w:sz w:val="22"/>
                <w:lang w:eastAsia="en-GB"/>
              </w:rPr>
              <w:t>ignal transducer and activator of transcription 3</w:t>
            </w:r>
          </w:p>
        </w:tc>
      </w:tr>
      <w:tr w:rsidR="00D36722" w:rsidRPr="00BE203F" w14:paraId="677EB177" w14:textId="77777777" w:rsidTr="00E17E1D">
        <w:trPr>
          <w:trHeight w:val="287"/>
        </w:trPr>
        <w:tc>
          <w:tcPr>
            <w:tcW w:w="1689" w:type="dxa"/>
            <w:tcBorders>
              <w:top w:val="nil"/>
              <w:left w:val="nil"/>
              <w:bottom w:val="nil"/>
              <w:right w:val="nil"/>
            </w:tcBorders>
            <w:shd w:val="clear" w:color="auto" w:fill="auto"/>
            <w:noWrap/>
            <w:vAlign w:val="bottom"/>
            <w:hideMark/>
          </w:tcPr>
          <w:p w14:paraId="25EC5CC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STD</w:t>
            </w:r>
          </w:p>
        </w:tc>
        <w:tc>
          <w:tcPr>
            <w:tcW w:w="6700" w:type="dxa"/>
            <w:tcBorders>
              <w:top w:val="nil"/>
              <w:left w:val="nil"/>
              <w:bottom w:val="nil"/>
              <w:right w:val="nil"/>
            </w:tcBorders>
            <w:shd w:val="clear" w:color="auto" w:fill="auto"/>
            <w:noWrap/>
            <w:vAlign w:val="bottom"/>
            <w:hideMark/>
          </w:tcPr>
          <w:p w14:paraId="77B14A5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Standard control</w:t>
            </w:r>
          </w:p>
        </w:tc>
      </w:tr>
      <w:tr w:rsidR="00D36722" w:rsidRPr="00BE203F" w14:paraId="36226F6F" w14:textId="77777777" w:rsidTr="00E17E1D">
        <w:trPr>
          <w:trHeight w:val="287"/>
        </w:trPr>
        <w:tc>
          <w:tcPr>
            <w:tcW w:w="1689" w:type="dxa"/>
            <w:tcBorders>
              <w:top w:val="nil"/>
              <w:left w:val="nil"/>
              <w:bottom w:val="nil"/>
              <w:right w:val="nil"/>
            </w:tcBorders>
            <w:shd w:val="clear" w:color="auto" w:fill="auto"/>
            <w:noWrap/>
            <w:vAlign w:val="bottom"/>
            <w:hideMark/>
          </w:tcPr>
          <w:p w14:paraId="026B20C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TBST</w:t>
            </w:r>
          </w:p>
        </w:tc>
        <w:tc>
          <w:tcPr>
            <w:tcW w:w="6700" w:type="dxa"/>
            <w:tcBorders>
              <w:top w:val="nil"/>
              <w:left w:val="nil"/>
              <w:bottom w:val="nil"/>
              <w:right w:val="nil"/>
            </w:tcBorders>
            <w:shd w:val="clear" w:color="auto" w:fill="auto"/>
            <w:noWrap/>
            <w:vAlign w:val="bottom"/>
            <w:hideMark/>
          </w:tcPr>
          <w:p w14:paraId="62D590D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Tris-Buffered Saline and Tween</w:t>
            </w:r>
          </w:p>
        </w:tc>
      </w:tr>
      <w:tr w:rsidR="00D36722" w:rsidRPr="00BE203F" w14:paraId="63ED9642" w14:textId="77777777" w:rsidTr="00E17E1D">
        <w:trPr>
          <w:trHeight w:val="287"/>
        </w:trPr>
        <w:tc>
          <w:tcPr>
            <w:tcW w:w="1689" w:type="dxa"/>
            <w:tcBorders>
              <w:top w:val="nil"/>
              <w:left w:val="nil"/>
              <w:bottom w:val="nil"/>
              <w:right w:val="nil"/>
            </w:tcBorders>
            <w:shd w:val="clear" w:color="auto" w:fill="auto"/>
            <w:noWrap/>
            <w:vAlign w:val="bottom"/>
            <w:hideMark/>
          </w:tcPr>
          <w:p w14:paraId="6219D24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TE</w:t>
            </w:r>
          </w:p>
        </w:tc>
        <w:tc>
          <w:tcPr>
            <w:tcW w:w="6700" w:type="dxa"/>
            <w:tcBorders>
              <w:top w:val="nil"/>
              <w:left w:val="nil"/>
              <w:bottom w:val="nil"/>
              <w:right w:val="nil"/>
            </w:tcBorders>
            <w:shd w:val="clear" w:color="auto" w:fill="auto"/>
            <w:noWrap/>
            <w:vAlign w:val="bottom"/>
            <w:hideMark/>
          </w:tcPr>
          <w:p w14:paraId="13A60A8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Trypsin/Ethylenediaminetetraacetic Acid</w:t>
            </w:r>
          </w:p>
        </w:tc>
      </w:tr>
      <w:tr w:rsidR="00D103F7" w:rsidRPr="00BE203F" w14:paraId="172FF66B" w14:textId="77777777" w:rsidTr="00E17E1D">
        <w:trPr>
          <w:trHeight w:val="287"/>
        </w:trPr>
        <w:tc>
          <w:tcPr>
            <w:tcW w:w="1689" w:type="dxa"/>
            <w:tcBorders>
              <w:top w:val="nil"/>
              <w:left w:val="nil"/>
              <w:bottom w:val="nil"/>
              <w:right w:val="nil"/>
            </w:tcBorders>
            <w:shd w:val="clear" w:color="auto" w:fill="auto"/>
            <w:noWrap/>
            <w:vAlign w:val="bottom"/>
          </w:tcPr>
          <w:p w14:paraId="7A68CB50" w14:textId="12C3ED68" w:rsidR="00D103F7" w:rsidRPr="00E96E61" w:rsidRDefault="00D103F7" w:rsidP="004933A8">
            <w:pPr>
              <w:spacing w:before="0" w:after="0" w:line="30" w:lineRule="atLeast"/>
              <w:ind w:left="0"/>
              <w:rPr>
                <w:rFonts w:asciiTheme="minorBidi" w:eastAsia="Times New Roman" w:hAnsiTheme="minorBidi"/>
                <w:sz w:val="22"/>
                <w:lang w:eastAsia="en-GB"/>
              </w:rPr>
            </w:pPr>
            <w:r w:rsidRPr="00E96E61">
              <w:rPr>
                <w:rFonts w:asciiTheme="minorBidi" w:eastAsia="Times New Roman" w:hAnsiTheme="minorBidi"/>
                <w:sz w:val="22"/>
                <w:lang w:eastAsia="en-GB"/>
              </w:rPr>
              <w:t>TLS</w:t>
            </w:r>
          </w:p>
        </w:tc>
        <w:tc>
          <w:tcPr>
            <w:tcW w:w="6700" w:type="dxa"/>
            <w:tcBorders>
              <w:top w:val="nil"/>
              <w:left w:val="nil"/>
              <w:bottom w:val="nil"/>
              <w:right w:val="nil"/>
            </w:tcBorders>
            <w:shd w:val="clear" w:color="auto" w:fill="auto"/>
            <w:noWrap/>
            <w:vAlign w:val="bottom"/>
          </w:tcPr>
          <w:p w14:paraId="214CB7B2" w14:textId="32643E85" w:rsidR="00D103F7" w:rsidRPr="00E96E61" w:rsidRDefault="00D103F7" w:rsidP="004933A8">
            <w:pPr>
              <w:spacing w:before="0" w:after="0" w:line="30" w:lineRule="atLeast"/>
              <w:ind w:left="0"/>
              <w:rPr>
                <w:rFonts w:asciiTheme="minorBidi" w:eastAsia="Times New Roman" w:hAnsiTheme="minorBidi"/>
                <w:sz w:val="22"/>
                <w:lang w:eastAsia="en-GB"/>
              </w:rPr>
            </w:pPr>
            <w:proofErr w:type="spellStart"/>
            <w:r w:rsidRPr="00E96E61">
              <w:rPr>
                <w:rFonts w:asciiTheme="minorBidi" w:hAnsiTheme="minorBidi"/>
              </w:rPr>
              <w:t>translesion</w:t>
            </w:r>
            <w:proofErr w:type="spellEnd"/>
            <w:r w:rsidRPr="00E96E61">
              <w:rPr>
                <w:rFonts w:asciiTheme="minorBidi" w:hAnsiTheme="minorBidi"/>
              </w:rPr>
              <w:t xml:space="preserve"> synthesis</w:t>
            </w:r>
          </w:p>
        </w:tc>
      </w:tr>
      <w:tr w:rsidR="00D36722" w:rsidRPr="00BE203F" w14:paraId="7CB690F4" w14:textId="77777777" w:rsidTr="00E17E1D">
        <w:trPr>
          <w:trHeight w:val="287"/>
        </w:trPr>
        <w:tc>
          <w:tcPr>
            <w:tcW w:w="1689" w:type="dxa"/>
            <w:tcBorders>
              <w:top w:val="nil"/>
              <w:left w:val="nil"/>
              <w:bottom w:val="nil"/>
              <w:right w:val="nil"/>
            </w:tcBorders>
            <w:shd w:val="clear" w:color="auto" w:fill="auto"/>
            <w:noWrap/>
            <w:vAlign w:val="bottom"/>
            <w:hideMark/>
          </w:tcPr>
          <w:p w14:paraId="2CAA3FF0" w14:textId="77777777" w:rsidR="00D36722" w:rsidRPr="00E96E61" w:rsidRDefault="00D36722" w:rsidP="004933A8">
            <w:pPr>
              <w:spacing w:before="0" w:after="0" w:line="30" w:lineRule="atLeast"/>
              <w:ind w:left="0"/>
              <w:rPr>
                <w:rFonts w:asciiTheme="minorBidi" w:eastAsia="Times New Roman" w:hAnsiTheme="minorBidi"/>
                <w:sz w:val="22"/>
                <w:lang w:eastAsia="en-GB"/>
              </w:rPr>
            </w:pPr>
            <w:r w:rsidRPr="00E96E61">
              <w:rPr>
                <w:rFonts w:asciiTheme="minorBidi" w:eastAsia="Times New Roman" w:hAnsiTheme="minorBidi"/>
                <w:sz w:val="22"/>
                <w:lang w:eastAsia="en-GB"/>
              </w:rPr>
              <w:t>TNM</w:t>
            </w:r>
          </w:p>
        </w:tc>
        <w:tc>
          <w:tcPr>
            <w:tcW w:w="6700" w:type="dxa"/>
            <w:tcBorders>
              <w:top w:val="nil"/>
              <w:left w:val="nil"/>
              <w:bottom w:val="nil"/>
              <w:right w:val="nil"/>
            </w:tcBorders>
            <w:shd w:val="clear" w:color="auto" w:fill="auto"/>
            <w:noWrap/>
            <w:vAlign w:val="bottom"/>
            <w:hideMark/>
          </w:tcPr>
          <w:p w14:paraId="1A63AB7D" w14:textId="77777777" w:rsidR="00D36722" w:rsidRPr="00E96E61" w:rsidRDefault="00D36722" w:rsidP="004933A8">
            <w:pPr>
              <w:spacing w:before="0" w:after="0" w:line="30" w:lineRule="atLeast"/>
              <w:ind w:left="0"/>
              <w:rPr>
                <w:rFonts w:asciiTheme="minorBidi" w:eastAsia="Times New Roman" w:hAnsiTheme="minorBidi"/>
                <w:sz w:val="22"/>
                <w:lang w:eastAsia="en-GB"/>
              </w:rPr>
            </w:pPr>
            <w:r w:rsidRPr="00E96E61">
              <w:rPr>
                <w:rFonts w:asciiTheme="minorBidi" w:eastAsia="Times New Roman" w:hAnsiTheme="minorBidi"/>
                <w:sz w:val="22"/>
                <w:lang w:eastAsia="en-GB"/>
              </w:rPr>
              <w:t xml:space="preserve">Tumour-node-metastasis </w:t>
            </w:r>
          </w:p>
        </w:tc>
      </w:tr>
      <w:tr w:rsidR="00D36722" w:rsidRPr="00BE203F" w14:paraId="01EC1139" w14:textId="77777777" w:rsidTr="00E17E1D">
        <w:trPr>
          <w:trHeight w:val="287"/>
        </w:trPr>
        <w:tc>
          <w:tcPr>
            <w:tcW w:w="1689" w:type="dxa"/>
            <w:tcBorders>
              <w:top w:val="nil"/>
              <w:left w:val="nil"/>
              <w:bottom w:val="nil"/>
              <w:right w:val="nil"/>
            </w:tcBorders>
            <w:shd w:val="clear" w:color="auto" w:fill="auto"/>
            <w:noWrap/>
            <w:vAlign w:val="bottom"/>
            <w:hideMark/>
          </w:tcPr>
          <w:p w14:paraId="02E3E9D7" w14:textId="77777777" w:rsidR="00D36722" w:rsidRPr="00E96E61" w:rsidRDefault="00D36722" w:rsidP="004933A8">
            <w:pPr>
              <w:spacing w:before="0" w:after="0" w:line="30" w:lineRule="atLeast"/>
              <w:ind w:left="0"/>
              <w:rPr>
                <w:rFonts w:asciiTheme="minorBidi" w:eastAsia="Times New Roman" w:hAnsiTheme="minorBidi"/>
                <w:sz w:val="22"/>
                <w:lang w:eastAsia="en-GB"/>
              </w:rPr>
            </w:pPr>
            <w:r w:rsidRPr="00E96E61">
              <w:rPr>
                <w:rFonts w:asciiTheme="minorBidi" w:eastAsia="Times New Roman" w:hAnsiTheme="minorBidi"/>
                <w:sz w:val="22"/>
                <w:lang w:eastAsia="en-GB"/>
              </w:rPr>
              <w:t>TP53</w:t>
            </w:r>
          </w:p>
        </w:tc>
        <w:tc>
          <w:tcPr>
            <w:tcW w:w="6700" w:type="dxa"/>
            <w:tcBorders>
              <w:top w:val="nil"/>
              <w:left w:val="nil"/>
              <w:bottom w:val="nil"/>
              <w:right w:val="nil"/>
            </w:tcBorders>
            <w:shd w:val="clear" w:color="auto" w:fill="auto"/>
            <w:noWrap/>
            <w:vAlign w:val="bottom"/>
            <w:hideMark/>
          </w:tcPr>
          <w:p w14:paraId="7C8E80B1" w14:textId="2E2F84DC" w:rsidR="00D36722" w:rsidRPr="00E96E61" w:rsidRDefault="00D36722" w:rsidP="004933A8">
            <w:pPr>
              <w:spacing w:before="0" w:after="0" w:line="30" w:lineRule="atLeast"/>
              <w:ind w:left="0"/>
              <w:rPr>
                <w:rFonts w:asciiTheme="minorBidi" w:eastAsia="Times New Roman" w:hAnsiTheme="minorBidi"/>
                <w:sz w:val="22"/>
                <w:lang w:eastAsia="en-GB"/>
              </w:rPr>
            </w:pPr>
            <w:r w:rsidRPr="00E96E61">
              <w:rPr>
                <w:rFonts w:asciiTheme="minorBidi" w:eastAsia="Times New Roman" w:hAnsiTheme="minorBidi"/>
                <w:sz w:val="22"/>
                <w:lang w:eastAsia="en-GB"/>
              </w:rPr>
              <w:t xml:space="preserve">Tumour Protein </w:t>
            </w:r>
            <w:r w:rsidR="005E4509" w:rsidRPr="00E96E61">
              <w:rPr>
                <w:rFonts w:asciiTheme="minorBidi" w:eastAsia="Times New Roman" w:hAnsiTheme="minorBidi"/>
                <w:sz w:val="22"/>
                <w:lang w:eastAsia="en-GB"/>
              </w:rPr>
              <w:t>p</w:t>
            </w:r>
            <w:r w:rsidRPr="00E96E61">
              <w:rPr>
                <w:rFonts w:asciiTheme="minorBidi" w:eastAsia="Times New Roman" w:hAnsiTheme="minorBidi"/>
                <w:sz w:val="22"/>
                <w:lang w:eastAsia="en-GB"/>
              </w:rPr>
              <w:t>53</w:t>
            </w:r>
          </w:p>
        </w:tc>
      </w:tr>
      <w:tr w:rsidR="00A10376" w:rsidRPr="00BE203F" w14:paraId="5906E349" w14:textId="77777777" w:rsidTr="00E17E1D">
        <w:trPr>
          <w:trHeight w:val="287"/>
        </w:trPr>
        <w:tc>
          <w:tcPr>
            <w:tcW w:w="1689" w:type="dxa"/>
            <w:tcBorders>
              <w:top w:val="nil"/>
              <w:left w:val="nil"/>
              <w:bottom w:val="nil"/>
              <w:right w:val="nil"/>
            </w:tcBorders>
            <w:shd w:val="clear" w:color="auto" w:fill="auto"/>
            <w:noWrap/>
            <w:vAlign w:val="bottom"/>
          </w:tcPr>
          <w:p w14:paraId="40476358" w14:textId="00627D46" w:rsidR="00A10376" w:rsidRPr="00E96E61" w:rsidRDefault="00A10376" w:rsidP="004933A8">
            <w:pPr>
              <w:spacing w:before="0" w:after="0" w:line="30" w:lineRule="atLeast"/>
              <w:ind w:left="0"/>
              <w:rPr>
                <w:rFonts w:asciiTheme="minorBidi" w:eastAsia="Times New Roman" w:hAnsiTheme="minorBidi"/>
                <w:sz w:val="22"/>
                <w:lang w:eastAsia="en-GB"/>
              </w:rPr>
            </w:pPr>
            <w:r w:rsidRPr="00E96E61">
              <w:rPr>
                <w:rFonts w:asciiTheme="minorBidi" w:eastAsia="Times New Roman" w:hAnsiTheme="minorBidi"/>
                <w:sz w:val="22"/>
                <w:lang w:eastAsia="en-GB"/>
              </w:rPr>
              <w:t>TPR</w:t>
            </w:r>
          </w:p>
        </w:tc>
        <w:tc>
          <w:tcPr>
            <w:tcW w:w="6700" w:type="dxa"/>
            <w:tcBorders>
              <w:top w:val="nil"/>
              <w:left w:val="nil"/>
              <w:bottom w:val="nil"/>
              <w:right w:val="nil"/>
            </w:tcBorders>
            <w:shd w:val="clear" w:color="auto" w:fill="auto"/>
            <w:noWrap/>
            <w:vAlign w:val="bottom"/>
          </w:tcPr>
          <w:p w14:paraId="0DBAF99E" w14:textId="5D6CA19F" w:rsidR="00A10376" w:rsidRPr="00E96E61" w:rsidRDefault="00A10376" w:rsidP="004933A8">
            <w:pPr>
              <w:spacing w:before="0" w:after="0" w:line="30" w:lineRule="atLeast"/>
              <w:ind w:left="0"/>
              <w:rPr>
                <w:rFonts w:asciiTheme="minorBidi" w:eastAsia="Times New Roman" w:hAnsiTheme="minorBidi"/>
                <w:sz w:val="22"/>
                <w:lang w:eastAsia="en-GB"/>
              </w:rPr>
            </w:pPr>
            <w:r w:rsidRPr="00E96E61">
              <w:rPr>
                <w:rFonts w:asciiTheme="minorBidi" w:hAnsiTheme="minorBidi"/>
                <w:shd w:val="clear" w:color="auto" w:fill="FFFFFF"/>
              </w:rPr>
              <w:t>tetratricopeptide repeat</w:t>
            </w:r>
          </w:p>
        </w:tc>
      </w:tr>
      <w:tr w:rsidR="00D36722" w:rsidRPr="00BE203F" w14:paraId="31896E72" w14:textId="77777777" w:rsidTr="00E17E1D">
        <w:trPr>
          <w:trHeight w:val="287"/>
        </w:trPr>
        <w:tc>
          <w:tcPr>
            <w:tcW w:w="1689" w:type="dxa"/>
            <w:tcBorders>
              <w:top w:val="nil"/>
              <w:left w:val="nil"/>
              <w:bottom w:val="nil"/>
              <w:right w:val="nil"/>
            </w:tcBorders>
            <w:shd w:val="clear" w:color="auto" w:fill="auto"/>
            <w:noWrap/>
            <w:vAlign w:val="bottom"/>
            <w:hideMark/>
          </w:tcPr>
          <w:p w14:paraId="585D791E"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TRITC</w:t>
            </w:r>
          </w:p>
        </w:tc>
        <w:tc>
          <w:tcPr>
            <w:tcW w:w="6700" w:type="dxa"/>
            <w:tcBorders>
              <w:top w:val="nil"/>
              <w:left w:val="nil"/>
              <w:bottom w:val="nil"/>
              <w:right w:val="nil"/>
            </w:tcBorders>
            <w:shd w:val="clear" w:color="auto" w:fill="auto"/>
            <w:noWrap/>
            <w:vAlign w:val="bottom"/>
            <w:hideMark/>
          </w:tcPr>
          <w:p w14:paraId="14FC63B2" w14:textId="69BA6449" w:rsidR="00D36722" w:rsidRPr="00BE203F" w:rsidRDefault="0078435A"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Tetraethyl</w:t>
            </w:r>
            <w:r w:rsidR="00D36722" w:rsidRPr="00BE203F">
              <w:rPr>
                <w:rFonts w:asciiTheme="minorBidi" w:eastAsia="Times New Roman" w:hAnsiTheme="minorBidi"/>
                <w:color w:val="000000"/>
                <w:sz w:val="22"/>
                <w:lang w:eastAsia="en-GB"/>
              </w:rPr>
              <w:t xml:space="preserve"> lrhodamine-5-( and 6)-isothiocyanate</w:t>
            </w:r>
          </w:p>
        </w:tc>
      </w:tr>
      <w:tr w:rsidR="00D36722" w:rsidRPr="00BE203F" w14:paraId="1E517E5E" w14:textId="77777777" w:rsidTr="00E17E1D">
        <w:trPr>
          <w:trHeight w:val="287"/>
        </w:trPr>
        <w:tc>
          <w:tcPr>
            <w:tcW w:w="1689" w:type="dxa"/>
            <w:tcBorders>
              <w:top w:val="nil"/>
              <w:left w:val="nil"/>
              <w:bottom w:val="nil"/>
              <w:right w:val="nil"/>
            </w:tcBorders>
            <w:shd w:val="clear" w:color="auto" w:fill="auto"/>
            <w:noWrap/>
            <w:vAlign w:val="bottom"/>
            <w:hideMark/>
          </w:tcPr>
          <w:p w14:paraId="005EC98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VEGFR</w:t>
            </w:r>
          </w:p>
        </w:tc>
        <w:tc>
          <w:tcPr>
            <w:tcW w:w="6700" w:type="dxa"/>
            <w:tcBorders>
              <w:top w:val="nil"/>
              <w:left w:val="nil"/>
              <w:bottom w:val="nil"/>
              <w:right w:val="nil"/>
            </w:tcBorders>
            <w:shd w:val="clear" w:color="auto" w:fill="auto"/>
            <w:noWrap/>
            <w:vAlign w:val="bottom"/>
            <w:hideMark/>
          </w:tcPr>
          <w:p w14:paraId="4F663023"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vascular endothelial growth factor receptor</w:t>
            </w:r>
          </w:p>
        </w:tc>
      </w:tr>
      <w:tr w:rsidR="00D36722" w:rsidRPr="00BE203F" w14:paraId="49C2A5CE" w14:textId="77777777" w:rsidTr="00E17E1D">
        <w:trPr>
          <w:trHeight w:val="287"/>
        </w:trPr>
        <w:tc>
          <w:tcPr>
            <w:tcW w:w="1689" w:type="dxa"/>
            <w:tcBorders>
              <w:top w:val="nil"/>
              <w:left w:val="nil"/>
              <w:bottom w:val="nil"/>
              <w:right w:val="nil"/>
            </w:tcBorders>
            <w:shd w:val="clear" w:color="auto" w:fill="auto"/>
            <w:noWrap/>
            <w:vAlign w:val="bottom"/>
            <w:hideMark/>
          </w:tcPr>
          <w:p w14:paraId="3769A13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VSD</w:t>
            </w:r>
          </w:p>
        </w:tc>
        <w:tc>
          <w:tcPr>
            <w:tcW w:w="6700" w:type="dxa"/>
            <w:tcBorders>
              <w:top w:val="nil"/>
              <w:left w:val="nil"/>
              <w:bottom w:val="nil"/>
              <w:right w:val="nil"/>
            </w:tcBorders>
            <w:shd w:val="clear" w:color="auto" w:fill="auto"/>
            <w:noWrap/>
            <w:vAlign w:val="bottom"/>
            <w:hideMark/>
          </w:tcPr>
          <w:p w14:paraId="6A5B406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ventricular septal defect</w:t>
            </w:r>
          </w:p>
        </w:tc>
      </w:tr>
      <w:tr w:rsidR="00D36722" w:rsidRPr="00BE203F" w14:paraId="642ED724" w14:textId="77777777" w:rsidTr="00E17E1D">
        <w:trPr>
          <w:trHeight w:val="287"/>
        </w:trPr>
        <w:tc>
          <w:tcPr>
            <w:tcW w:w="1689" w:type="dxa"/>
            <w:tcBorders>
              <w:top w:val="nil"/>
              <w:left w:val="nil"/>
              <w:bottom w:val="nil"/>
              <w:right w:val="nil"/>
            </w:tcBorders>
            <w:shd w:val="clear" w:color="auto" w:fill="auto"/>
            <w:noWrap/>
            <w:vAlign w:val="bottom"/>
            <w:hideMark/>
          </w:tcPr>
          <w:p w14:paraId="4B5FA960"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WB</w:t>
            </w:r>
          </w:p>
        </w:tc>
        <w:tc>
          <w:tcPr>
            <w:tcW w:w="6700" w:type="dxa"/>
            <w:tcBorders>
              <w:top w:val="nil"/>
              <w:left w:val="nil"/>
              <w:bottom w:val="nil"/>
              <w:right w:val="nil"/>
            </w:tcBorders>
            <w:shd w:val="clear" w:color="auto" w:fill="auto"/>
            <w:noWrap/>
            <w:vAlign w:val="bottom"/>
            <w:hideMark/>
          </w:tcPr>
          <w:p w14:paraId="2FF1A40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Western blot</w:t>
            </w:r>
          </w:p>
        </w:tc>
      </w:tr>
      <w:tr w:rsidR="00D36722" w:rsidRPr="00BE203F" w14:paraId="04840A9E" w14:textId="77777777" w:rsidTr="00E17E1D">
        <w:trPr>
          <w:trHeight w:val="287"/>
        </w:trPr>
        <w:tc>
          <w:tcPr>
            <w:tcW w:w="1689" w:type="dxa"/>
            <w:tcBorders>
              <w:top w:val="nil"/>
              <w:left w:val="nil"/>
              <w:bottom w:val="nil"/>
              <w:right w:val="nil"/>
            </w:tcBorders>
            <w:shd w:val="clear" w:color="auto" w:fill="auto"/>
            <w:noWrap/>
            <w:vAlign w:val="bottom"/>
            <w:hideMark/>
          </w:tcPr>
          <w:p w14:paraId="7400732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WT</w:t>
            </w:r>
          </w:p>
        </w:tc>
        <w:tc>
          <w:tcPr>
            <w:tcW w:w="6700" w:type="dxa"/>
            <w:tcBorders>
              <w:top w:val="nil"/>
              <w:left w:val="nil"/>
              <w:bottom w:val="nil"/>
              <w:right w:val="nil"/>
            </w:tcBorders>
            <w:shd w:val="clear" w:color="auto" w:fill="auto"/>
            <w:noWrap/>
            <w:vAlign w:val="bottom"/>
            <w:hideMark/>
          </w:tcPr>
          <w:p w14:paraId="504F127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Wild Type</w:t>
            </w:r>
          </w:p>
        </w:tc>
      </w:tr>
      <w:tr w:rsidR="00D36722" w:rsidRPr="00BE203F" w14:paraId="1E5C2B3D" w14:textId="77777777" w:rsidTr="00E17E1D">
        <w:trPr>
          <w:trHeight w:val="287"/>
        </w:trPr>
        <w:tc>
          <w:tcPr>
            <w:tcW w:w="1689" w:type="dxa"/>
            <w:tcBorders>
              <w:top w:val="nil"/>
              <w:left w:val="nil"/>
              <w:bottom w:val="nil"/>
              <w:right w:val="nil"/>
            </w:tcBorders>
            <w:shd w:val="clear" w:color="auto" w:fill="auto"/>
            <w:noWrap/>
            <w:vAlign w:val="bottom"/>
            <w:hideMark/>
          </w:tcPr>
          <w:p w14:paraId="58980964"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UADT</w:t>
            </w:r>
          </w:p>
        </w:tc>
        <w:tc>
          <w:tcPr>
            <w:tcW w:w="6700" w:type="dxa"/>
            <w:tcBorders>
              <w:top w:val="nil"/>
              <w:left w:val="nil"/>
              <w:bottom w:val="nil"/>
              <w:right w:val="nil"/>
            </w:tcBorders>
            <w:shd w:val="clear" w:color="auto" w:fill="auto"/>
            <w:noWrap/>
            <w:vAlign w:val="bottom"/>
            <w:hideMark/>
          </w:tcPr>
          <w:p w14:paraId="5BAD31C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Aero digestive tract</w:t>
            </w:r>
          </w:p>
        </w:tc>
      </w:tr>
      <w:tr w:rsidR="00D36722" w:rsidRPr="00BE203F" w14:paraId="7333DB3D" w14:textId="77777777" w:rsidTr="00E17E1D">
        <w:trPr>
          <w:trHeight w:val="287"/>
        </w:trPr>
        <w:tc>
          <w:tcPr>
            <w:tcW w:w="1689" w:type="dxa"/>
            <w:tcBorders>
              <w:top w:val="nil"/>
              <w:left w:val="nil"/>
              <w:bottom w:val="nil"/>
              <w:right w:val="nil"/>
            </w:tcBorders>
            <w:shd w:val="clear" w:color="auto" w:fill="auto"/>
            <w:noWrap/>
            <w:vAlign w:val="bottom"/>
            <w:hideMark/>
          </w:tcPr>
          <w:p w14:paraId="50F38B9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UBE2T         </w:t>
            </w:r>
          </w:p>
        </w:tc>
        <w:tc>
          <w:tcPr>
            <w:tcW w:w="6700" w:type="dxa"/>
            <w:tcBorders>
              <w:top w:val="nil"/>
              <w:left w:val="nil"/>
              <w:bottom w:val="nil"/>
              <w:right w:val="nil"/>
            </w:tcBorders>
            <w:shd w:val="clear" w:color="auto" w:fill="auto"/>
            <w:noWrap/>
            <w:vAlign w:val="bottom"/>
            <w:hideMark/>
          </w:tcPr>
          <w:p w14:paraId="2A3FF8A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Ubiquitin-conjugating enzyme E2T </w:t>
            </w:r>
          </w:p>
        </w:tc>
      </w:tr>
      <w:tr w:rsidR="00D36722" w:rsidRPr="00BE203F" w14:paraId="4F83ABB6" w14:textId="77777777" w:rsidTr="00E17E1D">
        <w:trPr>
          <w:trHeight w:val="287"/>
        </w:trPr>
        <w:tc>
          <w:tcPr>
            <w:tcW w:w="1689" w:type="dxa"/>
            <w:tcBorders>
              <w:top w:val="nil"/>
              <w:left w:val="nil"/>
              <w:bottom w:val="nil"/>
              <w:right w:val="nil"/>
            </w:tcBorders>
            <w:shd w:val="clear" w:color="auto" w:fill="auto"/>
            <w:noWrap/>
            <w:vAlign w:val="bottom"/>
            <w:hideMark/>
          </w:tcPr>
          <w:p w14:paraId="276E9D8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UICC</w:t>
            </w:r>
          </w:p>
        </w:tc>
        <w:tc>
          <w:tcPr>
            <w:tcW w:w="6700" w:type="dxa"/>
            <w:tcBorders>
              <w:top w:val="nil"/>
              <w:left w:val="nil"/>
              <w:bottom w:val="nil"/>
              <w:right w:val="nil"/>
            </w:tcBorders>
            <w:shd w:val="clear" w:color="auto" w:fill="auto"/>
            <w:noWrap/>
            <w:vAlign w:val="bottom"/>
            <w:hideMark/>
          </w:tcPr>
          <w:p w14:paraId="599F4E17"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Union for International Cancer Control </w:t>
            </w:r>
          </w:p>
        </w:tc>
      </w:tr>
      <w:tr w:rsidR="00D36722" w:rsidRPr="00BE203F" w14:paraId="64884053" w14:textId="77777777" w:rsidTr="00E17E1D">
        <w:trPr>
          <w:trHeight w:val="287"/>
        </w:trPr>
        <w:tc>
          <w:tcPr>
            <w:tcW w:w="1689" w:type="dxa"/>
            <w:tcBorders>
              <w:top w:val="nil"/>
              <w:left w:val="nil"/>
              <w:bottom w:val="nil"/>
              <w:right w:val="nil"/>
            </w:tcBorders>
            <w:shd w:val="clear" w:color="auto" w:fill="auto"/>
            <w:noWrap/>
            <w:vAlign w:val="bottom"/>
            <w:hideMark/>
          </w:tcPr>
          <w:p w14:paraId="095F396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UK</w:t>
            </w:r>
          </w:p>
        </w:tc>
        <w:tc>
          <w:tcPr>
            <w:tcW w:w="6700" w:type="dxa"/>
            <w:tcBorders>
              <w:top w:val="nil"/>
              <w:left w:val="nil"/>
              <w:bottom w:val="nil"/>
              <w:right w:val="nil"/>
            </w:tcBorders>
            <w:shd w:val="clear" w:color="auto" w:fill="auto"/>
            <w:noWrap/>
            <w:vAlign w:val="bottom"/>
            <w:hideMark/>
          </w:tcPr>
          <w:p w14:paraId="252A583F" w14:textId="5D167A3F" w:rsidR="00D36722" w:rsidRPr="00BE203F" w:rsidRDefault="00B01126"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United Kingdom</w:t>
            </w:r>
          </w:p>
        </w:tc>
      </w:tr>
      <w:tr w:rsidR="00D36722" w:rsidRPr="00BE203F" w14:paraId="0EBBD2BF" w14:textId="77777777" w:rsidTr="00E17E1D">
        <w:trPr>
          <w:trHeight w:val="287"/>
        </w:trPr>
        <w:tc>
          <w:tcPr>
            <w:tcW w:w="1689" w:type="dxa"/>
            <w:tcBorders>
              <w:top w:val="nil"/>
              <w:left w:val="nil"/>
              <w:bottom w:val="nil"/>
              <w:right w:val="nil"/>
            </w:tcBorders>
            <w:shd w:val="clear" w:color="auto" w:fill="auto"/>
            <w:noWrap/>
            <w:vAlign w:val="bottom"/>
            <w:hideMark/>
          </w:tcPr>
          <w:p w14:paraId="5A18AF6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USA </w:t>
            </w:r>
          </w:p>
        </w:tc>
        <w:tc>
          <w:tcPr>
            <w:tcW w:w="6700" w:type="dxa"/>
            <w:tcBorders>
              <w:top w:val="nil"/>
              <w:left w:val="nil"/>
              <w:bottom w:val="nil"/>
              <w:right w:val="nil"/>
            </w:tcBorders>
            <w:shd w:val="clear" w:color="auto" w:fill="auto"/>
            <w:noWrap/>
            <w:vAlign w:val="bottom"/>
            <w:hideMark/>
          </w:tcPr>
          <w:p w14:paraId="000D066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United States of America</w:t>
            </w:r>
          </w:p>
        </w:tc>
      </w:tr>
      <w:tr w:rsidR="00D36722" w:rsidRPr="00BE203F" w14:paraId="356E87E1" w14:textId="77777777" w:rsidTr="00E17E1D">
        <w:trPr>
          <w:trHeight w:val="287"/>
        </w:trPr>
        <w:tc>
          <w:tcPr>
            <w:tcW w:w="1689" w:type="dxa"/>
            <w:tcBorders>
              <w:top w:val="nil"/>
              <w:left w:val="nil"/>
              <w:bottom w:val="nil"/>
              <w:right w:val="nil"/>
            </w:tcBorders>
            <w:shd w:val="clear" w:color="auto" w:fill="auto"/>
            <w:noWrap/>
            <w:vAlign w:val="bottom"/>
            <w:hideMark/>
          </w:tcPr>
          <w:p w14:paraId="5690B2BE"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USP1</w:t>
            </w:r>
          </w:p>
        </w:tc>
        <w:tc>
          <w:tcPr>
            <w:tcW w:w="6700" w:type="dxa"/>
            <w:tcBorders>
              <w:top w:val="nil"/>
              <w:left w:val="nil"/>
              <w:bottom w:val="nil"/>
              <w:right w:val="nil"/>
            </w:tcBorders>
            <w:shd w:val="clear" w:color="auto" w:fill="auto"/>
            <w:noWrap/>
            <w:vAlign w:val="bottom"/>
            <w:hideMark/>
          </w:tcPr>
          <w:p w14:paraId="082603D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ubiquitin specific peptidase 1 </w:t>
            </w:r>
          </w:p>
        </w:tc>
      </w:tr>
      <w:tr w:rsidR="00D36722" w:rsidRPr="00BE203F" w14:paraId="5B78093B" w14:textId="77777777" w:rsidTr="00E17E1D">
        <w:trPr>
          <w:trHeight w:val="287"/>
        </w:trPr>
        <w:tc>
          <w:tcPr>
            <w:tcW w:w="1689" w:type="dxa"/>
            <w:tcBorders>
              <w:top w:val="nil"/>
              <w:left w:val="nil"/>
              <w:bottom w:val="nil"/>
              <w:right w:val="nil"/>
            </w:tcBorders>
            <w:shd w:val="clear" w:color="auto" w:fill="auto"/>
            <w:noWrap/>
            <w:vAlign w:val="bottom"/>
            <w:hideMark/>
          </w:tcPr>
          <w:p w14:paraId="6C5F99B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UV</w:t>
            </w:r>
          </w:p>
        </w:tc>
        <w:tc>
          <w:tcPr>
            <w:tcW w:w="6700" w:type="dxa"/>
            <w:tcBorders>
              <w:top w:val="nil"/>
              <w:left w:val="nil"/>
              <w:bottom w:val="nil"/>
              <w:right w:val="nil"/>
            </w:tcBorders>
            <w:shd w:val="clear" w:color="auto" w:fill="auto"/>
            <w:noWrap/>
            <w:vAlign w:val="bottom"/>
            <w:hideMark/>
          </w:tcPr>
          <w:p w14:paraId="2A99705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Ultraviolet</w:t>
            </w:r>
          </w:p>
        </w:tc>
      </w:tr>
      <w:tr w:rsidR="00D36722" w:rsidRPr="00BE203F" w14:paraId="2A46AB94" w14:textId="77777777" w:rsidTr="00E17E1D">
        <w:trPr>
          <w:trHeight w:val="287"/>
        </w:trPr>
        <w:tc>
          <w:tcPr>
            <w:tcW w:w="1689" w:type="dxa"/>
            <w:tcBorders>
              <w:top w:val="nil"/>
              <w:left w:val="nil"/>
              <w:bottom w:val="nil"/>
              <w:right w:val="nil"/>
            </w:tcBorders>
            <w:shd w:val="clear" w:color="auto" w:fill="auto"/>
            <w:noWrap/>
            <w:vAlign w:val="bottom"/>
            <w:hideMark/>
          </w:tcPr>
          <w:p w14:paraId="270702C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proofErr w:type="spellStart"/>
            <w:r w:rsidRPr="00BE203F">
              <w:rPr>
                <w:rFonts w:asciiTheme="minorBidi" w:eastAsia="Times New Roman" w:hAnsiTheme="minorBidi"/>
                <w:color w:val="000000"/>
                <w:sz w:val="22"/>
                <w:lang w:eastAsia="en-GB"/>
              </w:rPr>
              <w:lastRenderedPageBreak/>
              <w:t>μl</w:t>
            </w:r>
            <w:proofErr w:type="spellEnd"/>
          </w:p>
        </w:tc>
        <w:tc>
          <w:tcPr>
            <w:tcW w:w="6700" w:type="dxa"/>
            <w:tcBorders>
              <w:top w:val="nil"/>
              <w:left w:val="nil"/>
              <w:bottom w:val="nil"/>
              <w:right w:val="nil"/>
            </w:tcBorders>
            <w:shd w:val="clear" w:color="auto" w:fill="auto"/>
            <w:noWrap/>
            <w:vAlign w:val="bottom"/>
            <w:hideMark/>
          </w:tcPr>
          <w:p w14:paraId="5302B781"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Microliter</w:t>
            </w:r>
          </w:p>
        </w:tc>
      </w:tr>
      <w:tr w:rsidR="00D36722" w:rsidRPr="00BE203F" w14:paraId="7FF30155" w14:textId="77777777" w:rsidTr="00E17E1D">
        <w:trPr>
          <w:trHeight w:val="287"/>
        </w:trPr>
        <w:tc>
          <w:tcPr>
            <w:tcW w:w="1689" w:type="dxa"/>
            <w:tcBorders>
              <w:top w:val="nil"/>
              <w:left w:val="nil"/>
              <w:bottom w:val="nil"/>
              <w:right w:val="nil"/>
            </w:tcBorders>
            <w:shd w:val="clear" w:color="auto" w:fill="auto"/>
            <w:noWrap/>
            <w:vAlign w:val="bottom"/>
            <w:hideMark/>
          </w:tcPr>
          <w:p w14:paraId="74310CD4"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US</w:t>
            </w:r>
          </w:p>
        </w:tc>
        <w:tc>
          <w:tcPr>
            <w:tcW w:w="6700" w:type="dxa"/>
            <w:tcBorders>
              <w:top w:val="nil"/>
              <w:left w:val="nil"/>
              <w:bottom w:val="nil"/>
              <w:right w:val="nil"/>
            </w:tcBorders>
            <w:shd w:val="clear" w:color="auto" w:fill="auto"/>
            <w:noWrap/>
            <w:vAlign w:val="bottom"/>
            <w:hideMark/>
          </w:tcPr>
          <w:p w14:paraId="18C60679"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United State</w:t>
            </w:r>
          </w:p>
        </w:tc>
      </w:tr>
      <w:tr w:rsidR="00D36722" w:rsidRPr="00BE203F" w14:paraId="5CC4FED5" w14:textId="77777777" w:rsidTr="00E17E1D">
        <w:trPr>
          <w:trHeight w:val="287"/>
        </w:trPr>
        <w:tc>
          <w:tcPr>
            <w:tcW w:w="1689" w:type="dxa"/>
            <w:tcBorders>
              <w:top w:val="nil"/>
              <w:left w:val="nil"/>
              <w:bottom w:val="nil"/>
              <w:right w:val="nil"/>
            </w:tcBorders>
            <w:shd w:val="clear" w:color="auto" w:fill="auto"/>
            <w:noWrap/>
            <w:vAlign w:val="bottom"/>
            <w:hideMark/>
          </w:tcPr>
          <w:p w14:paraId="28870E9E"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UV</w:t>
            </w:r>
          </w:p>
        </w:tc>
        <w:tc>
          <w:tcPr>
            <w:tcW w:w="6700" w:type="dxa"/>
            <w:tcBorders>
              <w:top w:val="nil"/>
              <w:left w:val="nil"/>
              <w:bottom w:val="nil"/>
              <w:right w:val="nil"/>
            </w:tcBorders>
            <w:shd w:val="clear" w:color="auto" w:fill="auto"/>
            <w:noWrap/>
            <w:vAlign w:val="bottom"/>
            <w:hideMark/>
          </w:tcPr>
          <w:p w14:paraId="60489D3C"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ultra violet</w:t>
            </w:r>
          </w:p>
        </w:tc>
      </w:tr>
      <w:tr w:rsidR="00D36722" w:rsidRPr="00BE203F" w14:paraId="7100387F" w14:textId="77777777" w:rsidTr="00E17E1D">
        <w:trPr>
          <w:trHeight w:val="287"/>
        </w:trPr>
        <w:tc>
          <w:tcPr>
            <w:tcW w:w="1689" w:type="dxa"/>
            <w:tcBorders>
              <w:top w:val="nil"/>
              <w:left w:val="nil"/>
              <w:bottom w:val="nil"/>
              <w:right w:val="nil"/>
            </w:tcBorders>
            <w:shd w:val="clear" w:color="auto" w:fill="auto"/>
            <w:noWrap/>
            <w:vAlign w:val="bottom"/>
            <w:hideMark/>
          </w:tcPr>
          <w:p w14:paraId="0C710AC6"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VSD</w:t>
            </w:r>
          </w:p>
        </w:tc>
        <w:tc>
          <w:tcPr>
            <w:tcW w:w="6700" w:type="dxa"/>
            <w:tcBorders>
              <w:top w:val="nil"/>
              <w:left w:val="nil"/>
              <w:bottom w:val="nil"/>
              <w:right w:val="nil"/>
            </w:tcBorders>
            <w:shd w:val="clear" w:color="auto" w:fill="auto"/>
            <w:noWrap/>
            <w:vAlign w:val="bottom"/>
            <w:hideMark/>
          </w:tcPr>
          <w:p w14:paraId="67B6F5C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ventricular septal defect </w:t>
            </w:r>
          </w:p>
        </w:tc>
      </w:tr>
      <w:tr w:rsidR="00D36722" w:rsidRPr="00BE203F" w14:paraId="0BF0A628" w14:textId="77777777" w:rsidTr="00E17E1D">
        <w:trPr>
          <w:trHeight w:val="287"/>
        </w:trPr>
        <w:tc>
          <w:tcPr>
            <w:tcW w:w="1689" w:type="dxa"/>
            <w:tcBorders>
              <w:top w:val="nil"/>
              <w:left w:val="nil"/>
              <w:bottom w:val="nil"/>
              <w:right w:val="nil"/>
            </w:tcBorders>
            <w:shd w:val="clear" w:color="auto" w:fill="auto"/>
            <w:noWrap/>
            <w:vAlign w:val="bottom"/>
            <w:hideMark/>
          </w:tcPr>
          <w:p w14:paraId="3084527B"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ΔCT</w:t>
            </w:r>
          </w:p>
        </w:tc>
        <w:tc>
          <w:tcPr>
            <w:tcW w:w="6700" w:type="dxa"/>
            <w:tcBorders>
              <w:top w:val="nil"/>
              <w:left w:val="nil"/>
              <w:bottom w:val="nil"/>
              <w:right w:val="nil"/>
            </w:tcBorders>
            <w:shd w:val="clear" w:color="auto" w:fill="auto"/>
            <w:noWrap/>
            <w:vAlign w:val="bottom"/>
            <w:hideMark/>
          </w:tcPr>
          <w:p w14:paraId="5F5CF35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Delta Ct</w:t>
            </w:r>
          </w:p>
        </w:tc>
      </w:tr>
      <w:tr w:rsidR="00D36722" w:rsidRPr="00BE203F" w14:paraId="4C265E98" w14:textId="77777777" w:rsidTr="00E17E1D">
        <w:trPr>
          <w:trHeight w:val="287"/>
        </w:trPr>
        <w:tc>
          <w:tcPr>
            <w:tcW w:w="1689" w:type="dxa"/>
            <w:tcBorders>
              <w:top w:val="nil"/>
              <w:left w:val="nil"/>
              <w:bottom w:val="nil"/>
              <w:right w:val="nil"/>
            </w:tcBorders>
            <w:shd w:val="clear" w:color="auto" w:fill="auto"/>
            <w:noWrap/>
            <w:vAlign w:val="bottom"/>
            <w:hideMark/>
          </w:tcPr>
          <w:p w14:paraId="2A22F392"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proofErr w:type="spellStart"/>
            <w:r w:rsidRPr="00BE203F">
              <w:rPr>
                <w:rFonts w:asciiTheme="minorBidi" w:eastAsia="Times New Roman" w:hAnsiTheme="minorBidi"/>
                <w:color w:val="000000"/>
                <w:sz w:val="22"/>
                <w:lang w:eastAsia="en-GB"/>
              </w:rPr>
              <w:t>μg</w:t>
            </w:r>
            <w:proofErr w:type="spellEnd"/>
          </w:p>
        </w:tc>
        <w:tc>
          <w:tcPr>
            <w:tcW w:w="6700" w:type="dxa"/>
            <w:tcBorders>
              <w:top w:val="nil"/>
              <w:left w:val="nil"/>
              <w:bottom w:val="nil"/>
              <w:right w:val="nil"/>
            </w:tcBorders>
            <w:shd w:val="clear" w:color="auto" w:fill="auto"/>
            <w:noWrap/>
            <w:vAlign w:val="bottom"/>
            <w:hideMark/>
          </w:tcPr>
          <w:p w14:paraId="19E6F3DF"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Microgram</w:t>
            </w:r>
          </w:p>
        </w:tc>
      </w:tr>
      <w:tr w:rsidR="00D36722" w:rsidRPr="00BE203F" w14:paraId="24D10C77" w14:textId="77777777" w:rsidTr="00E17E1D">
        <w:trPr>
          <w:trHeight w:val="287"/>
        </w:trPr>
        <w:tc>
          <w:tcPr>
            <w:tcW w:w="1689" w:type="dxa"/>
            <w:tcBorders>
              <w:top w:val="nil"/>
              <w:left w:val="nil"/>
              <w:bottom w:val="nil"/>
              <w:right w:val="nil"/>
            </w:tcBorders>
            <w:shd w:val="clear" w:color="auto" w:fill="auto"/>
            <w:noWrap/>
            <w:vAlign w:val="bottom"/>
            <w:hideMark/>
          </w:tcPr>
          <w:p w14:paraId="7707C9FA"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w:t>
            </w:r>
          </w:p>
        </w:tc>
        <w:tc>
          <w:tcPr>
            <w:tcW w:w="6700" w:type="dxa"/>
            <w:tcBorders>
              <w:top w:val="nil"/>
              <w:left w:val="nil"/>
              <w:bottom w:val="nil"/>
              <w:right w:val="nil"/>
            </w:tcBorders>
            <w:shd w:val="clear" w:color="auto" w:fill="auto"/>
            <w:noWrap/>
            <w:vAlign w:val="bottom"/>
            <w:hideMark/>
          </w:tcPr>
          <w:p w14:paraId="00DC7715"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 Percentage</w:t>
            </w:r>
          </w:p>
        </w:tc>
      </w:tr>
      <w:tr w:rsidR="00D36722" w:rsidRPr="00BE203F" w14:paraId="6D89FF98" w14:textId="77777777" w:rsidTr="00E17E1D">
        <w:trPr>
          <w:trHeight w:val="287"/>
        </w:trPr>
        <w:tc>
          <w:tcPr>
            <w:tcW w:w="1689" w:type="dxa"/>
            <w:tcBorders>
              <w:top w:val="nil"/>
              <w:left w:val="nil"/>
              <w:bottom w:val="nil"/>
              <w:right w:val="nil"/>
            </w:tcBorders>
            <w:shd w:val="clear" w:color="auto" w:fill="auto"/>
            <w:noWrap/>
            <w:vAlign w:val="bottom"/>
            <w:hideMark/>
          </w:tcPr>
          <w:p w14:paraId="02D7EEAD" w14:textId="77777777"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°C </w:t>
            </w:r>
          </w:p>
        </w:tc>
        <w:tc>
          <w:tcPr>
            <w:tcW w:w="6700" w:type="dxa"/>
            <w:tcBorders>
              <w:top w:val="nil"/>
              <w:left w:val="nil"/>
              <w:bottom w:val="nil"/>
              <w:right w:val="nil"/>
            </w:tcBorders>
            <w:shd w:val="clear" w:color="auto" w:fill="auto"/>
            <w:noWrap/>
            <w:vAlign w:val="bottom"/>
            <w:hideMark/>
          </w:tcPr>
          <w:p w14:paraId="30EC1FBA" w14:textId="45E5F91D" w:rsidR="00D36722" w:rsidRPr="00BE203F" w:rsidRDefault="00D36722" w:rsidP="004933A8">
            <w:pPr>
              <w:spacing w:before="0" w:after="0" w:line="30" w:lineRule="atLeast"/>
              <w:ind w:left="0"/>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Degree </w:t>
            </w:r>
            <w:r w:rsidR="00BC77C9" w:rsidRPr="00BE203F">
              <w:rPr>
                <w:rFonts w:asciiTheme="minorBidi" w:eastAsia="Times New Roman" w:hAnsiTheme="minorBidi"/>
                <w:color w:val="000000"/>
                <w:sz w:val="22"/>
                <w:lang w:eastAsia="en-GB"/>
              </w:rPr>
              <w:t>Celsius</w:t>
            </w:r>
          </w:p>
        </w:tc>
      </w:tr>
    </w:tbl>
    <w:p w14:paraId="56FA161C" w14:textId="2A9BB55F" w:rsidR="00180F06" w:rsidRPr="00BE203F" w:rsidRDefault="00180F06" w:rsidP="009610AE">
      <w:pPr>
        <w:ind w:left="0"/>
        <w:rPr>
          <w:rFonts w:asciiTheme="minorBidi" w:hAnsiTheme="minorBidi"/>
        </w:rPr>
      </w:pPr>
    </w:p>
    <w:p w14:paraId="3289CA17" w14:textId="77777777" w:rsidR="00180F06" w:rsidRPr="00BE203F" w:rsidRDefault="00180F06" w:rsidP="0078435A">
      <w:pPr>
        <w:ind w:left="0"/>
        <w:rPr>
          <w:rFonts w:asciiTheme="minorBidi" w:hAnsiTheme="minorBidi"/>
        </w:rPr>
        <w:sectPr w:rsidR="00180F06" w:rsidRPr="00BE203F" w:rsidSect="0078435A">
          <w:footerReference w:type="default" r:id="rId9"/>
          <w:pgSz w:w="11906" w:h="16838"/>
          <w:pgMar w:top="1440" w:right="1440" w:bottom="1440" w:left="1440" w:header="709" w:footer="709" w:gutter="0"/>
          <w:pgNumType w:fmt="lowerRoman" w:start="1"/>
          <w:cols w:space="708"/>
          <w:titlePg/>
          <w:docGrid w:linePitch="360"/>
        </w:sectPr>
      </w:pPr>
    </w:p>
    <w:p w14:paraId="1939FED2" w14:textId="77777777" w:rsidR="00D90E01" w:rsidRPr="00BE203F" w:rsidRDefault="00D90E01" w:rsidP="00D90E01">
      <w:pPr>
        <w:pStyle w:val="Heading1"/>
        <w:rPr>
          <w:rFonts w:asciiTheme="minorBidi" w:hAnsiTheme="minorBidi" w:cstheme="minorBidi"/>
        </w:rPr>
      </w:pPr>
      <w:bookmarkStart w:id="8" w:name="_Toc514111114"/>
      <w:r w:rsidRPr="00BE203F">
        <w:rPr>
          <w:rFonts w:asciiTheme="minorBidi" w:hAnsiTheme="minorBidi" w:cstheme="minorBidi"/>
        </w:rPr>
        <w:lastRenderedPageBreak/>
        <w:t>Chapter One: General Introduction</w:t>
      </w:r>
      <w:bookmarkEnd w:id="8"/>
    </w:p>
    <w:p w14:paraId="60F171C3" w14:textId="77777777" w:rsidR="00D90E01" w:rsidRPr="00BE203F" w:rsidRDefault="00D90E01" w:rsidP="00D90E01">
      <w:pPr>
        <w:rPr>
          <w:rFonts w:asciiTheme="minorBidi" w:hAnsiTheme="minorBidi"/>
        </w:rPr>
      </w:pPr>
    </w:p>
    <w:p w14:paraId="29A63DE0" w14:textId="77777777" w:rsidR="00D90E01" w:rsidRPr="00BE203F" w:rsidRDefault="00D90E01" w:rsidP="00D90E01">
      <w:pPr>
        <w:spacing w:before="0" w:after="200" w:line="276" w:lineRule="auto"/>
        <w:ind w:left="0"/>
        <w:rPr>
          <w:rFonts w:asciiTheme="minorBidi" w:hAnsiTheme="minorBidi"/>
        </w:rPr>
      </w:pPr>
      <w:r w:rsidRPr="00BE203F">
        <w:rPr>
          <w:rFonts w:asciiTheme="minorBidi" w:hAnsiTheme="minorBidi"/>
        </w:rPr>
        <w:br w:type="page"/>
      </w:r>
    </w:p>
    <w:p w14:paraId="69A093C3" w14:textId="396D4699" w:rsidR="00D90E01" w:rsidRPr="006E49B3" w:rsidRDefault="00D90E01" w:rsidP="00BE4741">
      <w:pPr>
        <w:pStyle w:val="Heading2"/>
        <w:rPr>
          <w:rFonts w:asciiTheme="minorBidi" w:hAnsiTheme="minorBidi" w:cstheme="minorBidi"/>
          <w:szCs w:val="24"/>
        </w:rPr>
      </w:pPr>
      <w:bookmarkStart w:id="9" w:name="_Toc475875380"/>
      <w:bookmarkStart w:id="10" w:name="_Toc514111115"/>
      <w:r w:rsidRPr="006E49B3">
        <w:rPr>
          <w:rFonts w:asciiTheme="minorBidi" w:hAnsiTheme="minorBidi" w:cstheme="minorBidi"/>
          <w:szCs w:val="24"/>
        </w:rPr>
        <w:lastRenderedPageBreak/>
        <w:t>Cancer</w:t>
      </w:r>
      <w:bookmarkEnd w:id="9"/>
      <w:bookmarkEnd w:id="10"/>
      <w:r w:rsidRPr="006E49B3">
        <w:rPr>
          <w:rFonts w:asciiTheme="minorBidi" w:hAnsiTheme="minorBidi" w:cstheme="minorBidi"/>
          <w:szCs w:val="24"/>
        </w:rPr>
        <w:t xml:space="preserve">  </w:t>
      </w:r>
    </w:p>
    <w:p w14:paraId="5051946D" w14:textId="77777777" w:rsidR="00D90E01" w:rsidRPr="006E49B3" w:rsidRDefault="00D90E01" w:rsidP="005726D7">
      <w:pPr>
        <w:rPr>
          <w:rFonts w:asciiTheme="minorBidi" w:hAnsiTheme="minorBidi"/>
          <w:szCs w:val="24"/>
        </w:rPr>
      </w:pPr>
      <w:r w:rsidRPr="006E49B3">
        <w:rPr>
          <w:rFonts w:asciiTheme="minorBidi" w:hAnsiTheme="minorBidi"/>
          <w:szCs w:val="24"/>
        </w:rPr>
        <w:t xml:space="preserve">Cancer is a life-threatening disease and one of the main causes of deaths worldwide. It occurs when cells grow out of control and can move from one part of the body to another in addition to losing the ability to perform their main functions </w:t>
      </w:r>
      <w:r w:rsidRPr="006E49B3">
        <w:rPr>
          <w:rFonts w:asciiTheme="minorBidi" w:hAnsiTheme="minorBidi"/>
          <w:szCs w:val="24"/>
        </w:rPr>
        <w:fldChar w:fldCharType="begin">
          <w:fldData xml:space="preserve">PEVuZE5vdGU+PENpdGU+PEF1dGhvcj5GZXJsYXk8L0F1dGhvcj48WWVhcj4yMDEwPC9ZZWFyPjxS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PEVuZE5vdGU+PENpdGU+PEF1dGhvcj5GZXJsYXk8L0F1dGhvcj48WWVhcj4yMDEwPC9ZZWFyPjxS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(Ferlay et al., 2010)</w:t>
      </w:r>
      <w:r w:rsidRPr="006E49B3">
        <w:rPr>
          <w:rFonts w:asciiTheme="minorBidi" w:hAnsiTheme="minorBidi"/>
          <w:szCs w:val="24"/>
        </w:rPr>
        <w:fldChar w:fldCharType="end"/>
      </w:r>
      <w:r w:rsidRPr="006E49B3">
        <w:rPr>
          <w:rFonts w:asciiTheme="minorBidi" w:hAnsiTheme="minorBidi"/>
          <w:szCs w:val="24"/>
        </w:rPr>
        <w:t xml:space="preserve">. </w:t>
      </w:r>
    </w:p>
    <w:p w14:paraId="64B80BB6" w14:textId="77777777" w:rsidR="00D90E01" w:rsidRPr="006E49B3" w:rsidRDefault="00D90E01" w:rsidP="005726D7">
      <w:pPr>
        <w:rPr>
          <w:rFonts w:asciiTheme="minorBidi" w:hAnsiTheme="minorBidi"/>
          <w:szCs w:val="24"/>
        </w:rPr>
      </w:pPr>
      <w:r w:rsidRPr="006E49B3">
        <w:rPr>
          <w:rFonts w:asciiTheme="minorBidi" w:hAnsiTheme="minorBidi"/>
          <w:szCs w:val="24"/>
        </w:rPr>
        <w:t xml:space="preserve">Most types of cancer cells have common hallmarks. In 2000 Weinberg and Hanahan published a review describing six common hallmarks or key characteristics that define cancerous cells </w:t>
      </w:r>
      <w:r w:rsidRPr="006E49B3">
        <w:rPr>
          <w:rFonts w:asciiTheme="minorBidi" w:hAnsiTheme="minorBidi"/>
          <w:szCs w:val="24"/>
        </w:rPr>
        <w:fldChar w:fldCharType="begin">
          <w:fldData xml:space="preserve">PEVuZE5vdGU+PENpdGU+PEF1dGhvcj5KZW1hbDwvQXV0aG9yPjxZZWFyPjIwMTE8L1llYXI+PFJl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PEVuZE5vdGU+PENpdGU+PEF1dGhvcj5KZW1hbDwvQXV0aG9yPjxZZWFyPjIwMTE8L1llYXI+PFJl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(Jemal et al., 2011, Anand et al., 2008)</w:t>
      </w:r>
      <w:r w:rsidRPr="006E49B3">
        <w:rPr>
          <w:rFonts w:asciiTheme="minorBidi" w:hAnsiTheme="minorBidi"/>
          <w:szCs w:val="24"/>
        </w:rPr>
        <w:fldChar w:fldCharType="end"/>
      </w:r>
      <w:r w:rsidRPr="006E49B3">
        <w:rPr>
          <w:rFonts w:asciiTheme="minorBidi" w:hAnsiTheme="minorBidi"/>
          <w:szCs w:val="24"/>
        </w:rPr>
        <w:t xml:space="preserve">. These hallmarks include an ability to escape apoptosis, the evasion of anti-growth signals or suppressors, self-sufficiency in growth signals, an ability for metastasis and invasion, an ability to stimulate and induce angiogenesis and possess limitless reflective immortality </w:t>
      </w:r>
      <w:r w:rsidRPr="006E49B3">
        <w:rPr>
          <w:rFonts w:asciiTheme="minorBidi" w:hAnsiTheme="minorBidi"/>
          <w:szCs w:val="24"/>
          <w:highlight w:val="yellow"/>
        </w:rPr>
        <w:fldChar w:fldCharType="begin"/>
      </w:r>
      <w:r w:rsidRPr="006E49B3">
        <w:rPr>
          <w:rFonts w:asciiTheme="minorBidi" w:hAnsiTheme="minorBidi"/>
          <w:szCs w:val="24"/>
        </w:rPr>
        <w:instrText xml:space="preserve"> ADDIN EN.CITE &lt;EndNote&gt;&lt;Cite&gt;&lt;Author&gt;Hanahan&lt;/Author&gt;&lt;Year&gt;2000&lt;/Year&gt;&lt;RecNum&gt;1059&lt;/RecNum&gt;&lt;DisplayText&gt;(Hanahan and Weinberg, 2000)&lt;/DisplayText&gt;&lt;record&gt;&lt;rec-number&gt;1059&lt;/rec-number&gt;&lt;foreign-keys&gt;&lt;key app="EN" db-id="evda2er9o9ref5esx5cvt5d55r9z5vxf2esf" timestamp="1487320033"&gt;1059&lt;/key&gt;&lt;/foreign-keys&gt;&lt;ref-type name="Journal Article"&gt;17&lt;/ref-type&gt;&lt;contributors&gt;&lt;authors&gt;&lt;author&gt;Hanahan, D.&lt;/author&gt;&lt;author&gt;Weinberg, R. A.&lt;/author&gt;&lt;/authors&gt;&lt;/contributors&gt;&lt;auth-address&gt;Department of Biochemistry, Hormone Research Institute, University of California at San Francisco, 94143, USA.&lt;/auth-address&gt;&lt;titles&gt;&lt;title&gt;The hallmarks of cancer&lt;/title&gt;&lt;secondary-title&gt;Cell&lt;/secondary-title&gt;&lt;alt-title&gt;Cell&lt;/alt-title&gt;&lt;/titles&gt;&lt;periodical&gt;&lt;full-title&gt;Cell&lt;/full-title&gt;&lt;abbr-1&gt;Cell&lt;/abbr-1&gt;&lt;/periodical&gt;&lt;alt-periodical&gt;&lt;full-title&gt;Cell&lt;/full-title&gt;&lt;abbr-1&gt;Cell&lt;/abbr-1&gt;&lt;/alt-periodical&gt;&lt;pages&gt;57-70&lt;/pages&gt;&lt;volume&gt;100&lt;/volume&gt;&lt;number&gt;1&lt;/number&gt;&lt;edition&gt;2000/01/27&lt;/edition&gt;&lt;keywords&gt;&lt;keyword&gt;Animals&lt;/keyword&gt;&lt;keyword&gt;Apoptosis&lt;/keyword&gt;&lt;keyword&gt;Cell Transformation, Neoplastic&lt;/keyword&gt;&lt;keyword&gt;Gene Expression Regulation, Neoplastic&lt;/keyword&gt;&lt;keyword&gt;Humans&lt;/keyword&gt;&lt;keyword&gt;*Neoplasms/blood supply/etiology/genetics/pathology&lt;/keyword&gt;&lt;keyword&gt;*Neoplasms, Experimental/blood supply/genetics/pathology&lt;/keyword&gt;&lt;keyword&gt;Neovascularization, Pathologic&lt;/keyword&gt;&lt;/keywords&gt;&lt;dates&gt;&lt;year&gt;2000&lt;/year&gt;&lt;pub-dates&gt;&lt;date&gt;Jan 07&lt;/date&gt;&lt;/pub-dates&gt;&lt;/dates&gt;&lt;isbn&gt;0092-8674 (Print)&amp;#xD;0092-8674&lt;/isbn&gt;&lt;accession-num&gt;10647931&lt;/accession-num&gt;&lt;urls&gt;&lt;/urls&gt;&lt;remote-database-provider&gt;NLM&lt;/remote-database-provider&gt;&lt;language&gt;eng&lt;/language&gt;&lt;/record&gt;&lt;/Cite&gt;&lt;/EndNote&gt;</w:instrText>
      </w:r>
      <w:r w:rsidRPr="006E49B3">
        <w:rPr>
          <w:rFonts w:asciiTheme="minorBidi" w:hAnsiTheme="minorBidi"/>
          <w:szCs w:val="24"/>
          <w:highlight w:val="yellow"/>
        </w:rPr>
        <w:fldChar w:fldCharType="separate"/>
      </w:r>
      <w:r w:rsidRPr="006E49B3">
        <w:rPr>
          <w:rFonts w:asciiTheme="minorBidi" w:hAnsiTheme="minorBidi"/>
          <w:noProof/>
          <w:szCs w:val="24"/>
        </w:rPr>
        <w:t>(Hanahan and Weinberg, 2000)</w:t>
      </w:r>
      <w:r w:rsidRPr="006E49B3">
        <w:rPr>
          <w:rFonts w:asciiTheme="minorBidi" w:hAnsiTheme="minorBidi"/>
          <w:szCs w:val="24"/>
          <w:highlight w:val="yellow"/>
        </w:rPr>
        <w:fldChar w:fldCharType="end"/>
      </w:r>
      <w:r w:rsidRPr="006E49B3">
        <w:rPr>
          <w:rFonts w:asciiTheme="minorBidi" w:hAnsiTheme="minorBidi"/>
          <w:szCs w:val="24"/>
        </w:rPr>
        <w:t xml:space="preserve">. In a recent paper by the same authors they added four extra cancer cell features including their ability to escape from the immune system, unstable and chromosomal abnormalities, abnormal metabolic pathways and that they can be promoted by inflammatory cells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&lt;EndNote&gt;&lt;Cite&gt;&lt;Author&gt;Hanahan&lt;/Author&gt;&lt;Year&gt;2011&lt;/Year&gt;&lt;RecNum&gt;1060&lt;/RecNum&gt;&lt;DisplayText&gt;(Hanahan and Weinberg, 2011)&lt;/DisplayText&gt;&lt;record&gt;&lt;rec-number&gt;1060&lt;/rec-number&gt;&lt;foreign-keys&gt;&lt;key app="EN" db-id="evda2er9o9ref5esx5cvt5d55r9z5vxf2esf" timestamp="1487320033"&gt;1060&lt;/key&gt;&lt;/foreign-keys&gt;&lt;ref-type name="Journal Article"&gt;17&lt;/ref-type&gt;&lt;contributors&gt;&lt;authors&gt;&lt;author&gt;Hanahan, D.&lt;/author&gt;&lt;author&gt;Weinberg, R. A.&lt;/author&gt;&lt;/authors&gt;&lt;/contributors&gt;&lt;auth-address&gt;The Swiss Institute for Experimental Cancer Research (ISREC), School of Life Sciences, EPFL, Lausanne CH-1015, Switzerland. dh@epfl.ch&lt;/auth-address&gt;&lt;titles&gt;&lt;title&gt;Hallmarks of cancer: the next generation&lt;/title&gt;&lt;secondary-title&gt;Cell&lt;/secondary-title&gt;&lt;alt-title&gt;Cell&lt;/alt-title&gt;&lt;/titles&gt;&lt;periodical&gt;&lt;full-title&gt;Cell&lt;/full-title&gt;&lt;abbr-1&gt;Cell&lt;/abbr-1&gt;&lt;/periodical&gt;&lt;alt-periodical&gt;&lt;full-title&gt;Cell&lt;/full-title&gt;&lt;abbr-1&gt;Cell&lt;/abbr-1&gt;&lt;/alt-periodical&gt;&lt;pages&gt;646-74&lt;/pages&gt;&lt;volume&gt;144&lt;/volume&gt;&lt;number&gt;5&lt;/number&gt;&lt;edition&gt;2011/03/08&lt;/edition&gt;&lt;keywords&gt;&lt;keyword&gt;Animals&lt;/keyword&gt;&lt;keyword&gt;Genomic Instability&lt;/keyword&gt;&lt;keyword&gt;Humans&lt;/keyword&gt;&lt;keyword&gt;Neoplasm Invasiveness&lt;/keyword&gt;&lt;keyword&gt;Neoplasms/metabolism/*pathology/*physiopathology&lt;/keyword&gt;&lt;keyword&gt;Signal Transduction&lt;/keyword&gt;&lt;keyword&gt;Stromal Cells/pathology&lt;/keyword&gt;&lt;/keywords&gt;&lt;dates&gt;&lt;year&gt;2011&lt;/year&gt;&lt;pub-dates&gt;&lt;date&gt;Mar 04&lt;/date&gt;&lt;/pub-dates&gt;&lt;/dates&gt;&lt;isbn&gt;0092-8674&lt;/isbn&gt;&lt;accession-num&gt;21376230&lt;/accession-num&gt;&lt;urls&gt;&lt;/urls&gt;&lt;electronic-resource-num&gt;10.1016/j.cell.2011.02.013&lt;/electronic-resource-num&gt;&lt;remote-database-provider&gt;NLM&lt;/remote-database-provider&gt;&lt;language&gt;eng&lt;/language&gt;&lt;/record&gt;&lt;/Cite&gt;&lt;/EndNote&gt;</w:instrText>
      </w:r>
      <w:r w:rsidRPr="006E49B3">
        <w:rPr>
          <w:rFonts w:asciiTheme="minorBidi" w:hAnsiTheme="minorBidi"/>
          <w:szCs w:val="24"/>
        </w:rPr>
        <w:fldChar w:fldCharType="separate"/>
      </w:r>
      <w:r w:rsidRPr="006E49B3">
        <w:rPr>
          <w:rFonts w:asciiTheme="minorBidi" w:hAnsiTheme="minorBidi"/>
          <w:noProof/>
          <w:szCs w:val="24"/>
        </w:rPr>
        <w:t>(Hanahan and Weinberg, 2011)</w:t>
      </w:r>
      <w:r w:rsidRPr="006E49B3">
        <w:rPr>
          <w:rFonts w:asciiTheme="minorBidi" w:hAnsiTheme="minorBidi"/>
          <w:szCs w:val="24"/>
        </w:rPr>
        <w:fldChar w:fldCharType="end"/>
      </w:r>
      <w:r w:rsidRPr="006E49B3">
        <w:rPr>
          <w:rFonts w:asciiTheme="minorBidi" w:hAnsiTheme="minorBidi"/>
          <w:szCs w:val="24"/>
        </w:rPr>
        <w:t xml:space="preserve">. </w:t>
      </w:r>
    </w:p>
    <w:p w14:paraId="03A63776" w14:textId="77777777" w:rsidR="00D90E01" w:rsidRPr="006E49B3" w:rsidRDefault="00D90E01" w:rsidP="00D90E01">
      <w:pPr>
        <w:pStyle w:val="Heading3"/>
        <w:rPr>
          <w:rFonts w:asciiTheme="minorBidi" w:hAnsiTheme="minorBidi" w:cstheme="minorBidi"/>
          <w:szCs w:val="24"/>
        </w:rPr>
      </w:pPr>
      <w:bookmarkStart w:id="11" w:name="_Toc475875381"/>
      <w:bookmarkStart w:id="12" w:name="_Toc514111116"/>
      <w:r w:rsidRPr="006E49B3">
        <w:rPr>
          <w:rFonts w:asciiTheme="minorBidi" w:hAnsiTheme="minorBidi" w:cstheme="minorBidi"/>
          <w:szCs w:val="24"/>
        </w:rPr>
        <w:t>Head and neck squamous cell carcinoma (HNSCC)</w:t>
      </w:r>
      <w:bookmarkEnd w:id="11"/>
      <w:bookmarkEnd w:id="12"/>
    </w:p>
    <w:p w14:paraId="1AAA6464" w14:textId="77777777" w:rsidR="00D90E01" w:rsidRPr="006E49B3" w:rsidRDefault="00D90E01" w:rsidP="00D90E01">
      <w:pPr>
        <w:rPr>
          <w:rFonts w:asciiTheme="minorBidi" w:hAnsiTheme="minorBidi"/>
          <w:szCs w:val="24"/>
        </w:rPr>
      </w:pPr>
      <w:r w:rsidRPr="006E49B3">
        <w:rPr>
          <w:rFonts w:asciiTheme="minorBidi" w:hAnsiTheme="minorBidi"/>
          <w:szCs w:val="24"/>
        </w:rPr>
        <w:t xml:space="preserve">Head and neck squamous cell carcinoma (HNSCC) is a group of cancers originating in the upper part of the airway system which includes the lips, oral cavity, nasal cavity, pharynx, larynx, salivary glands and neck lymph nodes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&lt;EndNote&gt;&lt;Cite&gt;&lt;Author&gt;Marur&lt;/Author&gt;&lt;Year&gt;2008&lt;/Year&gt;&lt;RecNum&gt;2&lt;/RecNum&gt;&lt;DisplayText&gt;(Marur and Forastiere, 2008)&lt;/DisplayText&gt;&lt;record&gt;&lt;rec-number&gt;2&lt;/rec-number&gt;&lt;foreign-keys&gt;&lt;key app="EN" db-id="02x0fvrxet92x0edessp2a2vsvp5x092vd5r" timestamp="1412512511"&gt;2&lt;/key&gt;&lt;/foreign-keys&gt;&lt;ref-type name="Journal Article"&gt;17&lt;/ref-type&gt;&lt;contributors&gt;&lt;authors&gt;&lt;author&gt;Marur, S.&lt;/author&gt;&lt;author&gt;Forastiere, A. A.&lt;/author&gt;&lt;/authors&gt;&lt;/contributors&gt;&lt;auth-address&gt;Bunting-Blaustein CRB1 G92, 1650 Orleans St, Baltimore, MD 21231-1000, USA. smarur1 @jhmi.edu&lt;/auth-address&gt;&lt;titles&gt;&lt;title&gt;Head and neck cancer: changing epidemiology, diagnosis, and treatment&lt;/title&gt;&lt;secondary-title&gt;Mayo Clin Proc&lt;/secondary-title&gt;&lt;alt-title&gt;Mayo Clinic proceedings&lt;/alt-title&gt;&lt;/titles&gt;&lt;periodical&gt;&lt;full-title&gt;Mayo Clin Proc&lt;/full-title&gt;&lt;abbr-1&gt;Mayo Clinic proceedings&lt;/abbr-1&gt;&lt;/periodical&gt;&lt;alt-periodical&gt;&lt;full-title&gt;Mayo Clin Proc&lt;/full-title&gt;&lt;abbr-1&gt;Mayo Clinic proceedings&lt;/abbr-1&gt;&lt;/alt-periodical&gt;&lt;pages&gt;489-501&lt;/pages&gt;&lt;volume&gt;83&lt;/volume&gt;&lt;number&gt;4&lt;/number&gt;&lt;edition&gt;2008/04/03&lt;/edition&gt;&lt;keywords&gt;&lt;keyword&gt;Biopsy&lt;/keyword&gt;&lt;keyword&gt;Combined Modality Therapy/methods&lt;/keyword&gt;&lt;keyword&gt;Diagnosis&lt;/keyword&gt;&lt;keyword&gt;*Head and Neck Neoplasms/diagnosis/epidemiology/therapy&lt;/keyword&gt;&lt;keyword&gt;Humans&lt;/keyword&gt;&lt;keyword&gt;Morbidity/trends&lt;/keyword&gt;&lt;keyword&gt;Positron-Emission Tomography&lt;/keyword&gt;&lt;keyword&gt;Risk Factors&lt;/keyword&gt;&lt;keyword&gt;Survival Rate&lt;/keyword&gt;&lt;keyword&gt;United States/epidemiology&lt;/keyword&gt;&lt;/keywords&gt;&lt;dates&gt;&lt;year&gt;2008&lt;/year&gt;&lt;pub-dates&gt;&lt;date&gt;Apr&lt;/date&gt;&lt;/pub-dates&gt;&lt;/dates&gt;&lt;isbn&gt;0025-6196 (Print)&amp;#xD;0025-6196&lt;/isbn&gt;&lt;accession-num&gt;18380996&lt;/accession-num&gt;&lt;urls&gt;&lt;related-urls&gt;&lt;url&gt;http://www.mayoclinicproceedings.org/article/S0025-6196(11)60706-4/abstract&lt;/url&gt;&lt;/related-urls&gt;&lt;/urls&gt;&lt;electronic-resource-num&gt;10.4065/83.4.489&lt;/electronic-resource-num&gt;&lt;remote-database-provider&gt;NLM&lt;/remote-database-provider&gt;&lt;language&gt;eng&lt;/language&gt;&lt;/record&gt;&lt;/Cite&gt;&lt;/EndNote&gt;</w:instrText>
      </w:r>
      <w:r w:rsidRPr="006E49B3">
        <w:rPr>
          <w:rFonts w:asciiTheme="minorBidi" w:hAnsiTheme="minorBidi"/>
          <w:szCs w:val="24"/>
        </w:rPr>
        <w:fldChar w:fldCharType="separate"/>
      </w:r>
      <w:r w:rsidRPr="006E49B3">
        <w:rPr>
          <w:rFonts w:asciiTheme="minorBidi" w:hAnsiTheme="minorBidi"/>
          <w:szCs w:val="24"/>
        </w:rPr>
        <w:t>(Marur and Forastiere, 2008)</w:t>
      </w:r>
      <w:r w:rsidRPr="006E49B3">
        <w:rPr>
          <w:rFonts w:asciiTheme="minorBidi" w:hAnsiTheme="minorBidi"/>
          <w:szCs w:val="24"/>
        </w:rPr>
        <w:fldChar w:fldCharType="end"/>
      </w:r>
      <w:r w:rsidRPr="006E49B3">
        <w:rPr>
          <w:rFonts w:asciiTheme="minorBidi" w:hAnsiTheme="minorBidi"/>
          <w:szCs w:val="24"/>
        </w:rPr>
        <w:t xml:space="preserve">. Nearly 90% of head and neck cancer cases originate from squamous epithelial cells (squamous cell carcinoma)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&lt;EndNote&gt;&lt;Cite&gt;&lt;Author&gt;Rosenberg&lt;/Author&gt;&lt;Year&gt;2005&lt;/Year&gt;&lt;RecNum&gt;35&lt;/RecNum&gt;&lt;DisplayText&gt;(Rosenberg et al., 2005)&lt;/DisplayText&gt;&lt;record&gt;&lt;rec-number&gt;35&lt;/rec-number&gt;&lt;foreign-keys&gt;&lt;key app="EN" db-id="eze9sxvvxxvrehevpr7v9drkp9r0exftxdrx" timestamp="1487160515"&gt;35&lt;/key&gt;&lt;/foreign-keys&gt;&lt;ref-type name="Journal Article"&gt;17&lt;/ref-type&gt;&lt;contributors&gt;&lt;authors&gt;&lt;author&gt;Rosenberg, P. S.&lt;/author&gt;&lt;author&gt;Socie, G.&lt;/author&gt;&lt;author&gt;Alter, B. P.&lt;/author&gt;&lt;author&gt;Gluckman, E.&lt;/author&gt;&lt;/authors&gt;&lt;/contributors&gt;&lt;auth-address&gt;Biostatistics Branch, Division of Cancer Epidemiology and Genetics, National Cancer Institute, National Institutes of Health, Rockville, MD 20852-7244, USA. rosenbep@mail.nih.gov&lt;/auth-address&gt;&lt;titles&gt;&lt;title&gt;Risk of head and neck squamous cell cancer and death in patients with Fanconi anemia who did and did not receive transplants&lt;/title&gt;&lt;secondary-title&gt;Blood&lt;/secondary-title&gt;&lt;alt-title&gt;Blood&lt;/alt-title&gt;&lt;/titles&gt;&lt;pages&gt;67-73&lt;/pages&gt;&lt;volume&gt;105&lt;/volume&gt;&lt;number&gt;1&lt;/number&gt;&lt;keywords&gt;&lt;keyword&gt;Adolescent&lt;/keyword&gt;&lt;keyword&gt;Age Factors&lt;/keyword&gt;&lt;keyword&gt;Carcinoma, Squamous Cell/*complications/*epidemiology/mortality&lt;/keyword&gt;&lt;keyword&gt;Child&lt;/keyword&gt;&lt;keyword&gt;Child, Preschool&lt;/keyword&gt;&lt;keyword&gt;Fanconi Anemia/*complications/*surgery&lt;/keyword&gt;&lt;keyword&gt;Female&lt;/keyword&gt;&lt;keyword&gt;France/epidemiology&lt;/keyword&gt;&lt;keyword&gt;Head and Neck Neoplasms/*complications/*epidemiology/mortality&lt;/keyword&gt;&lt;keyword&gt;*Hematopoietic Stem Cell Transplantation&lt;/keyword&gt;&lt;keyword&gt;Humans&lt;/keyword&gt;&lt;keyword&gt;Incidence&lt;/keyword&gt;&lt;keyword&gt;Male&lt;/keyword&gt;&lt;keyword&gt;North America/epidemiology&lt;/keyword&gt;&lt;keyword&gt;Risk Factors&lt;/keyword&gt;&lt;keyword&gt;Sex Distribution&lt;/keyword&gt;&lt;/keywords&gt;&lt;dates&gt;&lt;year&gt;2005&lt;/year&gt;&lt;pub-dates&gt;&lt;date&gt;Jan 1&lt;/date&gt;&lt;/pub-dates&gt;&lt;/dates&gt;&lt;isbn&gt;0006-4971 (Print)&amp;#xD;0006-4971 (Linking)&lt;/isbn&gt;&lt;accession-num&gt;15331448&lt;/accession-num&gt;&lt;urls&gt;&lt;related-urls&gt;&lt;url&gt;http://www.ncbi.nlm.nih.gov/pubmed/15331448&lt;/url&gt;&lt;/related-urls&gt;&lt;/urls&gt;&lt;electronic-resource-num&gt;10.1182/blood-2004-04-1652&lt;/electronic-resource-num&gt;&lt;/record&gt;&lt;/Cite&gt;&lt;/EndNote&gt;</w:instrText>
      </w:r>
      <w:r w:rsidRPr="006E49B3">
        <w:rPr>
          <w:rFonts w:asciiTheme="minorBidi" w:hAnsiTheme="minorBidi"/>
          <w:szCs w:val="24"/>
        </w:rPr>
        <w:fldChar w:fldCharType="separate"/>
      </w:r>
      <w:r w:rsidRPr="006E49B3">
        <w:rPr>
          <w:rFonts w:asciiTheme="minorBidi" w:hAnsiTheme="minorBidi"/>
          <w:szCs w:val="24"/>
        </w:rPr>
        <w:t>(Rosenberg et al., 2005)</w:t>
      </w:r>
      <w:r w:rsidRPr="006E49B3">
        <w:rPr>
          <w:rFonts w:asciiTheme="minorBidi" w:hAnsiTheme="minorBidi"/>
          <w:szCs w:val="24"/>
        </w:rPr>
        <w:fldChar w:fldCharType="end"/>
      </w:r>
      <w:r w:rsidRPr="006E49B3">
        <w:rPr>
          <w:rFonts w:asciiTheme="minorBidi" w:hAnsiTheme="minorBidi"/>
          <w:szCs w:val="24"/>
        </w:rPr>
        <w:t>.</w:t>
      </w:r>
    </w:p>
    <w:p w14:paraId="15D9FE7D" w14:textId="77777777" w:rsidR="00D90E01" w:rsidRPr="006E49B3" w:rsidRDefault="00D90E01" w:rsidP="00D90E01">
      <w:pPr>
        <w:pStyle w:val="Heading3"/>
        <w:rPr>
          <w:rFonts w:asciiTheme="minorBidi" w:hAnsiTheme="minorBidi" w:cstheme="minorBidi"/>
          <w:szCs w:val="24"/>
        </w:rPr>
      </w:pPr>
      <w:bookmarkStart w:id="13" w:name="_Toc475875382"/>
      <w:bookmarkStart w:id="14" w:name="_Toc514111117"/>
      <w:r w:rsidRPr="006E49B3">
        <w:rPr>
          <w:rFonts w:asciiTheme="minorBidi" w:hAnsiTheme="minorBidi" w:cstheme="minorBidi"/>
          <w:szCs w:val="24"/>
        </w:rPr>
        <w:t>HNSCC epidemiology and incidence</w:t>
      </w:r>
      <w:bookmarkEnd w:id="13"/>
      <w:bookmarkEnd w:id="14"/>
      <w:r w:rsidRPr="006E49B3">
        <w:rPr>
          <w:rFonts w:asciiTheme="minorBidi" w:hAnsiTheme="minorBidi" w:cstheme="minorBidi"/>
          <w:szCs w:val="24"/>
        </w:rPr>
        <w:t xml:space="preserve"> </w:t>
      </w:r>
    </w:p>
    <w:p w14:paraId="6704B0B0" w14:textId="77777777" w:rsidR="00D90E01" w:rsidRPr="006E49B3" w:rsidRDefault="00D90E01" w:rsidP="005726D7">
      <w:pPr>
        <w:rPr>
          <w:rFonts w:asciiTheme="minorBidi" w:hAnsiTheme="minorBidi"/>
          <w:szCs w:val="24"/>
        </w:rPr>
      </w:pPr>
      <w:r w:rsidRPr="006E49B3">
        <w:rPr>
          <w:rFonts w:asciiTheme="minorBidi" w:hAnsiTheme="minorBidi"/>
          <w:szCs w:val="24"/>
        </w:rPr>
        <w:t>HNSCC is ranked the 6</w:t>
      </w:r>
      <w:r w:rsidRPr="006E49B3">
        <w:rPr>
          <w:rFonts w:asciiTheme="minorBidi" w:hAnsiTheme="minorBidi"/>
          <w:szCs w:val="24"/>
          <w:vertAlign w:val="superscript"/>
        </w:rPr>
        <w:t>th</w:t>
      </w:r>
      <w:r w:rsidRPr="006E49B3">
        <w:rPr>
          <w:rFonts w:asciiTheme="minorBidi" w:hAnsiTheme="minorBidi"/>
          <w:szCs w:val="24"/>
        </w:rPr>
        <w:t xml:space="preserve"> most common cancer type worldwide and represents 6% of total cancer in adults </w:t>
      </w:r>
      <w:r w:rsidRPr="006E49B3">
        <w:rPr>
          <w:rFonts w:asciiTheme="minorBidi" w:hAnsiTheme="minorBidi"/>
          <w:szCs w:val="24"/>
        </w:rPr>
        <w:fldChar w:fldCharType="begin">
          <w:fldData xml:space="preserve">PEVuZE5vdGU+PENpdGU+PEF1dGhvcj5CYWJ1PC9BdXRob3I+PFllYXI+MjAxMTwvWWVhcj48UmVj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PEVuZE5vdGU+PENpdGU+PEF1dGhvcj5CYWJ1PC9BdXRob3I+PFllYXI+MjAxMTwvWWVhcj48UmVj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(Babu et al., 2011, Braakhuis et al., 2009, Parkin et al., 2005)</w:t>
      </w:r>
      <w:r w:rsidRPr="006E49B3">
        <w:rPr>
          <w:rFonts w:asciiTheme="minorBidi" w:hAnsiTheme="minorBidi"/>
          <w:szCs w:val="24"/>
        </w:rPr>
        <w:fldChar w:fldCharType="end"/>
      </w:r>
      <w:r w:rsidRPr="006E49B3">
        <w:rPr>
          <w:rFonts w:asciiTheme="minorBidi" w:hAnsiTheme="minorBidi"/>
          <w:szCs w:val="24"/>
        </w:rPr>
        <w:t xml:space="preserve">. Every year, around 630,000 patients are diagnosed with HNSCC with an estimated 350,000 deaths annually worldwide </w:t>
      </w:r>
      <w:r w:rsidRPr="006E49B3">
        <w:rPr>
          <w:rFonts w:asciiTheme="minorBidi" w:hAnsiTheme="minorBidi"/>
          <w:szCs w:val="24"/>
        </w:rPr>
        <w:fldChar w:fldCharType="begin">
          <w:fldData xml:space="preserve">PEVuZE5vdGU+PENpdGU+PEF1dGhvcj5MYW5nZXZpbjwvQXV0aG9yPjxZZWFyPjIwMTM8L1llYXI+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PEVuZE5vdGU+PENpdGU+PEF1dGhvcj5MYW5nZXZpbjwvQXV0aG9yPjxZZWFyPjIwMTM8L1llYXI+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(Langevin et al., 2013, Warnakulasuriya, 2009)</w:t>
      </w:r>
      <w:r w:rsidRPr="006E49B3">
        <w:rPr>
          <w:rFonts w:asciiTheme="minorBidi" w:hAnsiTheme="minorBidi"/>
          <w:szCs w:val="24"/>
        </w:rPr>
        <w:fldChar w:fldCharType="end"/>
      </w:r>
      <w:r w:rsidRPr="006E49B3">
        <w:rPr>
          <w:rFonts w:asciiTheme="minorBidi" w:hAnsiTheme="minorBidi"/>
          <w:szCs w:val="24"/>
        </w:rPr>
        <w:t xml:space="preserve">. However, despite the increased awareness of HNSCC risk factors, this incidence is predicted </w:t>
      </w:r>
      <w:r w:rsidRPr="006E49B3">
        <w:rPr>
          <w:rFonts w:asciiTheme="minorBidi" w:hAnsiTheme="minorBidi"/>
          <w:szCs w:val="24"/>
        </w:rPr>
        <w:lastRenderedPageBreak/>
        <w:t xml:space="preserve">to increase over the coming years according to the World Health Organisation. A </w:t>
      </w:r>
      <w:proofErr w:type="gramStart"/>
      <w:r w:rsidRPr="006E49B3">
        <w:rPr>
          <w:rFonts w:asciiTheme="minorBidi" w:hAnsiTheme="minorBidi"/>
          <w:szCs w:val="24"/>
        </w:rPr>
        <w:t>five year</w:t>
      </w:r>
      <w:proofErr w:type="gramEnd"/>
      <w:r w:rsidRPr="006E49B3">
        <w:rPr>
          <w:rFonts w:asciiTheme="minorBidi" w:hAnsiTheme="minorBidi"/>
          <w:szCs w:val="24"/>
        </w:rPr>
        <w:t xml:space="preserve"> survival rates for HNSCC is approximately 50% which has not changed over the past 20 years, which is likely due to the fact that the majority of patients were diagnosed in advanced tumour stages </w:t>
      </w:r>
      <w:r w:rsidRPr="006E49B3">
        <w:rPr>
          <w:rFonts w:asciiTheme="minorBidi" w:hAnsiTheme="minorBidi"/>
          <w:szCs w:val="24"/>
        </w:rPr>
        <w:fldChar w:fldCharType="begin">
          <w:fldData xml:space="preserve">PEVuZE5vdGU+PENpdGU+PEF1dGhvcj5LbGVpbjwvQXV0aG9yPjxZZWFyPjIwMTA8L1llYXI+PFJl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PEVuZE5vdGU+PENpdGU+PEF1dGhvcj5LbGVpbjwvQXV0aG9yPjxZZWFyPjIwMTA8L1llYXI+PFJl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(Klein and Grandis, 2010, Schethenbach et al., 2012)</w:t>
      </w:r>
      <w:r w:rsidRPr="006E49B3">
        <w:rPr>
          <w:rFonts w:asciiTheme="minorBidi" w:hAnsiTheme="minorBidi"/>
          <w:szCs w:val="24"/>
        </w:rPr>
        <w:fldChar w:fldCharType="end"/>
      </w:r>
      <w:r w:rsidRPr="006E49B3">
        <w:rPr>
          <w:rFonts w:asciiTheme="minorBidi" w:hAnsiTheme="minorBidi"/>
          <w:szCs w:val="24"/>
        </w:rPr>
        <w:t xml:space="preserve">. </w:t>
      </w:r>
    </w:p>
    <w:p w14:paraId="39FB4161" w14:textId="77777777" w:rsidR="00D90E01" w:rsidRPr="006E49B3" w:rsidRDefault="00D90E01" w:rsidP="005726D7">
      <w:pPr>
        <w:rPr>
          <w:rFonts w:asciiTheme="minorBidi" w:hAnsiTheme="minorBidi"/>
          <w:szCs w:val="24"/>
        </w:rPr>
      </w:pPr>
      <w:r w:rsidRPr="006E49B3">
        <w:rPr>
          <w:rFonts w:asciiTheme="minorBidi" w:hAnsiTheme="minorBidi"/>
          <w:szCs w:val="24"/>
        </w:rPr>
        <w:t xml:space="preserve">Oral squamous cell carcinoma (OSCC) is the most common form of HNSCC and it arises from mucosal epithelial cells in the oral cavity, oropharynx and tongue. Of all malignancies, OSCC accounts for 3%. OSCC can cause high morbidity and mortality, as approximately 400,000 new cases are reported every year and around 220,000 deaths related to OSCC are reported annually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&lt;EndNote&gt;&lt;Cite&gt;&lt;Author&gt;Petti&lt;/Author&gt;&lt;Year&gt;2007&lt;/Year&gt;&lt;RecNum&gt;119&lt;/RecNum&gt;&lt;DisplayText&gt;(Petti and Scully, 2007)&lt;/DisplayText&gt;&lt;record&gt;&lt;rec-number&gt;119&lt;/rec-number&gt;&lt;foreign-keys&gt;&lt;key app="EN" db-id="fra02r2rktavvhezdvjptxw8fpzrzvwazvv0" timestamp="1399908997"&gt;119&lt;/key&gt;&lt;/foreign-keys&gt;&lt;ref-type name="Journal Article"&gt;17&lt;/ref-type&gt;&lt;contributors&gt;&lt;authors&gt;&lt;author&gt;Petti, S.&lt;/author&gt;&lt;author&gt;Scully, C.&lt;/author&gt;&lt;/authors&gt;&lt;/contributors&gt;&lt;auth-address&gt;Department of Public Health Sciences G. Sanarelli, University La Sapienza, Rome, Italy. stefano.petti@uniroma1.it &amp;lt;stefano.petti@uniroma1.it&amp;gt;&lt;/auth-address&gt;&lt;titles&gt;&lt;title&gt;Oral cancer knowledge and awareness: primary and secondary effects of an information leaflet&lt;/title&gt;&lt;secondary-title&gt;Oral Oncol&lt;/secondary-title&gt;&lt;alt-title&gt;Oral oncology&lt;/alt-title&gt;&lt;/titles&gt;&lt;periodical&gt;&lt;full-title&gt;Oral Oncol&lt;/full-title&gt;&lt;abbr-1&gt;Oral oncology&lt;/abbr-1&gt;&lt;/periodical&gt;&lt;alt-periodical&gt;&lt;full-title&gt;Oral Oncol&lt;/full-title&gt;&lt;abbr-1&gt;Oral oncology&lt;/abbr-1&gt;&lt;/alt-periodical&gt;&lt;pages&gt;408-15&lt;/pages&gt;&lt;volume&gt;43&lt;/volume&gt;&lt;number&gt;4&lt;/number&gt;&lt;edition&gt;2006/09/26&lt;/edition&gt;&lt;keywords&gt;&lt;keyword&gt;Adult&lt;/keyword&gt;&lt;keyword&gt;Health Education/*methods&lt;/keyword&gt;&lt;keyword&gt;*Health Knowledge, Attitudes, Practice&lt;/keyword&gt;&lt;keyword&gt;Humans&lt;/keyword&gt;&lt;keyword&gt;*Mouth Neoplasms&lt;/keyword&gt;&lt;keyword&gt;Pamphlets&lt;/keyword&gt;&lt;keyword&gt;Questionnaires&lt;/keyword&gt;&lt;keyword&gt;Regression Analysis&lt;/keyword&gt;&lt;/keywords&gt;&lt;dates&gt;&lt;year&gt;2007&lt;/year&gt;&lt;pub-dates&gt;&lt;date&gt;Apr&lt;/date&gt;&lt;/pub-dates&gt;&lt;/dates&gt;&lt;isbn&gt;1368-8375 (Print)&amp;#xD;1368-8375&lt;/isbn&gt;&lt;accession-num&gt;16996779&lt;/accession-num&gt;&lt;urls&gt;&lt;related-urls&gt;&lt;url&gt;http://ac.els-cdn.com/S1368837506001291/1-s2.0-S1368837506001291-main.pdf?_tid=3d2c48b2-d9eb-11e3-90ce-00000aab0f02&amp;amp;acdnat=1399909191_82c656775aad4f980d70b4e50e06f02d&lt;/url&gt;&lt;/related-urls&gt;&lt;/urls&gt;&lt;electronic-resource-num&gt;10.1016/j.oraloncology.2006.04.010&lt;/electronic-resource-num&gt;&lt;remote-database-provider&gt;NLM&lt;/remote-database-provider&gt;&lt;language&gt;eng&lt;/language&gt;&lt;/record&gt;&lt;/Cite&gt;&lt;/EndNote&gt;</w:instrText>
      </w:r>
      <w:r w:rsidRPr="006E49B3">
        <w:rPr>
          <w:rFonts w:asciiTheme="minorBidi" w:hAnsiTheme="minorBidi"/>
          <w:szCs w:val="24"/>
        </w:rPr>
        <w:fldChar w:fldCharType="separate"/>
      </w:r>
      <w:r w:rsidRPr="006E49B3">
        <w:rPr>
          <w:rFonts w:asciiTheme="minorBidi" w:hAnsiTheme="minorBidi"/>
          <w:noProof/>
          <w:szCs w:val="24"/>
        </w:rPr>
        <w:t>(Petti and Scully, 2007)</w:t>
      </w:r>
      <w:r w:rsidRPr="006E49B3">
        <w:rPr>
          <w:rFonts w:asciiTheme="minorBidi" w:hAnsiTheme="minorBidi"/>
          <w:szCs w:val="24"/>
        </w:rPr>
        <w:fldChar w:fldCharType="end"/>
      </w:r>
      <w:r w:rsidRPr="006E49B3">
        <w:rPr>
          <w:rFonts w:asciiTheme="minorBidi" w:hAnsiTheme="minorBidi"/>
          <w:szCs w:val="24"/>
        </w:rPr>
        <w:t xml:space="preserve">. According to data from the Cancer Registry, there is increased incidence of SCC in the tongue and tonsils in young patients between 20 and 40 years old </w:t>
      </w:r>
      <w:r w:rsidRPr="006E49B3">
        <w:rPr>
          <w:rFonts w:asciiTheme="minorBidi" w:hAnsiTheme="minorBidi"/>
          <w:szCs w:val="24"/>
        </w:rPr>
        <w:fldChar w:fldCharType="begin">
          <w:fldData xml:space="preserve">PEVuZE5vdGU+PENpdGU+PEF1dGhvcj5QZXJlei1PcmRvbmV6PC9BdXRob3I+PFllYXI+MjAwNjwv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PEVuZE5vdGU+PENpdGU+PEF1dGhvcj5QZXJlei1PcmRvbmV6PC9BdXRob3I+PFllYXI+MjAwNjwv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(Perez-Ordonez et al., 2006, Clauson et al., 2013, Conway et al., 2006)</w:t>
      </w:r>
      <w:r w:rsidRPr="006E49B3">
        <w:rPr>
          <w:rFonts w:asciiTheme="minorBidi" w:hAnsiTheme="minorBidi"/>
          <w:szCs w:val="24"/>
        </w:rPr>
        <w:fldChar w:fldCharType="end"/>
      </w:r>
      <w:r w:rsidRPr="006E49B3">
        <w:rPr>
          <w:rFonts w:asciiTheme="minorBidi" w:hAnsiTheme="minorBidi"/>
          <w:szCs w:val="24"/>
        </w:rPr>
        <w:t xml:space="preserve">. The incidences of OSCC are considered low in Northern Europe, America, Japan and China, but high in Western and Central Europe, Brazil and Southeast Asia. These incidence variations between countries can be due to various genetic background or exposure to carcinogenic factors </w:t>
      </w:r>
      <w:r w:rsidRPr="006E49B3">
        <w:rPr>
          <w:rFonts w:asciiTheme="minorBidi" w:hAnsiTheme="minorBidi"/>
          <w:szCs w:val="24"/>
        </w:rPr>
        <w:fldChar w:fldCharType="begin">
          <w:fldData xml:space="preserve">PEVuZE5vdGU+PENpdGU+PEF1dGhvcj5Ib25nPC9BdXRob3I+PFllYXI+MjAxMDwvWWVhcj48UmVj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PEVuZE5vdGU+PENpdGU+PEF1dGhvcj5Ib25nPC9BdXRob3I+PFllYXI+MjAxMDwvWWVhcj48UmVj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(Hong et al., 2010, Gregoire et al., 2010)</w:t>
      </w:r>
      <w:r w:rsidRPr="006E49B3">
        <w:rPr>
          <w:rFonts w:asciiTheme="minorBidi" w:hAnsiTheme="minorBidi"/>
          <w:szCs w:val="24"/>
        </w:rPr>
        <w:fldChar w:fldCharType="end"/>
      </w:r>
      <w:r w:rsidRPr="006E49B3">
        <w:rPr>
          <w:rFonts w:asciiTheme="minorBidi" w:hAnsiTheme="minorBidi"/>
          <w:szCs w:val="24"/>
        </w:rPr>
        <w:t xml:space="preserve">.  </w:t>
      </w:r>
    </w:p>
    <w:p w14:paraId="77080039" w14:textId="77777777" w:rsidR="00D90E01" w:rsidRPr="006E49B3" w:rsidRDefault="00D90E01" w:rsidP="00D90E01">
      <w:pPr>
        <w:pStyle w:val="Heading3"/>
        <w:rPr>
          <w:rFonts w:asciiTheme="minorBidi" w:hAnsiTheme="minorBidi" w:cstheme="minorBidi"/>
          <w:szCs w:val="24"/>
        </w:rPr>
      </w:pPr>
      <w:bookmarkStart w:id="15" w:name="_Toc475875383"/>
      <w:bookmarkStart w:id="16" w:name="_Toc514111118"/>
      <w:r w:rsidRPr="006E49B3">
        <w:rPr>
          <w:rFonts w:asciiTheme="minorBidi" w:hAnsiTheme="minorBidi" w:cstheme="minorBidi"/>
          <w:szCs w:val="24"/>
        </w:rPr>
        <w:t>HNSCC risk factors</w:t>
      </w:r>
      <w:bookmarkEnd w:id="15"/>
      <w:bookmarkEnd w:id="16"/>
    </w:p>
    <w:p w14:paraId="08FD90AF" w14:textId="77777777" w:rsidR="00D90E01" w:rsidRPr="006E49B3" w:rsidRDefault="00D90E01" w:rsidP="005726D7">
      <w:pPr>
        <w:rPr>
          <w:rFonts w:asciiTheme="minorBidi" w:hAnsiTheme="minorBidi"/>
          <w:szCs w:val="24"/>
        </w:rPr>
      </w:pPr>
      <w:r w:rsidRPr="006E49B3">
        <w:rPr>
          <w:rFonts w:asciiTheme="minorBidi" w:hAnsiTheme="minorBidi"/>
          <w:szCs w:val="24"/>
        </w:rPr>
        <w:t xml:space="preserve">The most common risk factors for the development of cancer can be divided into two categories, which are environmental factors and genetic factors </w:t>
      </w:r>
      <w:r w:rsidRPr="006E49B3">
        <w:rPr>
          <w:rFonts w:asciiTheme="minorBidi" w:hAnsiTheme="minorBidi"/>
          <w:szCs w:val="24"/>
        </w:rPr>
        <w:fldChar w:fldCharType="begin">
          <w:fldData xml:space="preserve">PEVuZE5vdGU+PENpdGU+PEF1dGhvcj5BbmFuZDwvQXV0aG9yPjxZZWFyPjIwMDg8L1llYXI+PFJl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PEVuZE5vdGU+PENpdGU+PEF1dGhvcj5BbmFuZDwvQXV0aG9yPjxZZWFyPjIwMDg8L1llYXI+PFJl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(Anand et al., 2008)</w:t>
      </w:r>
      <w:r w:rsidRPr="006E49B3">
        <w:rPr>
          <w:rFonts w:asciiTheme="minorBidi" w:hAnsiTheme="minorBidi"/>
          <w:szCs w:val="24"/>
        </w:rPr>
        <w:fldChar w:fldCharType="end"/>
      </w:r>
      <w:r w:rsidRPr="006E49B3">
        <w:rPr>
          <w:rFonts w:asciiTheme="minorBidi" w:hAnsiTheme="minorBidi"/>
          <w:szCs w:val="24"/>
        </w:rPr>
        <w:t xml:space="preserve">. Previous studies reported that genetic defects account for 5-10% of all cancers, while environmental factors can account for up to 90% of all cases of cancer </w:t>
      </w:r>
      <w:r w:rsidRPr="006E49B3">
        <w:rPr>
          <w:rFonts w:asciiTheme="minorBidi" w:hAnsiTheme="minorBidi"/>
          <w:szCs w:val="24"/>
        </w:rPr>
        <w:fldChar w:fldCharType="begin">
          <w:fldData xml:space="preserve">PEVuZE5vdGU+PENpdGU+PEF1dGhvcj5KZW1hbDwvQXV0aG9yPjxZZWFyPjIwMTE8L1llYXI+PFJl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PEVuZE5vdGU+PENpdGU+PEF1dGhvcj5KZW1hbDwvQXV0aG9yPjxZZWFyPjIwMTE8L1llYXI+PFJl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(Jemal et al., 2011, Anand et al., 2008)</w:t>
      </w:r>
      <w:r w:rsidRPr="006E49B3">
        <w:rPr>
          <w:rFonts w:asciiTheme="minorBidi" w:hAnsiTheme="minorBidi"/>
          <w:szCs w:val="24"/>
        </w:rPr>
        <w:fldChar w:fldCharType="end"/>
      </w:r>
      <w:r w:rsidRPr="006E49B3">
        <w:rPr>
          <w:rFonts w:asciiTheme="minorBidi" w:hAnsiTheme="minorBidi"/>
          <w:szCs w:val="24"/>
        </w:rPr>
        <w:t xml:space="preserve">. However, some genetic factors in people make them more susceptible to environmental factors than others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&lt;EndNote&gt;&lt;Cite&gt;&lt;Author&gt;Suarez&lt;/Author&gt;&lt;Year&gt;2006&lt;/Year&gt;&lt;RecNum&gt;1070&lt;/RecNum&gt;&lt;DisplayText&gt;(Suarez et al., 2006)&lt;/DisplayText&gt;&lt;record&gt;&lt;rec-number&gt;1070&lt;/rec-number&gt;&lt;foreign-keys&gt;&lt;key app="EN" db-id="evda2er9o9ref5esx5cvt5d55r9z5vxf2esf" timestamp="1487408642"&gt;1070&lt;/key&gt;&lt;/foreign-keys&gt;&lt;ref-type name="Journal Article"&gt;17&lt;/ref-type&gt;&lt;contributors&gt;&lt;authors&gt;&lt;author&gt;Suarez, C.&lt;/author&gt;&lt;author&gt;Rodrigo, J. P.&lt;/author&gt;&lt;author&gt;Ferlito, A.&lt;/author&gt;&lt;author&gt;Cabanillas, R.&lt;/author&gt;&lt;author&gt;Shaha, A. R.&lt;/author&gt;&lt;author&gt;Rinaldo, A.&lt;/author&gt;&lt;/authors&gt;&lt;/contributors&gt;&lt;auth-address&gt;Department of Otolaryngology, Hospital Universitario Central de Asturias, Oviedo, Spain.&lt;/auth-address&gt;&lt;titles&gt;&lt;title&gt;Tumours of familial origin in the head and neck&lt;/title&gt;&lt;secondary-title&gt;Oral Oncol&lt;/secondary-title&gt;&lt;alt-title&gt;Oral oncology&lt;/alt-title&gt;&lt;/titles&gt;&lt;periodical&gt;&lt;full-title&gt;Oral Oncol&lt;/full-title&gt;&lt;abbr-1&gt;Oral oncology&lt;/abbr-1&gt;&lt;/periodical&gt;&lt;alt-periodical&gt;&lt;full-title&gt;Oral Oncol&lt;/full-title&gt;&lt;abbr-1&gt;Oral oncology&lt;/abbr-1&gt;&lt;/alt-periodical&gt;&lt;pages&gt;965-78&lt;/pages&gt;&lt;volume&gt;42&lt;/volume&gt;&lt;number&gt;10&lt;/number&gt;&lt;edition&gt;2006/07/22&lt;/edition&gt;&lt;keywords&gt;&lt;keyword&gt;Carcinoma, Squamous Cell/genetics&lt;/keyword&gt;&lt;keyword&gt;Head and Neck Neoplasms/*genetics&lt;/keyword&gt;&lt;keyword&gt;Humans&lt;/keyword&gt;&lt;keyword&gt;Multiple Endocrine Neoplasia/genetics&lt;/keyword&gt;&lt;keyword&gt;Nasopharyngeal Neoplasms/genetics&lt;/keyword&gt;&lt;keyword&gt;Neoplastic Syndromes, Hereditary/*genetics&lt;/keyword&gt;&lt;keyword&gt;Neurofibromatoses/genetics&lt;/keyword&gt;&lt;keyword&gt;Paraganglioma/genetics&lt;/keyword&gt;&lt;/keywords&gt;&lt;dates&gt;&lt;year&gt;2006&lt;/year&gt;&lt;pub-dates&gt;&lt;date&gt;Nov&lt;/date&gt;&lt;/pub-dates&gt;&lt;/dates&gt;&lt;isbn&gt;1368-8375 (Print)&amp;#xD;1368-8375&lt;/isbn&gt;&lt;accession-num&gt;16857415&lt;/accession-num&gt;&lt;urls&gt;&lt;/urls&gt;&lt;electronic-resource-num&gt;10.1016/j.oraloncology.2006.03.002&lt;/electronic-resource-num&gt;&lt;remote-database-provider&gt;NLM&lt;/remote-database-provider&gt;&lt;language&gt;eng&lt;/language&gt;&lt;/record&gt;&lt;/Cite&gt;&lt;/EndNote&gt;</w:instrText>
      </w:r>
      <w:r w:rsidRPr="006E49B3">
        <w:rPr>
          <w:rFonts w:asciiTheme="minorBidi" w:hAnsiTheme="minorBidi"/>
          <w:szCs w:val="24"/>
        </w:rPr>
        <w:fldChar w:fldCharType="separate"/>
      </w:r>
      <w:r w:rsidRPr="006E49B3">
        <w:rPr>
          <w:rFonts w:asciiTheme="minorBidi" w:hAnsiTheme="minorBidi"/>
          <w:noProof/>
          <w:szCs w:val="24"/>
        </w:rPr>
        <w:t>(Suarez et al., 2006)</w:t>
      </w:r>
      <w:r w:rsidRPr="006E49B3">
        <w:rPr>
          <w:rFonts w:asciiTheme="minorBidi" w:hAnsiTheme="minorBidi"/>
          <w:szCs w:val="24"/>
        </w:rPr>
        <w:fldChar w:fldCharType="end"/>
      </w:r>
      <w:r w:rsidRPr="006E49B3">
        <w:rPr>
          <w:rFonts w:asciiTheme="minorBidi" w:hAnsiTheme="minorBidi"/>
          <w:szCs w:val="24"/>
        </w:rPr>
        <w:t>.</w:t>
      </w:r>
    </w:p>
    <w:p w14:paraId="02A4345D" w14:textId="3087C26C" w:rsidR="00D90E01" w:rsidRPr="006E49B3" w:rsidRDefault="00D90E01" w:rsidP="007B0886">
      <w:pPr>
        <w:rPr>
          <w:rFonts w:asciiTheme="minorBidi" w:hAnsiTheme="minorBidi"/>
          <w:szCs w:val="24"/>
        </w:rPr>
      </w:pPr>
      <w:r w:rsidRPr="006E49B3">
        <w:rPr>
          <w:rFonts w:asciiTheme="minorBidi" w:hAnsiTheme="minorBidi"/>
          <w:szCs w:val="24"/>
        </w:rPr>
        <w:t xml:space="preserve">Genetic factors include inherited abnormalities, which might lead to the activation of oncogenes or the inactivation of tumour suppressor genes such as p53 </w:t>
      </w:r>
      <w:r w:rsidRPr="006E49B3">
        <w:rPr>
          <w:rFonts w:asciiTheme="minorBidi" w:hAnsiTheme="minorBidi"/>
          <w:szCs w:val="24"/>
        </w:rPr>
        <w:fldChar w:fldCharType="begin">
          <w:fldData xml:space="preserve">PEVuZE5vdGU+PENpdGU+PEF1dGhvcj5BbmFuZDwvQXV0aG9yPjxZZWFyPjIwMDg8L1llYXI+PFJl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PEVuZE5vdGU+PENpdGU+PEF1dGhvcj5BbmFuZDwvQXV0aG9yPjxZZWFyPjIwMDg8L1llYXI+PFJl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(Anand et al., 2008, Leemans et al., 2011)</w:t>
      </w:r>
      <w:r w:rsidRPr="006E49B3">
        <w:rPr>
          <w:rFonts w:asciiTheme="minorBidi" w:hAnsiTheme="minorBidi"/>
          <w:szCs w:val="24"/>
        </w:rPr>
        <w:fldChar w:fldCharType="end"/>
      </w:r>
      <w:r w:rsidRPr="006E49B3">
        <w:rPr>
          <w:rFonts w:asciiTheme="minorBidi" w:hAnsiTheme="minorBidi"/>
          <w:szCs w:val="24"/>
        </w:rPr>
        <w:t xml:space="preserve">. It is also reported that malfunction in the DNA damage repair pathway can lead to HNSCC such as in Fanconi Anaemia (refer to section </w:t>
      </w:r>
      <w:r w:rsidR="007B0886" w:rsidRPr="006E49B3">
        <w:rPr>
          <w:rFonts w:asciiTheme="minorBidi" w:hAnsiTheme="minorBidi"/>
          <w:szCs w:val="24"/>
        </w:rPr>
        <w:t>1.3.8</w:t>
      </w:r>
      <w:r w:rsidRPr="006E49B3">
        <w:rPr>
          <w:rFonts w:asciiTheme="minorBidi" w:hAnsiTheme="minorBidi"/>
          <w:szCs w:val="24"/>
        </w:rPr>
        <w:t xml:space="preserve">) </w:t>
      </w:r>
      <w:r w:rsidRPr="006E49B3">
        <w:rPr>
          <w:rFonts w:asciiTheme="minorBidi" w:hAnsiTheme="minorBidi"/>
          <w:szCs w:val="24"/>
        </w:rPr>
        <w:fldChar w:fldCharType="begin">
          <w:fldData xml:space="preserve">PEVuZE5vdGU+PENpdGU+PEF1dGhvcj5TbGl3aW5za2k8L0F1dGhvcj48WWVhcj4yMDExPC9ZZWFy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PEVuZE5vdGU+PENpdGU+PEF1dGhvcj5TbGl3aW5za2k8L0F1dGhvcj48WWVhcj4yMDExPC9ZZWFy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(Sliwinski et al., 2011, Smith et al., 2010)</w:t>
      </w:r>
      <w:r w:rsidRPr="006E49B3">
        <w:rPr>
          <w:rFonts w:asciiTheme="minorBidi" w:hAnsiTheme="minorBidi"/>
          <w:szCs w:val="24"/>
        </w:rPr>
        <w:fldChar w:fldCharType="end"/>
      </w:r>
      <w:r w:rsidRPr="006E49B3">
        <w:rPr>
          <w:rFonts w:asciiTheme="minorBidi" w:hAnsiTheme="minorBidi"/>
          <w:szCs w:val="24"/>
        </w:rPr>
        <w:t xml:space="preserve">.  </w:t>
      </w:r>
    </w:p>
    <w:p w14:paraId="70797C65" w14:textId="3881F3E1" w:rsidR="00D90E01" w:rsidRPr="006E49B3" w:rsidRDefault="00D90E01" w:rsidP="005726D7">
      <w:pPr>
        <w:rPr>
          <w:rFonts w:asciiTheme="minorBidi" w:hAnsiTheme="minorBidi"/>
          <w:szCs w:val="24"/>
        </w:rPr>
      </w:pPr>
      <w:r w:rsidRPr="006E49B3">
        <w:rPr>
          <w:rFonts w:asciiTheme="minorBidi" w:hAnsiTheme="minorBidi"/>
          <w:szCs w:val="24"/>
        </w:rPr>
        <w:lastRenderedPageBreak/>
        <w:t xml:space="preserve">The environmental risk factors for HNSCC include tobacco abuse, excessive alcohol consumption, poor diet, obesity, infective agents, environmental pollution, exposure to ultra violet (UV) from sun light and radiation. Besides these known risk factors, there are other harmful factors such as chewing betel nuts and </w:t>
      </w:r>
      <w:proofErr w:type="spellStart"/>
      <w:r w:rsidRPr="006E49B3">
        <w:rPr>
          <w:rFonts w:asciiTheme="minorBidi" w:hAnsiTheme="minorBidi"/>
          <w:szCs w:val="24"/>
        </w:rPr>
        <w:t>khat</w:t>
      </w:r>
      <w:proofErr w:type="spellEnd"/>
      <w:r w:rsidRPr="006E49B3">
        <w:rPr>
          <w:rFonts w:asciiTheme="minorBidi" w:hAnsiTheme="minorBidi"/>
          <w:szCs w:val="24"/>
        </w:rPr>
        <w:t xml:space="preserve"> leaves which are more common in Southeast Asia although this habit is spreading globally </w:t>
      </w:r>
      <w:r w:rsidRPr="006E49B3">
        <w:rPr>
          <w:rFonts w:asciiTheme="minorBidi" w:hAnsiTheme="minorBidi"/>
          <w:szCs w:val="24"/>
        </w:rPr>
        <w:fldChar w:fldCharType="begin">
          <w:fldData xml:space="preserve">PEVuZE5vdGU+PENpdGU+PEF1dGhvcj5Sb3NlbmJlcmc8L0F1dGhvcj48WWVhcj4yMDA1PC9ZZWFy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</w:fldData>
        </w:fldChar>
      </w:r>
      <w:r w:rsidR="00117ECD" w:rsidRPr="006E49B3">
        <w:rPr>
          <w:rFonts w:asciiTheme="minorBidi" w:hAnsiTheme="minorBidi"/>
          <w:szCs w:val="24"/>
        </w:rPr>
        <w:instrText xml:space="preserve"> ADDIN EN.CITE </w:instrText>
      </w:r>
      <w:r w:rsidR="00117ECD" w:rsidRPr="006E49B3">
        <w:rPr>
          <w:rFonts w:asciiTheme="minorBidi" w:hAnsiTheme="minorBidi"/>
          <w:szCs w:val="24"/>
        </w:rPr>
        <w:fldChar w:fldCharType="begin">
          <w:fldData xml:space="preserve">PEVuZE5vdGU+PENpdGU+PEF1dGhvcj5Sb3NlbmJlcmc8L0F1dGhvcj48WWVhcj4yMDA1PC9ZZWFy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</w:fldData>
        </w:fldChar>
      </w:r>
      <w:r w:rsidR="00117ECD" w:rsidRPr="006E49B3">
        <w:rPr>
          <w:rFonts w:asciiTheme="minorBidi" w:hAnsiTheme="minorBidi"/>
          <w:szCs w:val="24"/>
        </w:rPr>
        <w:instrText xml:space="preserve"> ADDIN EN.CITE.DATA </w:instrText>
      </w:r>
      <w:r w:rsidR="00117ECD" w:rsidRPr="006E49B3">
        <w:rPr>
          <w:rFonts w:asciiTheme="minorBidi" w:hAnsiTheme="minorBidi"/>
          <w:szCs w:val="24"/>
        </w:rPr>
      </w:r>
      <w:r w:rsidR="00117ECD"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(Rosenberg et al., 2005, Leemans et al., 2011, van Zeeburg et al., 2005)</w:t>
      </w:r>
      <w:r w:rsidRPr="006E49B3">
        <w:rPr>
          <w:rFonts w:asciiTheme="minorBidi" w:hAnsiTheme="minorBidi"/>
          <w:szCs w:val="24"/>
        </w:rPr>
        <w:fldChar w:fldCharType="end"/>
      </w:r>
      <w:r w:rsidRPr="006E49B3">
        <w:rPr>
          <w:rFonts w:asciiTheme="minorBidi" w:hAnsiTheme="minorBidi"/>
          <w:szCs w:val="24"/>
        </w:rPr>
        <w:t xml:space="preserve">. It is worth noting that a healthy diet and consumption of fruits and vegetables can be protective against HNSCC risk </w:t>
      </w:r>
      <w:r w:rsidRPr="006E49B3">
        <w:rPr>
          <w:rFonts w:asciiTheme="minorBidi" w:hAnsiTheme="minorBidi"/>
          <w:szCs w:val="24"/>
        </w:rPr>
        <w:fldChar w:fldCharType="begin">
          <w:fldData xml:space="preserve">PEVuZE5vdGU+PENpdGU+PEF1dGhvcj5NYWNmYXJsYW5lPC9BdXRob3I+PFllYXI+MTk5NTwvWWVh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PEVuZE5vdGU+PENpdGU+PEF1dGhvcj5NYWNmYXJsYW5lPC9BdXRob3I+PFllYXI+MTk5NTwvWWVh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(Macfarlane et al., 1995, Pavia et al., 2006)</w:t>
      </w:r>
      <w:r w:rsidRPr="006E49B3">
        <w:rPr>
          <w:rFonts w:asciiTheme="minorBidi" w:hAnsiTheme="minorBidi"/>
          <w:szCs w:val="24"/>
        </w:rPr>
        <w:fldChar w:fldCharType="end"/>
      </w:r>
      <w:r w:rsidRPr="006E49B3">
        <w:rPr>
          <w:rFonts w:asciiTheme="minorBidi" w:hAnsiTheme="minorBidi"/>
          <w:szCs w:val="24"/>
        </w:rPr>
        <w:t xml:space="preserve">.  </w:t>
      </w:r>
    </w:p>
    <w:p w14:paraId="7FA619C3" w14:textId="78FE84A9" w:rsidR="00D90E01" w:rsidRPr="006E49B3" w:rsidRDefault="00D90E01" w:rsidP="005726D7">
      <w:pPr>
        <w:rPr>
          <w:rFonts w:asciiTheme="minorBidi" w:hAnsiTheme="minorBidi"/>
          <w:szCs w:val="24"/>
        </w:rPr>
      </w:pPr>
      <w:r w:rsidRPr="006E49B3">
        <w:rPr>
          <w:rFonts w:asciiTheme="minorBidi" w:hAnsiTheme="minorBidi"/>
          <w:szCs w:val="24"/>
        </w:rPr>
        <w:t>Several studies have reported an association between alcohol consumption and tobacco abuse with various types of cancer</w:t>
      </w:r>
      <w:r w:rsidR="009D154F">
        <w:rPr>
          <w:rFonts w:asciiTheme="minorBidi" w:hAnsiTheme="minorBidi"/>
          <w:szCs w:val="24"/>
        </w:rPr>
        <w:t xml:space="preserve"> </w:t>
      </w:r>
      <w:r w:rsidR="009D154F">
        <w:rPr>
          <w:rFonts w:asciiTheme="minorBidi" w:hAnsiTheme="minorBidi"/>
          <w:szCs w:val="24"/>
        </w:rPr>
        <w:fldChar w:fldCharType="begin">
          <w:fldData xml:space="preserve">PEVuZE5vdGU+PENpdGU+PEF1dGhvcj5UcmVtYmxheTwvQXV0aG9yPjxZZWFyPjIwMDY8L1llYXI+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</w:fldData>
        </w:fldChar>
      </w:r>
      <w:r w:rsidR="009D154F">
        <w:rPr>
          <w:rFonts w:asciiTheme="minorBidi" w:hAnsiTheme="minorBidi"/>
          <w:szCs w:val="24"/>
        </w:rPr>
        <w:instrText xml:space="preserve"> ADDIN EN.CITE </w:instrText>
      </w:r>
      <w:r w:rsidR="009D154F">
        <w:rPr>
          <w:rFonts w:asciiTheme="minorBidi" w:hAnsiTheme="minorBidi"/>
          <w:szCs w:val="24"/>
        </w:rPr>
        <w:fldChar w:fldCharType="begin">
          <w:fldData xml:space="preserve">PEVuZE5vdGU+PENpdGU+PEF1dGhvcj5UcmVtYmxheTwvQXV0aG9yPjxZZWFyPjIwMDY8L1llYXI+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</w:fldData>
        </w:fldChar>
      </w:r>
      <w:r w:rsidR="009D154F">
        <w:rPr>
          <w:rFonts w:asciiTheme="minorBidi" w:hAnsiTheme="minorBidi"/>
          <w:szCs w:val="24"/>
        </w:rPr>
        <w:instrText xml:space="preserve"> ADDIN EN.CITE.DATA </w:instrText>
      </w:r>
      <w:r w:rsidR="009D154F">
        <w:rPr>
          <w:rFonts w:asciiTheme="minorBidi" w:hAnsiTheme="minorBidi"/>
          <w:szCs w:val="24"/>
        </w:rPr>
      </w:r>
      <w:r w:rsidR="009D154F">
        <w:rPr>
          <w:rFonts w:asciiTheme="minorBidi" w:hAnsiTheme="minorBidi"/>
          <w:szCs w:val="24"/>
        </w:rPr>
        <w:fldChar w:fldCharType="end"/>
      </w:r>
      <w:r w:rsidR="009D154F">
        <w:rPr>
          <w:rFonts w:asciiTheme="minorBidi" w:hAnsiTheme="minorBidi"/>
          <w:szCs w:val="24"/>
        </w:rPr>
      </w:r>
      <w:r w:rsidR="009D154F">
        <w:rPr>
          <w:rFonts w:asciiTheme="minorBidi" w:hAnsiTheme="minorBidi"/>
          <w:szCs w:val="24"/>
        </w:rPr>
        <w:fldChar w:fldCharType="separate"/>
      </w:r>
      <w:r w:rsidR="009D154F">
        <w:rPr>
          <w:rFonts w:asciiTheme="minorBidi" w:hAnsiTheme="minorBidi"/>
          <w:noProof/>
          <w:szCs w:val="24"/>
        </w:rPr>
        <w:t>(Tremblay et al., 2006, Poschl and Seitz, 2004)</w:t>
      </w:r>
      <w:r w:rsidR="009D154F">
        <w:rPr>
          <w:rFonts w:asciiTheme="minorBidi" w:hAnsiTheme="minorBidi"/>
          <w:szCs w:val="24"/>
        </w:rPr>
        <w:fldChar w:fldCharType="end"/>
      </w:r>
      <w:r w:rsidR="009D154F">
        <w:rPr>
          <w:rFonts w:asciiTheme="minorBidi" w:hAnsiTheme="minorBidi"/>
          <w:szCs w:val="24"/>
        </w:rPr>
        <w:t xml:space="preserve">. </w:t>
      </w:r>
      <w:r w:rsidRPr="006E49B3">
        <w:rPr>
          <w:rFonts w:asciiTheme="minorBidi" w:hAnsiTheme="minorBidi"/>
          <w:szCs w:val="24"/>
        </w:rPr>
        <w:t xml:space="preserve">In 1964, smoking tobacco was reported to be the most common risk of lung cancer in the USA. Moreover, it was responsible for 87% deaths from lung cancer </w:t>
      </w:r>
      <w:r w:rsidRPr="006E49B3">
        <w:rPr>
          <w:rFonts w:asciiTheme="minorBidi" w:hAnsiTheme="minorBidi"/>
          <w:szCs w:val="24"/>
        </w:rPr>
        <w:fldChar w:fldCharType="begin">
          <w:fldData xml:space="preserve">PEVuZE5vdGU+PENpdGU+PEF1dGhvcj5Qb3NjaGw8L0F1dGhvcj48WWVhcj4yMDA0PC9ZZWFyPjxS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PEVuZE5vdGU+PENpdGU+PEF1dGhvcj5Qb3NjaGw8L0F1dGhvcj48WWVhcj4yMDA0PC9ZZWFyPjxS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(Poschl and Seitz, 2004, Hindle et al., 2000)</w:t>
      </w:r>
      <w:r w:rsidRPr="006E49B3">
        <w:rPr>
          <w:rFonts w:asciiTheme="minorBidi" w:hAnsiTheme="minorBidi"/>
          <w:szCs w:val="24"/>
        </w:rPr>
        <w:fldChar w:fldCharType="end"/>
      </w:r>
      <w:r w:rsidRPr="006E49B3">
        <w:rPr>
          <w:rFonts w:asciiTheme="minorBidi" w:hAnsiTheme="minorBidi"/>
          <w:szCs w:val="24"/>
        </w:rPr>
        <w:t xml:space="preserve">.  </w:t>
      </w:r>
    </w:p>
    <w:p w14:paraId="22375457" w14:textId="77777777" w:rsidR="00D90E01" w:rsidRPr="006E49B3" w:rsidRDefault="00D90E01" w:rsidP="005726D7">
      <w:pPr>
        <w:rPr>
          <w:rFonts w:asciiTheme="minorBidi" w:hAnsiTheme="minorBidi"/>
          <w:szCs w:val="24"/>
        </w:rPr>
      </w:pPr>
      <w:r w:rsidRPr="006E49B3">
        <w:rPr>
          <w:rFonts w:asciiTheme="minorBidi" w:hAnsiTheme="minorBidi"/>
          <w:szCs w:val="24"/>
        </w:rPr>
        <w:t xml:space="preserve">Males have twice the risk of developing OSCC/SCC in comparison to females due to the higher percentage of male smokers and alcohol consumption compared to the female population </w:t>
      </w:r>
      <w:r w:rsidRPr="006E49B3">
        <w:rPr>
          <w:rFonts w:asciiTheme="minorBidi" w:hAnsiTheme="minorBidi"/>
          <w:szCs w:val="24"/>
          <w:highlight w:val="yellow"/>
        </w:rPr>
        <w:fldChar w:fldCharType="begin"/>
      </w:r>
      <w:r w:rsidRPr="006E49B3">
        <w:rPr>
          <w:rFonts w:asciiTheme="minorBidi" w:hAnsiTheme="minorBidi"/>
          <w:szCs w:val="24"/>
        </w:rPr>
        <w:instrText xml:space="preserve"> ADDIN EN.CITE &lt;EndNote&gt;&lt;Cite&gt;&lt;Author&gt;Marur&lt;/Author&gt;&lt;Year&gt;2008&lt;/Year&gt;&lt;RecNum&gt;1&lt;/RecNum&gt;&lt;DisplayText&gt;(Marur and Forastiere, 2008)&lt;/DisplayText&gt;&lt;record&gt;&lt;rec-number&gt;1&lt;/rec-number&gt;&lt;foreign-keys&gt;&lt;key app="EN" db-id="0pe0p0xauzd5aeea0xqxz2xf9zaeerrxetez" timestamp="1487408196"&gt;1&lt;/key&gt;&lt;/foreign-keys&gt;&lt;ref-type name="Journal Article"&gt;17&lt;/ref-type&gt;&lt;contributors&gt;&lt;authors&gt;&lt;author&gt;Marur, S.&lt;/author&gt;&lt;author&gt;Forastiere, A. A.&lt;/author&gt;&lt;/authors&gt;&lt;/contributors&gt;&lt;auth-address&gt;Bunting-Blaustein CRB1 G92, 1650 Orleans St, Baltimore, MD 21231-1000, USA. smarur1 @jhmi.edu&lt;/auth-address&gt;&lt;titles&gt;&lt;title&gt;Head and neck cancer: changing epidemiology, diagnosis, and treatment&lt;/title&gt;&lt;secondary-title&gt;Mayo Clin Proc&lt;/secondary-title&gt;&lt;alt-title&gt;Mayo Clinic proceedings&lt;/alt-title&gt;&lt;/titles&gt;&lt;pages&gt;489-501&lt;/pages&gt;&lt;volume&gt;83&lt;/volume&gt;&lt;number&gt;4&lt;/number&gt;&lt;edition&gt;2008/04/03&lt;/edition&gt;&lt;keywords&gt;&lt;keyword&gt;Biopsy&lt;/keyword&gt;&lt;keyword&gt;Combined Modality Therapy/methods&lt;/keyword&gt;&lt;keyword&gt;Diagnosis&lt;/keyword&gt;&lt;keyword&gt;*Head and Neck Neoplasms/diagnosis/epidemiology/therapy&lt;/keyword&gt;&lt;keyword&gt;Humans&lt;/keyword&gt;&lt;keyword&gt;Morbidity/trends&lt;/keyword&gt;&lt;keyword&gt;Positron-Emission Tomography&lt;/keyword&gt;&lt;keyword&gt;Risk Factors&lt;/keyword&gt;&lt;keyword&gt;Survival Rate&lt;/keyword&gt;&lt;keyword&gt;United States/epidemiology&lt;/keyword&gt;&lt;/keywords&gt;&lt;dates&gt;&lt;year&gt;2008&lt;/year&gt;&lt;pub-dates&gt;&lt;date&gt;Apr&lt;/date&gt;&lt;/pub-dates&gt;&lt;/dates&gt;&lt;isbn&gt;0025-6196 (Print)&amp;#xD;0025-6196&lt;/isbn&gt;&lt;accession-num&gt;18380996&lt;/accession-num&gt;&lt;urls&gt;&lt;related-urls&gt;&lt;url&gt;http://www.mayoclinicproceedings.org/article/S0025-6196(11)60706-4/abstract&lt;/url&gt;&lt;/related-urls&gt;&lt;/urls&gt;&lt;electronic-resource-num&gt;10.4065/83.4.489&lt;/electronic-resource-num&gt;&lt;remote-database-provider&gt;NLM&lt;/remote-database-provider&gt;&lt;language&gt;eng&lt;/language&gt;&lt;/record&gt;&lt;/Cite&gt;&lt;/EndNote&gt;</w:instrText>
      </w:r>
      <w:r w:rsidRPr="006E49B3">
        <w:rPr>
          <w:rFonts w:asciiTheme="minorBidi" w:hAnsiTheme="minorBidi"/>
          <w:szCs w:val="24"/>
          <w:highlight w:val="yellow"/>
        </w:rPr>
        <w:fldChar w:fldCharType="separate"/>
      </w:r>
      <w:r w:rsidRPr="006E49B3">
        <w:rPr>
          <w:rFonts w:asciiTheme="minorBidi" w:hAnsiTheme="minorBidi"/>
          <w:noProof/>
          <w:szCs w:val="24"/>
        </w:rPr>
        <w:t>(Marur and Forastiere, 2008)</w:t>
      </w:r>
      <w:r w:rsidRPr="006E49B3">
        <w:rPr>
          <w:rFonts w:asciiTheme="minorBidi" w:hAnsiTheme="minorBidi"/>
          <w:szCs w:val="24"/>
          <w:highlight w:val="yellow"/>
        </w:rPr>
        <w:fldChar w:fldCharType="end"/>
      </w:r>
      <w:r w:rsidRPr="006E49B3">
        <w:rPr>
          <w:rFonts w:asciiTheme="minorBidi" w:hAnsiTheme="minorBidi"/>
          <w:szCs w:val="24"/>
        </w:rPr>
        <w:t xml:space="preserve">. </w:t>
      </w:r>
      <w:r w:rsidRPr="006E49B3">
        <w:rPr>
          <w:rFonts w:asciiTheme="minorBidi" w:hAnsiTheme="minorBidi"/>
          <w:color w:val="000000" w:themeColor="text1"/>
          <w:szCs w:val="24"/>
        </w:rPr>
        <w:t xml:space="preserve">Additionally, a study </w:t>
      </w:r>
      <w:r w:rsidRPr="006E49B3">
        <w:rPr>
          <w:rFonts w:asciiTheme="minorBidi" w:hAnsiTheme="minorBidi"/>
          <w:szCs w:val="24"/>
        </w:rPr>
        <w:t xml:space="preserve">showed that nearly 100 times increased risk to develop HNSCC was reported in individuals who consume both alcohol and tobacco compared to those who are either alcohol or tobacco consumers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&lt;EndNote&gt;&lt;Cite&gt;&lt;Author&gt;Mendenhall&lt;/Author&gt;&lt;Year&gt;2009&lt;/Year&gt;&lt;RecNum&gt;1071&lt;/RecNum&gt;&lt;DisplayText&gt;(Mendenhall and Logan, 2009)&lt;/DisplayText&gt;&lt;record&gt;&lt;rec-number&gt;1071&lt;/rec-number&gt;&lt;foreign-keys&gt;&lt;key app="EN" db-id="evda2er9o9ref5esx5cvt5d55r9z5vxf2esf" timestamp="1487409161"&gt;1071&lt;/key&gt;&lt;/foreign-keys&gt;&lt;ref-type name="Journal Article"&gt;17&lt;/ref-type&gt;&lt;contributors&gt;&lt;authors&gt;&lt;author&gt;Mendenhall, W. M.&lt;/author&gt;&lt;author&gt;Logan, H. L.&lt;/author&gt;&lt;/authors&gt;&lt;/contributors&gt;&lt;auth-address&gt;Department of Radiation Oncology, University of Florida, Gainesville, Florida, USA. mendwm@shands.ufl.edu&lt;/auth-address&gt;&lt;titles&gt;&lt;title&gt;Human papillomavirus and head and neck cancer&lt;/title&gt;&lt;secondary-title&gt;Am J Clin Oncol&lt;/secondary-title&gt;&lt;alt-title&gt;American journal of clinical oncology&lt;/alt-title&gt;&lt;/titles&gt;&lt;periodical&gt;&lt;full-title&gt;Am J Clin Oncol&lt;/full-title&gt;&lt;abbr-1&gt;American journal of clinical oncology&lt;/abbr-1&gt;&lt;/periodical&gt;&lt;alt-periodical&gt;&lt;full-title&gt;Am J Clin Oncol&lt;/full-title&gt;&lt;abbr-1&gt;American journal of clinical oncology&lt;/abbr-1&gt;&lt;/alt-periodical&gt;&lt;pages&gt;535-9&lt;/pages&gt;&lt;volume&gt;32&lt;/volume&gt;&lt;number&gt;5&lt;/number&gt;&lt;edition&gt;2009/08/05&lt;/edition&gt;&lt;keywords&gt;&lt;keyword&gt;Carcinoma, Squamous Cell/*virology&lt;/keyword&gt;&lt;keyword&gt;Head and Neck Neoplasms/*virology&lt;/keyword&gt;&lt;keyword&gt;Human papillomavirus 16/*genetics/metabolism&lt;/keyword&gt;&lt;keyword&gt;Humans&lt;/keyword&gt;&lt;keyword&gt;Papillomaviridae/*genetics/metabolism&lt;/keyword&gt;&lt;keyword&gt;Papillomavirus Infections/*complications&lt;/keyword&gt;&lt;keyword&gt;Prognosis&lt;/keyword&gt;&lt;keyword&gt;Risk Factors&lt;/keyword&gt;&lt;/keywords&gt;&lt;dates&gt;&lt;year&gt;2009&lt;/year&gt;&lt;pub-dates&gt;&lt;date&gt;Oct&lt;/date&gt;&lt;/pub-dates&gt;&lt;/dates&gt;&lt;isbn&gt;0277-3732&lt;/isbn&gt;&lt;accession-num&gt;19652580&lt;/accession-num&gt;&lt;urls&gt;&lt;/urls&gt;&lt;electronic-resource-num&gt;10.1097/COC.0b013e31818b8fee&lt;/electronic-resource-num&gt;&lt;remote-database-provider&gt;NLM&lt;/remote-database-provider&gt;&lt;language&gt;eng&lt;/language&gt;&lt;/record&gt;&lt;/Cite&gt;&lt;/EndNote&gt;</w:instrText>
      </w:r>
      <w:r w:rsidRPr="006E49B3">
        <w:rPr>
          <w:rFonts w:asciiTheme="minorBidi" w:hAnsiTheme="minorBidi"/>
          <w:szCs w:val="24"/>
        </w:rPr>
        <w:fldChar w:fldCharType="separate"/>
      </w:r>
      <w:r w:rsidRPr="006E49B3">
        <w:rPr>
          <w:rFonts w:asciiTheme="minorBidi" w:hAnsiTheme="minorBidi"/>
          <w:noProof/>
          <w:szCs w:val="24"/>
        </w:rPr>
        <w:t>(Mendenhall and Logan, 2009)</w:t>
      </w:r>
      <w:r w:rsidRPr="006E49B3">
        <w:rPr>
          <w:rFonts w:asciiTheme="minorBidi" w:hAnsiTheme="minorBidi"/>
          <w:szCs w:val="24"/>
        </w:rPr>
        <w:fldChar w:fldCharType="end"/>
      </w:r>
      <w:r w:rsidRPr="006E49B3">
        <w:rPr>
          <w:rFonts w:asciiTheme="minorBidi" w:hAnsiTheme="minorBidi"/>
          <w:szCs w:val="24"/>
        </w:rPr>
        <w:t xml:space="preserve">. A recent study showed that ~70% of HNSCC patients were found to be tobacco or alcohol consumers although ~30% of HNSCC patients were not found to be users of alcohol or tobacco </w:t>
      </w:r>
      <w:r w:rsidRPr="006E49B3">
        <w:rPr>
          <w:rFonts w:asciiTheme="minorBidi" w:hAnsiTheme="minorBidi"/>
          <w:szCs w:val="24"/>
        </w:rPr>
        <w:fldChar w:fldCharType="begin">
          <w:fldData xml:space="preserve">PEVuZE5vdGU+PENpdGU+PEF1dGhvcj5Qb3NjaGw8L0F1dGhvcj48WWVhcj4yMDA0PC9ZZWFyPjxS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PEVuZE5vdGU+PENpdGU+PEF1dGhvcj5Qb3NjaGw8L0F1dGhvcj48WWVhcj4yMDA0PC9ZZWFyPjxS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(Poschl and Seitz, 2004, Hashibe et al., 2009)</w:t>
      </w:r>
      <w:r w:rsidRPr="006E49B3">
        <w:rPr>
          <w:rFonts w:asciiTheme="minorBidi" w:hAnsiTheme="minorBidi"/>
          <w:szCs w:val="24"/>
        </w:rPr>
        <w:fldChar w:fldCharType="end"/>
      </w:r>
      <w:r w:rsidRPr="006E49B3">
        <w:rPr>
          <w:rFonts w:asciiTheme="minorBidi" w:hAnsiTheme="minorBidi"/>
          <w:szCs w:val="24"/>
        </w:rPr>
        <w:t xml:space="preserve">. Another report showed that tobacco abuse is the main cause of more than 14 types of cancer, including mouth, larynx, oropharynx, bladder, penis, renal, lung, oropharynx, stomach, vulva, cervix, uterus and anus cancer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&lt;EndNote&gt;&lt;Cite&gt;&lt;Author&gt;Marur&lt;/Author&gt;&lt;Year&gt;2008&lt;/Year&gt;&lt;RecNum&gt;1&lt;/RecNum&gt;&lt;DisplayText&gt;(Marur and Forastiere, 2008)&lt;/DisplayText&gt;&lt;record&gt;&lt;rec-number&gt;1&lt;/rec-number&gt;&lt;foreign-keys&gt;&lt;key app="EN" db-id="0pe0p0xauzd5aeea0xqxz2xf9zaeerrxetez" timestamp="1487408196"&gt;1&lt;/key&gt;&lt;/foreign-keys&gt;&lt;ref-type name="Journal Article"&gt;17&lt;/ref-type&gt;&lt;contributors&gt;&lt;authors&gt;&lt;author&gt;Marur, S.&lt;/author&gt;&lt;author&gt;Forastiere, A. A.&lt;/author&gt;&lt;/authors&gt;&lt;/contributors&gt;&lt;auth-address&gt;Bunting-Blaustein CRB1 G92, 1650 Orleans St, Baltimore, MD 21231-1000, USA. smarur1 @jhmi.edu&lt;/auth-address&gt;&lt;titles&gt;&lt;title&gt;Head and neck cancer: changing epidemiology, diagnosis, and treatment&lt;/title&gt;&lt;secondary-title&gt;Mayo Clin Proc&lt;/secondary-title&gt;&lt;alt-title&gt;Mayo Clinic proceedings&lt;/alt-title&gt;&lt;/titles&gt;&lt;pages&gt;489-501&lt;/pages&gt;&lt;volume&gt;83&lt;/volume&gt;&lt;number&gt;4&lt;/number&gt;&lt;edition&gt;2008/04/03&lt;/edition&gt;&lt;keywords&gt;&lt;keyword&gt;Biopsy&lt;/keyword&gt;&lt;keyword&gt;Combined Modality Therapy/methods&lt;/keyword&gt;&lt;keyword&gt;Diagnosis&lt;/keyword&gt;&lt;keyword&gt;*Head and Neck Neoplasms/diagnosis/epidemiology/therapy&lt;/keyword&gt;&lt;keyword&gt;Humans&lt;/keyword&gt;&lt;keyword&gt;Morbidity/trends&lt;/keyword&gt;&lt;keyword&gt;Positron-Emission Tomography&lt;/keyword&gt;&lt;keyword&gt;Risk Factors&lt;/keyword&gt;&lt;keyword&gt;Survival Rate&lt;/keyword&gt;&lt;keyword&gt;United States/epidemiology&lt;/keyword&gt;&lt;/keywords&gt;&lt;dates&gt;&lt;year&gt;2008&lt;/year&gt;&lt;pub-dates&gt;&lt;date&gt;Apr&lt;/date&gt;&lt;/pub-dates&gt;&lt;/dates&gt;&lt;isbn&gt;0025-6196 (Print)&amp;#xD;0025-6196&lt;/isbn&gt;&lt;accession-num&gt;18380996&lt;/accession-num&gt;&lt;urls&gt;&lt;related-urls&gt;&lt;url&gt;http://www.mayoclinicproceedings.org/article/S0025-6196(11)60706-4/abstract&lt;/url&gt;&lt;/related-urls&gt;&lt;/urls&gt;&lt;electronic-resource-num&gt;10.4065/83.4.489&lt;/electronic-resource-num&gt;&lt;remote-database-provider&gt;NLM&lt;/remote-database-provider&gt;&lt;language&gt;eng&lt;/language&gt;&lt;/record&gt;&lt;/Cite&gt;&lt;/EndNote&gt;</w:instrText>
      </w:r>
      <w:r w:rsidRPr="006E49B3">
        <w:rPr>
          <w:rFonts w:asciiTheme="minorBidi" w:hAnsiTheme="minorBidi"/>
          <w:szCs w:val="24"/>
        </w:rPr>
        <w:fldChar w:fldCharType="separate"/>
      </w:r>
      <w:r w:rsidRPr="006E49B3">
        <w:rPr>
          <w:rFonts w:asciiTheme="minorBidi" w:hAnsiTheme="minorBidi"/>
          <w:noProof/>
          <w:szCs w:val="24"/>
        </w:rPr>
        <w:t>(Marur and Forastiere, 2008)</w:t>
      </w:r>
      <w:r w:rsidRPr="006E49B3">
        <w:rPr>
          <w:rFonts w:asciiTheme="minorBidi" w:hAnsiTheme="minorBidi"/>
          <w:szCs w:val="24"/>
        </w:rPr>
        <w:fldChar w:fldCharType="end"/>
      </w:r>
      <w:r w:rsidRPr="006E49B3">
        <w:rPr>
          <w:rFonts w:asciiTheme="minorBidi" w:hAnsiTheme="minorBidi"/>
          <w:szCs w:val="24"/>
        </w:rPr>
        <w:t xml:space="preserve">. </w:t>
      </w:r>
    </w:p>
    <w:p w14:paraId="109C14BE" w14:textId="2FF6D89C" w:rsidR="00D90E01" w:rsidRPr="006E49B3" w:rsidRDefault="00D90E01" w:rsidP="00FB3B48">
      <w:pPr>
        <w:rPr>
          <w:rFonts w:asciiTheme="minorBidi" w:hAnsiTheme="minorBidi"/>
          <w:szCs w:val="24"/>
        </w:rPr>
      </w:pPr>
      <w:r w:rsidRPr="006E49B3">
        <w:rPr>
          <w:rFonts w:asciiTheme="minorBidi" w:hAnsiTheme="minorBidi"/>
          <w:szCs w:val="24"/>
        </w:rPr>
        <w:t xml:space="preserve">Recently, infection with the human papilloma virus (HPV) has been suggested to be the second most important risk factor that leads to HNSCC, mostly in the oropharynx </w:t>
      </w:r>
      <w:r w:rsidRPr="006E49B3">
        <w:rPr>
          <w:rFonts w:asciiTheme="minorBidi" w:hAnsiTheme="minorBidi"/>
          <w:szCs w:val="24"/>
        </w:rPr>
        <w:fldChar w:fldCharType="begin">
          <w:fldData xml:space="preserve">PEVuZE5vdGU+PENpdGU+PEF1dGhvcj5EJmFwb3M7U291emE8L0F1dGhvcj48WWVhcj4yMDA3PC9Z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PEVuZE5vdGU+PENpdGU+PEF1dGhvcj5EJmFwb3M7U291emE8L0F1dGhvcj48WWVhcj4yMDA3PC9Z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(D'Souza et al., 2007, Mendenhall and Logan, 2009)</w:t>
      </w:r>
      <w:r w:rsidRPr="006E49B3">
        <w:rPr>
          <w:rFonts w:asciiTheme="minorBidi" w:hAnsiTheme="minorBidi"/>
          <w:szCs w:val="24"/>
        </w:rPr>
        <w:fldChar w:fldCharType="end"/>
      </w:r>
      <w:r w:rsidRPr="006E49B3">
        <w:rPr>
          <w:rFonts w:asciiTheme="minorBidi" w:hAnsiTheme="minorBidi"/>
          <w:szCs w:val="24"/>
        </w:rPr>
        <w:t xml:space="preserve">. HPV, which can be transmitted through sexual intercourse, is </w:t>
      </w:r>
      <w:r w:rsidRPr="006E49B3">
        <w:rPr>
          <w:rFonts w:asciiTheme="minorBidi" w:hAnsiTheme="minorBidi"/>
          <w:szCs w:val="24"/>
        </w:rPr>
        <w:lastRenderedPageBreak/>
        <w:t xml:space="preserve">associated with different cancers especially it accounts for 95% of cervical squamous cell carcinoma (refer to section </w:t>
      </w:r>
      <w:r w:rsidR="009D29A5" w:rsidRPr="006E49B3">
        <w:rPr>
          <w:rFonts w:asciiTheme="minorBidi" w:hAnsiTheme="minorBidi"/>
          <w:szCs w:val="24"/>
        </w:rPr>
        <w:t>1</w:t>
      </w:r>
      <w:r w:rsidRPr="006E49B3">
        <w:rPr>
          <w:rFonts w:asciiTheme="minorBidi" w:hAnsiTheme="minorBidi"/>
          <w:szCs w:val="24"/>
        </w:rPr>
        <w:t>.</w:t>
      </w:r>
      <w:r w:rsidR="009D29A5" w:rsidRPr="006E49B3">
        <w:rPr>
          <w:rFonts w:asciiTheme="minorBidi" w:hAnsiTheme="minorBidi"/>
          <w:szCs w:val="24"/>
        </w:rPr>
        <w:t>3</w:t>
      </w:r>
      <w:r w:rsidRPr="006E49B3">
        <w:rPr>
          <w:rFonts w:asciiTheme="minorBidi" w:hAnsiTheme="minorBidi"/>
          <w:szCs w:val="24"/>
        </w:rPr>
        <w:t>.</w:t>
      </w:r>
      <w:r w:rsidR="007B0886" w:rsidRPr="006E49B3">
        <w:rPr>
          <w:rFonts w:asciiTheme="minorBidi" w:hAnsiTheme="minorBidi"/>
          <w:szCs w:val="24"/>
        </w:rPr>
        <w:t>8</w:t>
      </w:r>
      <w:r w:rsidRPr="006E49B3">
        <w:rPr>
          <w:rFonts w:asciiTheme="minorBidi" w:hAnsiTheme="minorBidi"/>
          <w:szCs w:val="24"/>
        </w:rPr>
        <w:t xml:space="preserve">.3.2) </w:t>
      </w:r>
      <w:r w:rsidRPr="006E49B3">
        <w:rPr>
          <w:rFonts w:asciiTheme="minorBidi" w:hAnsiTheme="minorBidi"/>
          <w:szCs w:val="24"/>
          <w:highlight w:val="yellow"/>
        </w:rPr>
        <w:fldChar w:fldCharType="begin"/>
      </w:r>
      <w:r w:rsidRPr="006E49B3">
        <w:rPr>
          <w:rFonts w:asciiTheme="minorBidi" w:hAnsiTheme="minorBidi"/>
          <w:szCs w:val="24"/>
        </w:rPr>
        <w:instrText xml:space="preserve"> ADDIN EN.CITE &lt;EndNote&gt;&lt;Cite&gt;&lt;Author&gt;Gillison&lt;/Author&gt;&lt;Year&gt;2004&lt;/Year&gt;&lt;RecNum&gt;1064&lt;/RecNum&gt;&lt;DisplayText&gt;(Gillison and Lowy, 2004)&lt;/DisplayText&gt;&lt;record&gt;&lt;rec-number&gt;1064&lt;/rec-number&gt;&lt;foreign-keys&gt;&lt;key app="EN" db-id="evda2er9o9ref5esx5cvt5d55r9z5vxf2esf" timestamp="1487408641"&gt;1064&lt;/key&gt;&lt;/foreign-keys&gt;&lt;ref-type name="Journal Article"&gt;17&lt;/ref-type&gt;&lt;contributors&gt;&lt;authors&gt;&lt;author&gt;Gillison, M. L.&lt;/author&gt;&lt;author&gt;Lowy, D. R.&lt;/author&gt;&lt;/authors&gt;&lt;/contributors&gt;&lt;auth-address&gt;Johns Hopkins Medical Institutions, Baltimore, MD 21231, USA. gillima@jhmi.edu&lt;/auth-address&gt;&lt;titles&gt;&lt;title&gt;A causal role for human papillomavirus in head and neck cancer&lt;/title&gt;&lt;secondary-title&gt;Lancet&lt;/secondary-title&gt;&lt;alt-title&gt;Lancet (London, England)&lt;/alt-title&gt;&lt;/titles&gt;&lt;periodical&gt;&lt;full-title&gt;Lancet&lt;/full-title&gt;&lt;abbr-1&gt;Lancet&lt;/abbr-1&gt;&lt;/periodical&gt;&lt;pages&gt;1488-9&lt;/pages&gt;&lt;volume&gt;363&lt;/volume&gt;&lt;number&gt;9420&lt;/number&gt;&lt;edition&gt;2004/05/12&lt;/edition&gt;&lt;keywords&gt;&lt;keyword&gt;Carcinoma, Squamous Cell/etiology/genetics/*virology&lt;/keyword&gt;&lt;keyword&gt;DNA, Viral/analysis&lt;/keyword&gt;&lt;keyword&gt;Female&lt;/keyword&gt;&lt;keyword&gt;Genes, Tumor Suppressor&lt;/keyword&gt;&lt;keyword&gt;Head and Neck Neoplasms/etiology/genetics/*virology&lt;/keyword&gt;&lt;keyword&gt;Humans&lt;/keyword&gt;&lt;keyword&gt;Mouth Neoplasms/etiology/genetics/virology&lt;/keyword&gt;&lt;keyword&gt;Mutation&lt;/keyword&gt;&lt;keyword&gt;Oropharyngeal Neoplasms/etiology/genetics/virology&lt;/keyword&gt;&lt;keyword&gt;*Papillomaviridae/isolation &amp;amp; purification&lt;/keyword&gt;&lt;keyword&gt;Papillomavirus Infections/*complications/diagnosis/genetics/transmission&lt;/keyword&gt;&lt;keyword&gt;Smoking/adverse effects&lt;/keyword&gt;&lt;keyword&gt;Uterine Cervical Neoplasms/virology&lt;/keyword&gt;&lt;/keywords&gt;&lt;dates&gt;&lt;year&gt;2004&lt;/year&gt;&lt;pub-dates&gt;&lt;date&gt;May 08&lt;/date&gt;&lt;/pub-dates&gt;&lt;/dates&gt;&lt;isbn&gt;0140-6736&lt;/isbn&gt;&lt;accession-num&gt;15135592&lt;/accession-num&gt;&lt;urls&gt;&lt;/urls&gt;&lt;electronic-resource-num&gt;10.1016/s0140-6736(04)16194-1&lt;/electronic-resource-num&gt;&lt;remote-database-provider&gt;NLM&lt;/remote-database-provider&gt;&lt;language&gt;eng&lt;/language&gt;&lt;/record&gt;&lt;/Cite&gt;&lt;/EndNote&gt;</w:instrText>
      </w:r>
      <w:r w:rsidRPr="006E49B3">
        <w:rPr>
          <w:rFonts w:asciiTheme="minorBidi" w:hAnsiTheme="minorBidi"/>
          <w:szCs w:val="24"/>
          <w:highlight w:val="yellow"/>
        </w:rPr>
        <w:fldChar w:fldCharType="separate"/>
      </w:r>
      <w:r w:rsidRPr="006E49B3">
        <w:rPr>
          <w:rFonts w:asciiTheme="minorBidi" w:hAnsiTheme="minorBidi"/>
          <w:noProof/>
          <w:szCs w:val="24"/>
        </w:rPr>
        <w:t>(Gillison and Lowy, 2004)</w:t>
      </w:r>
      <w:r w:rsidRPr="006E49B3">
        <w:rPr>
          <w:rFonts w:asciiTheme="minorBidi" w:hAnsiTheme="minorBidi"/>
          <w:szCs w:val="24"/>
          <w:highlight w:val="yellow"/>
        </w:rPr>
        <w:fldChar w:fldCharType="end"/>
      </w:r>
      <w:r w:rsidRPr="006E49B3">
        <w:rPr>
          <w:rFonts w:asciiTheme="minorBidi" w:hAnsiTheme="minorBidi"/>
          <w:szCs w:val="24"/>
        </w:rPr>
        <w:t xml:space="preserve">. </w:t>
      </w:r>
    </w:p>
    <w:p w14:paraId="4ED46DE0" w14:textId="77777777" w:rsidR="00D90E01" w:rsidRPr="006E49B3" w:rsidRDefault="00D90E01" w:rsidP="00D90E01">
      <w:pPr>
        <w:pStyle w:val="Heading3"/>
        <w:rPr>
          <w:rFonts w:asciiTheme="minorBidi" w:hAnsiTheme="minorBidi" w:cstheme="minorBidi"/>
          <w:szCs w:val="24"/>
        </w:rPr>
      </w:pPr>
      <w:bookmarkStart w:id="17" w:name="_Toc475875384"/>
      <w:bookmarkStart w:id="18" w:name="_Toc514111119"/>
      <w:r w:rsidRPr="006E49B3">
        <w:rPr>
          <w:rFonts w:asciiTheme="minorBidi" w:hAnsiTheme="minorBidi" w:cstheme="minorBidi"/>
          <w:szCs w:val="24"/>
        </w:rPr>
        <w:t>Diagnosis and tumour classification/staging of HNSCC</w:t>
      </w:r>
      <w:bookmarkEnd w:id="17"/>
      <w:bookmarkEnd w:id="18"/>
      <w:r w:rsidRPr="006E49B3">
        <w:rPr>
          <w:rFonts w:asciiTheme="minorBidi" w:hAnsiTheme="minorBidi" w:cstheme="minorBidi"/>
          <w:szCs w:val="24"/>
        </w:rPr>
        <w:t xml:space="preserve"> </w:t>
      </w:r>
    </w:p>
    <w:p w14:paraId="468814B3" w14:textId="77777777" w:rsidR="00D90E01" w:rsidRPr="006E49B3" w:rsidRDefault="00D90E01" w:rsidP="005726D7">
      <w:pPr>
        <w:rPr>
          <w:rFonts w:asciiTheme="minorBidi" w:hAnsiTheme="minorBidi"/>
          <w:szCs w:val="24"/>
        </w:rPr>
      </w:pPr>
      <w:r w:rsidRPr="006E49B3">
        <w:rPr>
          <w:rFonts w:asciiTheme="minorBidi" w:hAnsiTheme="minorBidi"/>
          <w:szCs w:val="24"/>
        </w:rPr>
        <w:t xml:space="preserve">It is important to have an accurate diagnosis for HNSCC to ensure the most effective and appropriate treatment. Early 60s is the median age for the diagnosis of HNSCC, and males are more commonly affected than females. However, due to some changes in lifestyle, HNSCC risk is considered to be relatively high in both young genders. HNSCC diagnosis relies on observed features/physical examination accompanied by a variety of different tests that can be performed. Currently, the main examinations include endoscopy, histological examinations (biopsy), radiographic imaging, three dimensional computed tomography scan (3D-CT scan), positron emission tomography (PET), and magnetic resonance imaging (MRI)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&lt;EndNote&gt;&lt;Cite&gt;&lt;Author&gt;Braakhuis&lt;/Author&gt;&lt;Year&gt;2009&lt;/Year&gt;&lt;RecNum&gt;5&lt;/RecNum&gt;&lt;DisplayText&gt;(Braakhuis et al., 2009)&lt;/DisplayText&gt;&lt;record&gt;&lt;rec-number&gt;5&lt;/rec-number&gt;&lt;foreign-keys&gt;&lt;key app="EN" db-id="0pe0p0xauzd5aeea0xqxz2xf9zaeerrxetez" timestamp="1487408196"&gt;5&lt;/key&gt;&lt;/foreign-keys&gt;&lt;ref-type name="Journal Article"&gt;17&lt;/ref-type&gt;&lt;contributors&gt;&lt;authors&gt;&lt;author&gt;Braakhuis, B. J.&lt;/author&gt;&lt;author&gt;Brakenhoff, R. H.&lt;/author&gt;&lt;author&gt;Meijer, C. J.&lt;/author&gt;&lt;author&gt;Snijders, P. J.&lt;/author&gt;&lt;author&gt;Leemans, C. R.&lt;/author&gt;&lt;/authors&gt;&lt;/contributors&gt;&lt;auth-address&gt;Section Tumor Biology, Department of Otolaryngology/Head-Neck Surgery, Cancer Center Amsterdam, VU University Medical Center, Amsterdam, The Netherlands. bjm.braakhuis@vumc.nl&lt;/auth-address&gt;&lt;titles&gt;&lt;title&gt;Human papilloma virus in head and neck cancer: the need for a standardised assay to assess the full clinical importance&lt;/title&gt;&lt;secondary-title&gt;Eur J Cancer&lt;/secondary-title&gt;&lt;alt-title&gt;European journal of cancer&lt;/alt-title&gt;&lt;/titles&gt;&lt;pages&gt;2935-9&lt;/pages&gt;&lt;volume&gt;45&lt;/volume&gt;&lt;number&gt;17&lt;/number&gt;&lt;keywords&gt;&lt;keyword&gt;Carcinoma, Squamous Cell/*virology&lt;/keyword&gt;&lt;keyword&gt;Head and Neck Neoplasms/*virology&lt;/keyword&gt;&lt;keyword&gt;Humans&lt;/keyword&gt;&lt;keyword&gt;Papillomaviridae/*isolation &amp;amp; purification&lt;/keyword&gt;&lt;keyword&gt;Papillomavirus Infections/*complications/diagnosis/virology&lt;/keyword&gt;&lt;keyword&gt;Virology/methods/standards&lt;/keyword&gt;&lt;/keywords&gt;&lt;dates&gt;&lt;year&gt;2009&lt;/year&gt;&lt;pub-dates&gt;&lt;date&gt;Nov&lt;/date&gt;&lt;/pub-dates&gt;&lt;/dates&gt;&lt;isbn&gt;1879-0852 (Electronic)&amp;#xD;0959-8049 (Linking)&lt;/isbn&gt;&lt;accession-num&gt;19766476&lt;/accession-num&gt;&lt;urls&gt;&lt;related-urls&gt;&lt;url&gt;http://www.ncbi.nlm.nih.gov/pubmed/19766476&lt;/url&gt;&lt;/related-urls&gt;&lt;/urls&gt;&lt;electronic-resource-num&gt;10.1016/j.ejca.2009.08.018&lt;/electronic-resource-num&gt;&lt;/record&gt;&lt;/Cite&gt;&lt;/EndNote&gt;</w:instrText>
      </w:r>
      <w:r w:rsidRPr="006E49B3">
        <w:rPr>
          <w:rFonts w:asciiTheme="minorBidi" w:hAnsiTheme="minorBidi"/>
          <w:szCs w:val="24"/>
        </w:rPr>
        <w:fldChar w:fldCharType="separate"/>
      </w:r>
      <w:r w:rsidRPr="006E49B3">
        <w:rPr>
          <w:rFonts w:asciiTheme="minorBidi" w:hAnsiTheme="minorBidi"/>
          <w:noProof/>
          <w:szCs w:val="24"/>
        </w:rPr>
        <w:t>(Braakhuis et al., 2009)</w:t>
      </w:r>
      <w:r w:rsidRPr="006E49B3">
        <w:rPr>
          <w:rFonts w:asciiTheme="minorBidi" w:hAnsiTheme="minorBidi"/>
          <w:szCs w:val="24"/>
        </w:rPr>
        <w:fldChar w:fldCharType="end"/>
      </w:r>
      <w:r w:rsidRPr="006E49B3">
        <w:rPr>
          <w:rFonts w:asciiTheme="minorBidi" w:hAnsiTheme="minorBidi"/>
          <w:szCs w:val="24"/>
        </w:rPr>
        <w:t xml:space="preserve">. </w:t>
      </w:r>
    </w:p>
    <w:p w14:paraId="6378BDF5" w14:textId="06ABD53B" w:rsidR="00D90E01" w:rsidRPr="006E49B3" w:rsidRDefault="00D90E01" w:rsidP="00E41514">
      <w:pPr>
        <w:rPr>
          <w:rFonts w:asciiTheme="minorBidi" w:hAnsiTheme="minorBidi"/>
          <w:szCs w:val="24"/>
        </w:rPr>
      </w:pPr>
      <w:r w:rsidRPr="006E49B3">
        <w:rPr>
          <w:rFonts w:asciiTheme="minorBidi" w:hAnsiTheme="minorBidi"/>
          <w:szCs w:val="24"/>
        </w:rPr>
        <w:t xml:space="preserve">After diagnosis has taken place, staging the tumour is the next step before moving on to the treatment decisions. The tumour-node-metastasis (TNM) system was first used in 1944 by Pierre </w:t>
      </w:r>
      <w:proofErr w:type="spellStart"/>
      <w:r w:rsidRPr="006E49B3">
        <w:rPr>
          <w:rFonts w:asciiTheme="minorBidi" w:hAnsiTheme="minorBidi"/>
          <w:szCs w:val="24"/>
        </w:rPr>
        <w:t>Denoix</w:t>
      </w:r>
      <w:proofErr w:type="spellEnd"/>
      <w:r w:rsidRPr="006E49B3">
        <w:rPr>
          <w:rFonts w:asciiTheme="minorBidi" w:hAnsiTheme="minorBidi"/>
          <w:szCs w:val="24"/>
        </w:rPr>
        <w:t xml:space="preserve"> and is a universally accepted anatomic staging </w:t>
      </w:r>
      <w:proofErr w:type="gramStart"/>
      <w:r w:rsidRPr="006E49B3">
        <w:rPr>
          <w:rFonts w:asciiTheme="minorBidi" w:hAnsiTheme="minorBidi"/>
          <w:szCs w:val="24"/>
        </w:rPr>
        <w:t>system, and</w:t>
      </w:r>
      <w:proofErr w:type="gramEnd"/>
      <w:r w:rsidRPr="006E49B3">
        <w:rPr>
          <w:rFonts w:asciiTheme="minorBidi" w:hAnsiTheme="minorBidi"/>
          <w:szCs w:val="24"/>
        </w:rPr>
        <w:t xml:space="preserve"> has been updated over the past 50 years according to the Union for International Cancer Control (UICC) and the American Joint Committee on Cancer (AJCC) </w:t>
      </w:r>
      <w:r w:rsidRPr="006E49B3">
        <w:rPr>
          <w:rFonts w:asciiTheme="minorBidi" w:hAnsiTheme="minorBidi"/>
          <w:szCs w:val="24"/>
        </w:rPr>
        <w:fldChar w:fldCharType="begin">
          <w:fldData xml:space="preserve">PEVuZE5vdGU+PENpdGU+PEF1dGhvcj5CZXR0ZW5kb3JmPC9BdXRob3I+PFllYXI+MjAwNDwvWWVh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PEVuZE5vdGU+PENpdGU+PEF1dGhvcj5CZXR0ZW5kb3JmPC9BdXRob3I+PFllYXI+MjAwNDwvWWVh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(Bettendorf et al., 2004, Gregoire et al., 2010)</w:t>
      </w:r>
      <w:r w:rsidRPr="006E49B3">
        <w:rPr>
          <w:rFonts w:asciiTheme="minorBidi" w:hAnsiTheme="minorBidi"/>
          <w:szCs w:val="24"/>
        </w:rPr>
        <w:fldChar w:fldCharType="end"/>
      </w:r>
      <w:r w:rsidRPr="006E49B3">
        <w:rPr>
          <w:rFonts w:asciiTheme="minorBidi" w:hAnsiTheme="minorBidi"/>
          <w:szCs w:val="24"/>
        </w:rPr>
        <w:t>. The three letters of TNM refer to separate parameter characteristics of the tumour. The (T) category refers to the size of the primary tumour, the (N) category refers to the description of the closest lymph node, while the (M) category refers to the presence and distance of the metastatic spread. Each of the three characteristics can be evaluated and given a num</w:t>
      </w:r>
      <w:r w:rsidR="005E4509" w:rsidRPr="006E49B3">
        <w:rPr>
          <w:rFonts w:asciiTheme="minorBidi" w:hAnsiTheme="minorBidi"/>
          <w:szCs w:val="24"/>
        </w:rPr>
        <w:t>ber, whereas (T) can be between</w:t>
      </w:r>
      <w:r w:rsidRPr="006E49B3">
        <w:rPr>
          <w:rFonts w:asciiTheme="minorBidi" w:hAnsiTheme="minorBidi"/>
          <w:szCs w:val="24"/>
        </w:rPr>
        <w:t xml:space="preserve">1-4, (N) can be between 0-3, while (M) can be between 0-1. T and N can also be sub-staged to A, B or C depending on the extent of spread </w:t>
      </w:r>
      <w:r w:rsidRPr="006E49B3">
        <w:rPr>
          <w:rFonts w:asciiTheme="minorBidi" w:hAnsiTheme="minorBidi"/>
          <w:szCs w:val="24"/>
        </w:rPr>
        <w:fldChar w:fldCharType="begin">
          <w:fldData xml:space="preserve">PEVuZE5vdGU+PENpdGU+PEF1dGhvcj5TaGFoPC9BdXRob3I+PFllYXI+MjAwNzwvWWVhcj48UmVj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PEVuZE5vdGU+PENpdGU+PEF1dGhvcj5TaGFoPC9BdXRob3I+PFllYXI+MjAwNzwvWWVhcj48UmVj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(Shah, 2007, Patel and Shah, 2005)</w:t>
      </w:r>
      <w:r w:rsidRPr="006E49B3">
        <w:rPr>
          <w:rFonts w:asciiTheme="minorBidi" w:hAnsiTheme="minorBidi"/>
          <w:szCs w:val="24"/>
        </w:rPr>
        <w:fldChar w:fldCharType="end"/>
      </w:r>
      <w:r w:rsidRPr="006E49B3">
        <w:rPr>
          <w:rFonts w:asciiTheme="minorBidi" w:hAnsiTheme="minorBidi"/>
          <w:szCs w:val="24"/>
        </w:rPr>
        <w:t>. This system is used to stage different types of cancers including HNSCC.</w:t>
      </w:r>
    </w:p>
    <w:p w14:paraId="2A1C3D71" w14:textId="30C3FDEC" w:rsidR="00D90E01" w:rsidRPr="006E49B3" w:rsidRDefault="00D90E01" w:rsidP="004933A8">
      <w:pPr>
        <w:pStyle w:val="Heading3"/>
        <w:rPr>
          <w:rFonts w:asciiTheme="minorBidi" w:hAnsiTheme="minorBidi" w:cstheme="minorBidi"/>
          <w:szCs w:val="24"/>
        </w:rPr>
      </w:pPr>
      <w:bookmarkStart w:id="19" w:name="_Toc475875389"/>
      <w:bookmarkStart w:id="20" w:name="_Toc514111120"/>
      <w:r w:rsidRPr="006E49B3">
        <w:rPr>
          <w:rFonts w:asciiTheme="minorBidi" w:hAnsiTheme="minorBidi" w:cstheme="minorBidi"/>
          <w:szCs w:val="24"/>
        </w:rPr>
        <w:lastRenderedPageBreak/>
        <w:t>Types of HNSCC</w:t>
      </w:r>
      <w:bookmarkEnd w:id="19"/>
      <w:bookmarkEnd w:id="20"/>
      <w:r w:rsidRPr="006E49B3">
        <w:rPr>
          <w:rFonts w:asciiTheme="minorBidi" w:hAnsiTheme="minorBidi" w:cstheme="minorBidi"/>
          <w:szCs w:val="24"/>
        </w:rPr>
        <w:t xml:space="preserve"> </w:t>
      </w:r>
    </w:p>
    <w:p w14:paraId="186DDEF0" w14:textId="51EACE65" w:rsidR="00D90E01" w:rsidRPr="006E49B3" w:rsidRDefault="00D90E01" w:rsidP="005726D7">
      <w:pPr>
        <w:rPr>
          <w:rFonts w:asciiTheme="minorBidi" w:hAnsiTheme="minorBidi"/>
          <w:szCs w:val="24"/>
        </w:rPr>
      </w:pPr>
      <w:r w:rsidRPr="006E49B3">
        <w:rPr>
          <w:rFonts w:asciiTheme="minorBidi" w:hAnsiTheme="minorBidi"/>
          <w:szCs w:val="24"/>
        </w:rPr>
        <w:t xml:space="preserve">With regards to this project, HNSCC can be divided into three types of HNSCC identified to date which are sporadic HNSCC, HPV positive HNSCC and FA HNSCC. Sporadic HNSCC is the most common type of HNSCC and more prevalent in males over 60 years old </w:t>
      </w:r>
      <w:r w:rsidR="00694E38" w:rsidRPr="006E49B3">
        <w:rPr>
          <w:rFonts w:asciiTheme="minorBidi" w:hAnsiTheme="minorBidi"/>
          <w:szCs w:val="24"/>
        </w:rPr>
        <w:t>those are</w:t>
      </w:r>
      <w:r w:rsidRPr="006E49B3">
        <w:rPr>
          <w:rFonts w:asciiTheme="minorBidi" w:hAnsiTheme="minorBidi"/>
          <w:szCs w:val="24"/>
        </w:rPr>
        <w:t xml:space="preserve"> tobacco and/or alcohol abusers. HPV positive HNSCC is caused by infection with the HPV virus (mostly in the oropharynx), while FA positive HNSCC develops in patients with FA </w:t>
      </w:r>
      <w:r w:rsidRPr="006E49B3">
        <w:rPr>
          <w:rFonts w:asciiTheme="minorBidi" w:hAnsiTheme="minorBidi"/>
          <w:szCs w:val="24"/>
        </w:rPr>
        <w:fldChar w:fldCharType="begin">
          <w:fldData xml:space="preserve">PEVuZE5vdGU+PENpdGU+PEF1dGhvcj5NYXNzZXJvdDwvQXV0aG9yPjxZZWFyPjIwMDg8L1llYXI+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PEVuZE5vdGU+PENpdGU+PEF1dGhvcj5NYXNzZXJvdDwvQXV0aG9yPjxZZWFyPjIwMDg8L1llYXI+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(Masserot et al., 2008, Gillison et al., 2000, Valeri et al., 2011)</w:t>
      </w:r>
      <w:r w:rsidRPr="006E49B3">
        <w:rPr>
          <w:rFonts w:asciiTheme="minorBidi" w:hAnsiTheme="minorBidi"/>
          <w:szCs w:val="24"/>
        </w:rPr>
        <w:fldChar w:fldCharType="end"/>
      </w:r>
      <w:r w:rsidRPr="006E49B3">
        <w:rPr>
          <w:rFonts w:asciiTheme="minorBidi" w:hAnsiTheme="minorBidi"/>
          <w:szCs w:val="24"/>
        </w:rPr>
        <w:t xml:space="preserve">. </w:t>
      </w:r>
    </w:p>
    <w:p w14:paraId="4A0E4A38" w14:textId="73C0DD0D" w:rsidR="00D90E01" w:rsidRPr="006E49B3" w:rsidRDefault="00D90E01" w:rsidP="005726D7">
      <w:pPr>
        <w:rPr>
          <w:rFonts w:asciiTheme="minorBidi" w:hAnsiTheme="minorBidi"/>
          <w:szCs w:val="24"/>
        </w:rPr>
      </w:pPr>
      <w:r w:rsidRPr="006E49B3">
        <w:rPr>
          <w:rFonts w:asciiTheme="minorBidi" w:hAnsiTheme="minorBidi"/>
          <w:szCs w:val="24"/>
        </w:rPr>
        <w:t xml:space="preserve">On the other hand, another study classified HNSCC depending on the genetic causative factors and reported HPV+HNSCC to account for 20% of all HNSCC cases. HPV-HNSCC types were sub-divided into two main groups which are those with high or low chromosomal instability (CIN)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&lt;EndNote&gt;&lt;Cite&gt;&lt;Author&gt;Leemans&lt;/Author&gt;&lt;Year&gt;2011&lt;/Year&gt;&lt;RecNum&gt;54&lt;/RecNum&gt;&lt;DisplayText&gt;(Leemans et al., 2011)&lt;/DisplayText&gt;&lt;record&gt;&lt;rec-number&gt;54&lt;/rec-number&gt;&lt;foreign-keys&gt;&lt;key app="EN" db-id="zvta00fwp2s9ssee0t55v5efefpddpr2x9ft" timestamp="1412523835"&gt;54&lt;/key&gt;&lt;/foreign-keys&gt;&lt;ref-type name="Journal Article"&gt;17&lt;/ref-type&gt;&lt;contributors&gt;&lt;authors&gt;&lt;author&gt;Leemans, C. R.&lt;/author&gt;&lt;author&gt;Braakhuis, B. J.&lt;/author&gt;&lt;author&gt;Brakenhoff, R. H.&lt;/author&gt;&lt;/authors&gt;&lt;/contributors&gt;&lt;auth-address&gt;Department of Otolaryngology-Head and Neck Surgery, VU University Medical Center, Amsterdam, The Netherlands. cr.leemans@vumc.nl&lt;/auth-address&gt;&lt;titles&gt;&lt;title&gt;The molecular biology of head and neck cancer&lt;/title&gt;&lt;secondary-title&gt;Nat Rev Cancer&lt;/secondary-title&gt;&lt;alt-title&gt;Nature reviews. Cancer&lt;/alt-title&gt;&lt;/titles&gt;&lt;pages&gt;9-22&lt;/pages&gt;&lt;volume&gt;11&lt;/volume&gt;&lt;number&gt;1&lt;/number&gt;&lt;keywords&gt;&lt;keyword&gt;Animals&lt;/keyword&gt;&lt;keyword&gt;Head and Neck Neoplasms/*genetics/*pathology&lt;/keyword&gt;&lt;keyword&gt;Humans&lt;/keyword&gt;&lt;keyword&gt;Molecular Biology&lt;/keyword&gt;&lt;/keywords&gt;&lt;dates&gt;&lt;year&gt;2011&lt;/year&gt;&lt;pub-dates&gt;&lt;date&gt;Jan&lt;/date&gt;&lt;/pub-dates&gt;&lt;/dates&gt;&lt;isbn&gt;1474-1768 (Electronic)&amp;#xD;1474-175X (Linking)&lt;/isbn&gt;&lt;accession-num&gt;21160525&lt;/accession-num&gt;&lt;urls&gt;&lt;related-urls&gt;&lt;url&gt;http://www.ncbi.nlm.nih.gov/pubmed/21160525&lt;/url&gt;&lt;/related-urls&gt;&lt;/urls&gt;&lt;electronic-resource-num&gt;10.1038/nrc2982&lt;/electronic-resource-num&gt;&lt;/record&gt;&lt;/Cite&gt;&lt;/EndNote&gt;</w:instrText>
      </w:r>
      <w:r w:rsidRPr="006E49B3">
        <w:rPr>
          <w:rFonts w:asciiTheme="minorBidi" w:hAnsiTheme="minorBidi"/>
          <w:szCs w:val="24"/>
        </w:rPr>
        <w:fldChar w:fldCharType="separate"/>
      </w:r>
      <w:r w:rsidRPr="006E49B3">
        <w:rPr>
          <w:rFonts w:asciiTheme="minorBidi" w:hAnsiTheme="minorBidi"/>
          <w:noProof/>
          <w:szCs w:val="24"/>
        </w:rPr>
        <w:t>(Leemans et al., 2011)</w:t>
      </w:r>
      <w:r w:rsidRPr="006E49B3">
        <w:rPr>
          <w:rFonts w:asciiTheme="minorBidi" w:hAnsiTheme="minorBidi"/>
          <w:szCs w:val="24"/>
        </w:rPr>
        <w:fldChar w:fldCharType="end"/>
      </w:r>
      <w:r w:rsidRPr="006E49B3">
        <w:rPr>
          <w:rFonts w:asciiTheme="minorBidi" w:hAnsiTheme="minorBidi"/>
          <w:szCs w:val="24"/>
        </w:rPr>
        <w:t xml:space="preserve">. </w:t>
      </w:r>
    </w:p>
    <w:p w14:paraId="2142268E" w14:textId="77777777" w:rsidR="00D90E01" w:rsidRPr="006E49B3" w:rsidRDefault="00D90E01" w:rsidP="004933A8">
      <w:pPr>
        <w:pStyle w:val="Heading3"/>
        <w:rPr>
          <w:rFonts w:asciiTheme="minorBidi" w:hAnsiTheme="minorBidi" w:cstheme="minorBidi"/>
          <w:szCs w:val="24"/>
        </w:rPr>
      </w:pPr>
      <w:bookmarkStart w:id="21" w:name="_Toc475875390"/>
      <w:bookmarkStart w:id="22" w:name="_Toc514111121"/>
      <w:r w:rsidRPr="006E49B3">
        <w:rPr>
          <w:rFonts w:asciiTheme="minorBidi" w:hAnsiTheme="minorBidi" w:cstheme="minorBidi"/>
          <w:szCs w:val="24"/>
        </w:rPr>
        <w:t>HPV-HNSCC</w:t>
      </w:r>
      <w:bookmarkEnd w:id="21"/>
      <w:bookmarkEnd w:id="22"/>
    </w:p>
    <w:p w14:paraId="01CDD1C2" w14:textId="77777777" w:rsidR="00D90E01" w:rsidRPr="006E49B3" w:rsidRDefault="00D90E01" w:rsidP="005726D7">
      <w:pPr>
        <w:rPr>
          <w:rFonts w:asciiTheme="minorBidi" w:hAnsiTheme="minorBidi"/>
          <w:szCs w:val="24"/>
        </w:rPr>
      </w:pPr>
      <w:r w:rsidRPr="006E49B3">
        <w:rPr>
          <w:rFonts w:asciiTheme="minorBidi" w:hAnsiTheme="minorBidi"/>
          <w:szCs w:val="24"/>
        </w:rPr>
        <w:t xml:space="preserve">Human papillomaviruses (HPV) are epitheliotropic viruses with different sub types and a genome size of around 8kb. There are more than 200 types identified to date, 15 of which are reported to be oncogenic. E6 and E7 are the two major oncogenic proteins encoded by HPV infected cells </w:t>
      </w:r>
      <w:r w:rsidRPr="006E49B3">
        <w:rPr>
          <w:rFonts w:asciiTheme="minorBidi" w:hAnsiTheme="minorBidi"/>
          <w:szCs w:val="24"/>
        </w:rPr>
        <w:fldChar w:fldCharType="begin">
          <w:fldData xml:space="preserve">PEVuZE5vdGU+PENpdGU+PEF1dGhvcj5HaWxsaXNvbjwvQXV0aG9yPjxZZWFyPjIwMDA8L1llYXI+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PEVuZE5vdGU+PENpdGU+PEF1dGhvcj5HaWxsaXNvbjwvQXV0aG9yPjxZZWFyPjIwMDA8L1llYXI+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(Gillison et al., 2000, Braakhuis et al., 2009)</w:t>
      </w:r>
      <w:r w:rsidRPr="006E49B3">
        <w:rPr>
          <w:rFonts w:asciiTheme="minorBidi" w:hAnsiTheme="minorBidi"/>
          <w:szCs w:val="24"/>
        </w:rPr>
        <w:fldChar w:fldCharType="end"/>
      </w:r>
      <w:r w:rsidRPr="006E49B3">
        <w:rPr>
          <w:rFonts w:asciiTheme="minorBidi" w:hAnsiTheme="minorBidi"/>
          <w:szCs w:val="24"/>
        </w:rPr>
        <w:t xml:space="preserve">. E6 inhibits p53 function by binding to its DNA binding region; this in turn inhibits apoptosis and cell cycle arrest. On the other hand, E7 facilitates </w:t>
      </w:r>
      <w:proofErr w:type="spellStart"/>
      <w:r w:rsidRPr="006E49B3">
        <w:rPr>
          <w:rFonts w:asciiTheme="minorBidi" w:hAnsiTheme="minorBidi"/>
          <w:szCs w:val="24"/>
        </w:rPr>
        <w:t>polyubiquination</w:t>
      </w:r>
      <w:proofErr w:type="spellEnd"/>
      <w:r w:rsidRPr="006E49B3">
        <w:rPr>
          <w:rFonts w:asciiTheme="minorBidi" w:hAnsiTheme="minorBidi"/>
          <w:szCs w:val="24"/>
        </w:rPr>
        <w:t xml:space="preserve">, thus degrading a tumour suppressor protein called RB. In addition, it inhibits tumour suppressor 21 leading to the inhibition of cell cycle arrest, therefore increasing cell proliferation </w:t>
      </w:r>
      <w:r w:rsidRPr="006E49B3">
        <w:rPr>
          <w:rFonts w:asciiTheme="minorBidi" w:hAnsiTheme="minorBidi"/>
          <w:szCs w:val="24"/>
        </w:rPr>
        <w:fldChar w:fldCharType="begin">
          <w:fldData xml:space="preserve">PEVuZE5vdGU+PENpdGU+PEF1dGhvcj5LbGVpbjwvQXV0aG9yPjxZZWFyPjIwMTA8L1llYXI+PFJl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==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PEVuZE5vdGU+PENpdGU+PEF1dGhvcj5LbGVpbjwvQXV0aG9yPjxZZWFyPjIwMTA8L1llYXI+PFJl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==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(Klein and Grandis, 2010, Kumar et al., 2008)</w:t>
      </w:r>
      <w:r w:rsidRPr="006E49B3">
        <w:rPr>
          <w:rFonts w:asciiTheme="minorBidi" w:hAnsiTheme="minorBidi"/>
          <w:szCs w:val="24"/>
        </w:rPr>
        <w:fldChar w:fldCharType="end"/>
      </w:r>
      <w:r w:rsidRPr="006E49B3">
        <w:rPr>
          <w:rFonts w:asciiTheme="minorBidi" w:hAnsiTheme="minorBidi"/>
          <w:szCs w:val="24"/>
        </w:rPr>
        <w:t xml:space="preserve">. </w:t>
      </w:r>
    </w:p>
    <w:p w14:paraId="4FF4AD7B" w14:textId="77777777" w:rsidR="00D90E01" w:rsidRPr="006E49B3" w:rsidRDefault="00D90E01" w:rsidP="005726D7">
      <w:pPr>
        <w:rPr>
          <w:rFonts w:asciiTheme="minorBidi" w:hAnsiTheme="minorBidi"/>
          <w:szCs w:val="24"/>
        </w:rPr>
      </w:pPr>
      <w:r w:rsidRPr="006E49B3">
        <w:rPr>
          <w:rFonts w:asciiTheme="minorBidi" w:hAnsiTheme="minorBidi"/>
          <w:szCs w:val="24"/>
        </w:rPr>
        <w:t xml:space="preserve">In 1985, the first report was published regarding HPV in an HNSCC patient (de Villiers et al., 1985). Globally, infection with HPV in HNSCC patients is increasing and mostly occurs amongst males </w:t>
      </w:r>
      <w:r w:rsidRPr="006E49B3">
        <w:rPr>
          <w:rFonts w:asciiTheme="minorBidi" w:hAnsiTheme="minorBidi"/>
          <w:szCs w:val="24"/>
        </w:rPr>
        <w:fldChar w:fldCharType="begin">
          <w:fldData xml:space="preserve">PEVuZE5vdGU+PENpdGU+PEF1dGhvcj5DaGF0dXJ2ZWRpPC9BdXRob3I+PFllYXI+MjAxMTwvWWVh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PEVuZE5vdGU+PENpdGU+PEF1dGhvcj5DaGF0dXJ2ZWRpPC9BdXRob3I+PFllYXI+MjAxMTwvWWVh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(Chaturvedi et al., 2011, Joseph and D'Souza, 2012)</w:t>
      </w:r>
      <w:r w:rsidRPr="006E49B3">
        <w:rPr>
          <w:rFonts w:asciiTheme="minorBidi" w:hAnsiTheme="minorBidi"/>
          <w:szCs w:val="24"/>
        </w:rPr>
        <w:fldChar w:fldCharType="end"/>
      </w:r>
      <w:r w:rsidRPr="006E49B3">
        <w:rPr>
          <w:rFonts w:asciiTheme="minorBidi" w:hAnsiTheme="minorBidi"/>
          <w:szCs w:val="24"/>
        </w:rPr>
        <w:t xml:space="preserve">. Oropharyngeal cancers are the most reported type of HNSCC-HPV positive. HPV-16 in particular accounts for ~25% of HNSCC cases and ~90% of all HPV positive HNSCC </w:t>
      </w:r>
      <w:r w:rsidRPr="006E49B3">
        <w:rPr>
          <w:rFonts w:asciiTheme="minorBidi" w:hAnsiTheme="minorBidi"/>
          <w:szCs w:val="24"/>
        </w:rPr>
        <w:fldChar w:fldCharType="begin">
          <w:fldData xml:space="preserve">PEVuZE5vdGU+PENpdGU+PEF1dGhvcj5HaWxsaXNvbjwvQXV0aG9yPjxZZWFyPjIwMDA8L1llYXI+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PEVuZE5vdGU+PENpdGU+PEF1dGhvcj5HaWxsaXNvbjwvQXV0aG9yPjxZZWFyPjIwMDA8L1llYXI+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(Gillison et al., 2000)</w:t>
      </w:r>
      <w:r w:rsidRPr="006E49B3">
        <w:rPr>
          <w:rFonts w:asciiTheme="minorBidi" w:hAnsiTheme="minorBidi"/>
          <w:szCs w:val="24"/>
        </w:rPr>
        <w:fldChar w:fldCharType="end"/>
      </w:r>
      <w:r w:rsidRPr="006E49B3">
        <w:rPr>
          <w:rFonts w:asciiTheme="minorBidi" w:hAnsiTheme="minorBidi"/>
          <w:szCs w:val="24"/>
        </w:rPr>
        <w:t xml:space="preserve">. During the period between the 1980s and the 2000s, infection with HPV in </w:t>
      </w:r>
      <w:r w:rsidRPr="006E49B3">
        <w:rPr>
          <w:rFonts w:asciiTheme="minorBidi" w:hAnsiTheme="minorBidi"/>
          <w:szCs w:val="24"/>
        </w:rPr>
        <w:lastRenderedPageBreak/>
        <w:t xml:space="preserve">oropharyngeal increased from 16% to 73% among all HPV-positive HNSCC, however, it has been predicted to account for the majority of HNSCC by 2030 </w:t>
      </w:r>
      <w:r w:rsidRPr="006E49B3">
        <w:rPr>
          <w:rFonts w:asciiTheme="minorBidi" w:hAnsiTheme="minorBidi"/>
          <w:szCs w:val="24"/>
        </w:rPr>
        <w:fldChar w:fldCharType="begin">
          <w:fldData xml:space="preserve">PEVuZE5vdGU+PENpdGU+PEF1dGhvcj5DaGF0dXJ2ZWRpPC9BdXRob3I+PFllYXI+MjAxMTwvWWVh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PEVuZE5vdGU+PENpdGU+PEF1dGhvcj5DaGF0dXJ2ZWRpPC9BdXRob3I+PFllYXI+MjAxMTwvWWVh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(Chaturvedi et al., 2011)</w:t>
      </w:r>
      <w:r w:rsidRPr="006E49B3">
        <w:rPr>
          <w:rFonts w:asciiTheme="minorBidi" w:hAnsiTheme="minorBidi"/>
          <w:szCs w:val="24"/>
        </w:rPr>
        <w:fldChar w:fldCharType="end"/>
      </w:r>
      <w:r w:rsidRPr="006E49B3">
        <w:rPr>
          <w:rFonts w:asciiTheme="minorBidi" w:hAnsiTheme="minorBidi"/>
          <w:szCs w:val="24"/>
        </w:rPr>
        <w:t xml:space="preserve">. </w:t>
      </w:r>
    </w:p>
    <w:p w14:paraId="78B035C1" w14:textId="77777777" w:rsidR="00D90E01" w:rsidRPr="006E49B3" w:rsidRDefault="00D90E01" w:rsidP="004933A8">
      <w:pPr>
        <w:pStyle w:val="Heading3"/>
        <w:rPr>
          <w:rFonts w:asciiTheme="minorBidi" w:hAnsiTheme="minorBidi" w:cstheme="minorBidi"/>
          <w:szCs w:val="24"/>
        </w:rPr>
      </w:pPr>
      <w:bookmarkStart w:id="23" w:name="_Toc475875391"/>
      <w:bookmarkStart w:id="24" w:name="_Toc514111122"/>
      <w:r w:rsidRPr="006E49B3">
        <w:rPr>
          <w:rFonts w:asciiTheme="minorBidi" w:hAnsiTheme="minorBidi" w:cstheme="minorBidi"/>
          <w:szCs w:val="24"/>
        </w:rPr>
        <w:t>The molecular pathogenicity of HNSCC</w:t>
      </w:r>
      <w:bookmarkEnd w:id="23"/>
      <w:bookmarkEnd w:id="24"/>
    </w:p>
    <w:p w14:paraId="1B0B1770" w14:textId="3E16EA47" w:rsidR="00D90E01" w:rsidRPr="006E49B3" w:rsidRDefault="00D90E01" w:rsidP="005726D7">
      <w:pPr>
        <w:rPr>
          <w:rFonts w:asciiTheme="minorBidi" w:hAnsiTheme="minorBidi"/>
          <w:szCs w:val="24"/>
        </w:rPr>
      </w:pPr>
      <w:r w:rsidRPr="006E49B3">
        <w:rPr>
          <w:rFonts w:asciiTheme="minorBidi" w:hAnsiTheme="minorBidi"/>
          <w:szCs w:val="24"/>
        </w:rPr>
        <w:t xml:space="preserve">The accumulation of molecular alterations in addition to the tumour microenvironment leads to the development of HNSCC. Several genetic factors have been associated with HNSCC. The activation of different genes especially oncogenes or the inactivation of tumour suppressor genes are the two main genetic factors associated with HNSCC. The main genetic factors associated with HNSCC include p53, EGFR, CDKN2A and STAT3 (Table </w:t>
      </w:r>
      <w:r w:rsidR="005726D7" w:rsidRPr="006E49B3">
        <w:rPr>
          <w:rFonts w:asciiTheme="minorBidi" w:hAnsiTheme="minorBidi"/>
          <w:szCs w:val="24"/>
        </w:rPr>
        <w:t>1</w:t>
      </w:r>
      <w:r w:rsidR="008329D9" w:rsidRPr="006E49B3">
        <w:rPr>
          <w:rFonts w:asciiTheme="minorBidi" w:hAnsiTheme="minorBidi"/>
          <w:szCs w:val="24"/>
        </w:rPr>
        <w:t>.1</w:t>
      </w:r>
      <w:r w:rsidRPr="006E49B3">
        <w:rPr>
          <w:rFonts w:asciiTheme="minorBidi" w:hAnsiTheme="minorBidi"/>
          <w:szCs w:val="24"/>
        </w:rPr>
        <w:t xml:space="preserve">).  </w:t>
      </w:r>
    </w:p>
    <w:p w14:paraId="138EF3F0" w14:textId="77777777" w:rsidR="00D90E01" w:rsidRPr="006E49B3" w:rsidRDefault="00D90E01" w:rsidP="00D90E01">
      <w:pPr>
        <w:spacing w:before="0" w:after="200" w:line="276" w:lineRule="auto"/>
        <w:ind w:left="0"/>
        <w:rPr>
          <w:rFonts w:asciiTheme="minorBidi" w:hAnsiTheme="minorBidi"/>
          <w:szCs w:val="24"/>
        </w:rPr>
      </w:pPr>
      <w:r w:rsidRPr="006E49B3">
        <w:rPr>
          <w:rFonts w:asciiTheme="minorBidi" w:hAnsiTheme="minorBidi"/>
          <w:szCs w:val="24"/>
        </w:rPr>
        <w:br w:type="page"/>
      </w:r>
    </w:p>
    <w:p w14:paraId="6E310644" w14:textId="23F60BF8" w:rsidR="00D90E01" w:rsidRPr="00BE203F" w:rsidRDefault="000C236B" w:rsidP="00A81614">
      <w:pPr>
        <w:pStyle w:val="Caption"/>
        <w:spacing w:line="240" w:lineRule="auto"/>
        <w:rPr>
          <w:rFonts w:asciiTheme="minorBidi" w:hAnsiTheme="minorBidi"/>
          <w:sz w:val="22"/>
          <w:szCs w:val="22"/>
        </w:rPr>
      </w:pPr>
      <w:bookmarkStart w:id="25" w:name="_Toc400901703"/>
      <w:bookmarkStart w:id="26" w:name="_Toc514111212"/>
      <w:r w:rsidRPr="00BE203F">
        <w:rPr>
          <w:rFonts w:asciiTheme="minorBidi" w:hAnsiTheme="minorBidi"/>
        </w:rPr>
        <w:lastRenderedPageBreak/>
        <w:t xml:space="preserve">Table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1</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Table \* ARABIC \s 1 </w:instrText>
      </w:r>
      <w:r w:rsidR="00287E62" w:rsidRPr="00BE203F">
        <w:rPr>
          <w:rFonts w:asciiTheme="minorBidi" w:hAnsiTheme="minorBidi"/>
        </w:rPr>
        <w:fldChar w:fldCharType="separate"/>
      </w:r>
      <w:r w:rsidR="00746547">
        <w:rPr>
          <w:rFonts w:asciiTheme="minorBidi" w:hAnsiTheme="minorBidi"/>
          <w:noProof/>
        </w:rPr>
        <w:t>1</w:t>
      </w:r>
      <w:r w:rsidR="00287E62" w:rsidRPr="00BE203F">
        <w:rPr>
          <w:rFonts w:asciiTheme="minorBidi" w:hAnsiTheme="minorBidi"/>
          <w:noProof/>
        </w:rPr>
        <w:fldChar w:fldCharType="end"/>
      </w:r>
      <w:r w:rsidR="00D90E01" w:rsidRPr="00BE203F">
        <w:rPr>
          <w:rFonts w:asciiTheme="minorBidi" w:hAnsiTheme="minorBidi"/>
          <w:sz w:val="22"/>
          <w:szCs w:val="22"/>
        </w:rPr>
        <w:t>: Genes associated with HNSCC</w:t>
      </w:r>
      <w:bookmarkEnd w:id="25"/>
      <w:bookmarkEnd w:id="26"/>
    </w:p>
    <w:tbl>
      <w:tblPr>
        <w:tblStyle w:val="TableGrid"/>
        <w:tblW w:w="0" w:type="dxa"/>
        <w:tblInd w:w="142" w:type="dxa"/>
        <w:tblLook w:val="04A0" w:firstRow="1" w:lastRow="0" w:firstColumn="1" w:lastColumn="0" w:noHBand="0" w:noVBand="1"/>
      </w:tblPr>
      <w:tblGrid>
        <w:gridCol w:w="3969"/>
        <w:gridCol w:w="3969"/>
      </w:tblGrid>
      <w:tr w:rsidR="00D90E01" w:rsidRPr="00BE203F" w14:paraId="6C09CB8D"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69CA54DD"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sz w:val="22"/>
              </w:rPr>
              <w:t>Genetic factor</w:t>
            </w:r>
          </w:p>
        </w:tc>
        <w:tc>
          <w:tcPr>
            <w:tcW w:w="3969" w:type="dxa"/>
            <w:tcBorders>
              <w:top w:val="single" w:sz="4" w:space="0" w:color="auto"/>
              <w:left w:val="single" w:sz="4" w:space="0" w:color="auto"/>
              <w:bottom w:val="single" w:sz="4" w:space="0" w:color="auto"/>
              <w:right w:val="single" w:sz="4" w:space="0" w:color="auto"/>
            </w:tcBorders>
            <w:hideMark/>
          </w:tcPr>
          <w:p w14:paraId="12268D5C"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sz w:val="22"/>
              </w:rPr>
              <w:t>Type of association</w:t>
            </w:r>
          </w:p>
        </w:tc>
      </w:tr>
      <w:tr w:rsidR="00D90E01" w:rsidRPr="00BE203F" w14:paraId="7634E38F"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4ED2C4DA"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sz w:val="22"/>
              </w:rPr>
              <w:t>TP53</w:t>
            </w:r>
          </w:p>
        </w:tc>
        <w:tc>
          <w:tcPr>
            <w:tcW w:w="3969" w:type="dxa"/>
            <w:tcBorders>
              <w:top w:val="single" w:sz="4" w:space="0" w:color="auto"/>
              <w:left w:val="single" w:sz="4" w:space="0" w:color="auto"/>
              <w:bottom w:val="single" w:sz="4" w:space="0" w:color="auto"/>
              <w:right w:val="single" w:sz="4" w:space="0" w:color="auto"/>
            </w:tcBorders>
            <w:hideMark/>
          </w:tcPr>
          <w:p w14:paraId="06D6B6F1"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 xml:space="preserve">Inactivation </w:t>
            </w:r>
          </w:p>
        </w:tc>
      </w:tr>
      <w:tr w:rsidR="00D90E01" w:rsidRPr="00BE203F" w14:paraId="5E1F4F95"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660AE500"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i/>
                <w:sz w:val="22"/>
              </w:rPr>
              <w:t>p14</w:t>
            </w:r>
          </w:p>
        </w:tc>
        <w:tc>
          <w:tcPr>
            <w:tcW w:w="3969" w:type="dxa"/>
            <w:tcBorders>
              <w:top w:val="single" w:sz="4" w:space="0" w:color="auto"/>
              <w:left w:val="single" w:sz="4" w:space="0" w:color="auto"/>
              <w:bottom w:val="single" w:sz="4" w:space="0" w:color="auto"/>
              <w:right w:val="single" w:sz="4" w:space="0" w:color="auto"/>
            </w:tcBorders>
            <w:hideMark/>
          </w:tcPr>
          <w:p w14:paraId="4B001B2C"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 xml:space="preserve">Inactivation </w:t>
            </w:r>
          </w:p>
        </w:tc>
      </w:tr>
      <w:tr w:rsidR="00D90E01" w:rsidRPr="00BE203F" w14:paraId="73110FD0"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723CF6D8"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i/>
                <w:sz w:val="22"/>
              </w:rPr>
              <w:t>Bcl-2</w:t>
            </w:r>
          </w:p>
        </w:tc>
        <w:tc>
          <w:tcPr>
            <w:tcW w:w="3969" w:type="dxa"/>
            <w:tcBorders>
              <w:top w:val="single" w:sz="4" w:space="0" w:color="auto"/>
              <w:left w:val="single" w:sz="4" w:space="0" w:color="auto"/>
              <w:bottom w:val="single" w:sz="4" w:space="0" w:color="auto"/>
              <w:right w:val="single" w:sz="4" w:space="0" w:color="auto"/>
            </w:tcBorders>
            <w:hideMark/>
          </w:tcPr>
          <w:p w14:paraId="27D6B601"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 xml:space="preserve">Inactivation </w:t>
            </w:r>
          </w:p>
        </w:tc>
      </w:tr>
      <w:tr w:rsidR="00D90E01" w:rsidRPr="00BE203F" w14:paraId="50C10B80"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70989B64" w14:textId="77777777" w:rsidR="00D90E01" w:rsidRPr="00BE203F" w:rsidRDefault="00D90E01" w:rsidP="00A81614">
            <w:pPr>
              <w:spacing w:line="240" w:lineRule="auto"/>
              <w:rPr>
                <w:rFonts w:asciiTheme="minorBidi" w:hAnsiTheme="minorBidi"/>
                <w:b/>
                <w:bCs/>
                <w:sz w:val="22"/>
              </w:rPr>
            </w:pPr>
            <w:proofErr w:type="spellStart"/>
            <w:r w:rsidRPr="00BE203F">
              <w:rPr>
                <w:rFonts w:asciiTheme="minorBidi" w:hAnsiTheme="minorBidi"/>
                <w:b/>
                <w:bCs/>
                <w:i/>
                <w:sz w:val="22"/>
              </w:rPr>
              <w:t>Bax</w:t>
            </w:r>
            <w:proofErr w:type="spellEnd"/>
          </w:p>
        </w:tc>
        <w:tc>
          <w:tcPr>
            <w:tcW w:w="3969" w:type="dxa"/>
            <w:tcBorders>
              <w:top w:val="single" w:sz="4" w:space="0" w:color="auto"/>
              <w:left w:val="single" w:sz="4" w:space="0" w:color="auto"/>
              <w:bottom w:val="single" w:sz="4" w:space="0" w:color="auto"/>
              <w:right w:val="single" w:sz="4" w:space="0" w:color="auto"/>
            </w:tcBorders>
            <w:hideMark/>
          </w:tcPr>
          <w:p w14:paraId="298E3CD9"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 xml:space="preserve">Inactivation </w:t>
            </w:r>
          </w:p>
        </w:tc>
      </w:tr>
      <w:tr w:rsidR="00D90E01" w:rsidRPr="00BE203F" w14:paraId="330B1C9C"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18E30FF5"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sz w:val="22"/>
              </w:rPr>
              <w:t>NOTCH1</w:t>
            </w:r>
          </w:p>
        </w:tc>
        <w:tc>
          <w:tcPr>
            <w:tcW w:w="3969" w:type="dxa"/>
            <w:tcBorders>
              <w:top w:val="single" w:sz="4" w:space="0" w:color="auto"/>
              <w:left w:val="single" w:sz="4" w:space="0" w:color="auto"/>
              <w:bottom w:val="single" w:sz="4" w:space="0" w:color="auto"/>
              <w:right w:val="single" w:sz="4" w:space="0" w:color="auto"/>
            </w:tcBorders>
            <w:hideMark/>
          </w:tcPr>
          <w:p w14:paraId="59E7F767"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Inactivation</w:t>
            </w:r>
          </w:p>
        </w:tc>
      </w:tr>
      <w:tr w:rsidR="00D90E01" w:rsidRPr="00BE203F" w14:paraId="3AFFB2CA"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4C555F9E"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sz w:val="22"/>
              </w:rPr>
              <w:t>mTOR</w:t>
            </w:r>
          </w:p>
        </w:tc>
        <w:tc>
          <w:tcPr>
            <w:tcW w:w="3969" w:type="dxa"/>
            <w:tcBorders>
              <w:top w:val="single" w:sz="4" w:space="0" w:color="auto"/>
              <w:left w:val="single" w:sz="4" w:space="0" w:color="auto"/>
              <w:bottom w:val="single" w:sz="4" w:space="0" w:color="auto"/>
              <w:right w:val="single" w:sz="4" w:space="0" w:color="auto"/>
            </w:tcBorders>
            <w:hideMark/>
          </w:tcPr>
          <w:p w14:paraId="02420D2A"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Inactivation</w:t>
            </w:r>
          </w:p>
        </w:tc>
      </w:tr>
      <w:tr w:rsidR="00D90E01" w:rsidRPr="00BE203F" w14:paraId="2E707D56"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7E7AC181"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i/>
                <w:sz w:val="22"/>
              </w:rPr>
              <w:t>CDKN2A</w:t>
            </w:r>
          </w:p>
        </w:tc>
        <w:tc>
          <w:tcPr>
            <w:tcW w:w="3969" w:type="dxa"/>
            <w:tcBorders>
              <w:top w:val="single" w:sz="4" w:space="0" w:color="auto"/>
              <w:left w:val="single" w:sz="4" w:space="0" w:color="auto"/>
              <w:bottom w:val="single" w:sz="4" w:space="0" w:color="auto"/>
              <w:right w:val="single" w:sz="4" w:space="0" w:color="auto"/>
            </w:tcBorders>
            <w:hideMark/>
          </w:tcPr>
          <w:p w14:paraId="465E65B4"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 xml:space="preserve">Inactivation </w:t>
            </w:r>
          </w:p>
        </w:tc>
      </w:tr>
      <w:tr w:rsidR="00D90E01" w:rsidRPr="00BE203F" w14:paraId="36E21619"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2C852901"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sz w:val="22"/>
              </w:rPr>
              <w:t>STAT3</w:t>
            </w:r>
          </w:p>
        </w:tc>
        <w:tc>
          <w:tcPr>
            <w:tcW w:w="3969" w:type="dxa"/>
            <w:tcBorders>
              <w:top w:val="single" w:sz="4" w:space="0" w:color="auto"/>
              <w:left w:val="single" w:sz="4" w:space="0" w:color="auto"/>
              <w:bottom w:val="single" w:sz="4" w:space="0" w:color="auto"/>
              <w:right w:val="single" w:sz="4" w:space="0" w:color="auto"/>
            </w:tcBorders>
            <w:hideMark/>
          </w:tcPr>
          <w:p w14:paraId="0B82E043"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 xml:space="preserve">Overexpression </w:t>
            </w:r>
          </w:p>
        </w:tc>
      </w:tr>
      <w:tr w:rsidR="00D90E01" w:rsidRPr="00BE203F" w14:paraId="1B71D3CD"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1A7699EC"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sz w:val="22"/>
              </w:rPr>
              <w:t>VEGFR</w:t>
            </w:r>
          </w:p>
        </w:tc>
        <w:tc>
          <w:tcPr>
            <w:tcW w:w="3969" w:type="dxa"/>
            <w:tcBorders>
              <w:top w:val="single" w:sz="4" w:space="0" w:color="auto"/>
              <w:left w:val="single" w:sz="4" w:space="0" w:color="auto"/>
              <w:bottom w:val="single" w:sz="4" w:space="0" w:color="auto"/>
              <w:right w:val="single" w:sz="4" w:space="0" w:color="auto"/>
            </w:tcBorders>
            <w:hideMark/>
          </w:tcPr>
          <w:p w14:paraId="52FBA83B"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Overexpression</w:t>
            </w:r>
          </w:p>
        </w:tc>
      </w:tr>
      <w:tr w:rsidR="00D90E01" w:rsidRPr="00BE203F" w14:paraId="445D71D2"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78D71651" w14:textId="5EFD2712" w:rsidR="00D90E01" w:rsidRPr="00BE203F" w:rsidRDefault="001F1D84" w:rsidP="00A81614">
            <w:pPr>
              <w:spacing w:line="240" w:lineRule="auto"/>
              <w:rPr>
                <w:rFonts w:asciiTheme="minorBidi" w:hAnsiTheme="minorBidi"/>
                <w:b/>
                <w:bCs/>
                <w:sz w:val="22"/>
              </w:rPr>
            </w:pPr>
            <w:r w:rsidRPr="00BE203F">
              <w:rPr>
                <w:rFonts w:asciiTheme="minorBidi" w:hAnsiTheme="minorBidi"/>
                <w:b/>
                <w:bCs/>
                <w:sz w:val="22"/>
              </w:rPr>
              <w:t>HGF</w:t>
            </w:r>
          </w:p>
        </w:tc>
        <w:tc>
          <w:tcPr>
            <w:tcW w:w="3969" w:type="dxa"/>
            <w:tcBorders>
              <w:top w:val="single" w:sz="4" w:space="0" w:color="auto"/>
              <w:left w:val="single" w:sz="4" w:space="0" w:color="auto"/>
              <w:bottom w:val="single" w:sz="4" w:space="0" w:color="auto"/>
              <w:right w:val="single" w:sz="4" w:space="0" w:color="auto"/>
            </w:tcBorders>
            <w:hideMark/>
          </w:tcPr>
          <w:p w14:paraId="6E802021"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Overexpression</w:t>
            </w:r>
          </w:p>
        </w:tc>
      </w:tr>
      <w:tr w:rsidR="00D90E01" w:rsidRPr="00BE203F" w14:paraId="6E1970DA" w14:textId="77777777" w:rsidTr="00A81614">
        <w:trPr>
          <w:trHeight w:val="20"/>
        </w:trPr>
        <w:tc>
          <w:tcPr>
            <w:tcW w:w="3969" w:type="dxa"/>
            <w:tcBorders>
              <w:top w:val="single" w:sz="4" w:space="0" w:color="auto"/>
              <w:left w:val="single" w:sz="4" w:space="0" w:color="auto"/>
              <w:bottom w:val="single" w:sz="4" w:space="0" w:color="auto"/>
              <w:right w:val="single" w:sz="4" w:space="0" w:color="auto"/>
            </w:tcBorders>
            <w:hideMark/>
          </w:tcPr>
          <w:p w14:paraId="4FE46B6A" w14:textId="77777777" w:rsidR="00D90E01" w:rsidRPr="00BE203F" w:rsidRDefault="00D90E01" w:rsidP="00A81614">
            <w:pPr>
              <w:spacing w:line="240" w:lineRule="auto"/>
              <w:rPr>
                <w:rFonts w:asciiTheme="minorBidi" w:hAnsiTheme="minorBidi"/>
                <w:b/>
                <w:bCs/>
                <w:sz w:val="22"/>
              </w:rPr>
            </w:pPr>
            <w:r w:rsidRPr="00BE203F">
              <w:rPr>
                <w:rFonts w:asciiTheme="minorBidi" w:hAnsiTheme="minorBidi"/>
                <w:b/>
                <w:bCs/>
                <w:sz w:val="22"/>
              </w:rPr>
              <w:t>IGF-1R</w:t>
            </w:r>
          </w:p>
        </w:tc>
        <w:tc>
          <w:tcPr>
            <w:tcW w:w="3969" w:type="dxa"/>
            <w:tcBorders>
              <w:top w:val="single" w:sz="4" w:space="0" w:color="auto"/>
              <w:left w:val="single" w:sz="4" w:space="0" w:color="auto"/>
              <w:bottom w:val="single" w:sz="4" w:space="0" w:color="auto"/>
              <w:right w:val="single" w:sz="4" w:space="0" w:color="auto"/>
            </w:tcBorders>
            <w:hideMark/>
          </w:tcPr>
          <w:p w14:paraId="08F9B174" w14:textId="77777777" w:rsidR="00D90E01" w:rsidRPr="00BE203F" w:rsidRDefault="00D90E01" w:rsidP="00A81614">
            <w:pPr>
              <w:spacing w:line="240" w:lineRule="auto"/>
              <w:rPr>
                <w:rFonts w:asciiTheme="minorBidi" w:hAnsiTheme="minorBidi"/>
                <w:sz w:val="22"/>
              </w:rPr>
            </w:pPr>
            <w:r w:rsidRPr="00BE203F">
              <w:rPr>
                <w:rFonts w:asciiTheme="minorBidi" w:hAnsiTheme="minorBidi"/>
                <w:sz w:val="22"/>
              </w:rPr>
              <w:t>Overexpression</w:t>
            </w:r>
          </w:p>
        </w:tc>
      </w:tr>
    </w:tbl>
    <w:p w14:paraId="610B407F" w14:textId="77777777" w:rsidR="00D90E01" w:rsidRPr="00BE203F" w:rsidRDefault="00D90E01" w:rsidP="00D90E01">
      <w:pPr>
        <w:rPr>
          <w:rFonts w:asciiTheme="minorBidi" w:hAnsiTheme="minorBidi"/>
          <w:sz w:val="22"/>
        </w:rPr>
      </w:pPr>
    </w:p>
    <w:p w14:paraId="07B63829" w14:textId="77777777" w:rsidR="00D90E01" w:rsidRPr="00BE203F" w:rsidRDefault="00D90E01" w:rsidP="00D90E01">
      <w:pPr>
        <w:spacing w:before="0" w:after="200" w:line="276" w:lineRule="auto"/>
        <w:ind w:left="0"/>
        <w:rPr>
          <w:rFonts w:asciiTheme="minorBidi" w:hAnsiTheme="minorBidi"/>
          <w:sz w:val="22"/>
        </w:rPr>
      </w:pPr>
      <w:r w:rsidRPr="00BE203F">
        <w:rPr>
          <w:rFonts w:asciiTheme="minorBidi" w:hAnsiTheme="minorBidi"/>
          <w:sz w:val="22"/>
        </w:rPr>
        <w:br w:type="page"/>
      </w:r>
    </w:p>
    <w:p w14:paraId="74951F35" w14:textId="2EA67241" w:rsidR="00D90E01" w:rsidRPr="006E49B3" w:rsidRDefault="005E4509" w:rsidP="00D90E01">
      <w:pPr>
        <w:pStyle w:val="Heading4"/>
        <w:numPr>
          <w:ilvl w:val="3"/>
          <w:numId w:val="19"/>
        </w:numPr>
        <w:ind w:left="864"/>
        <w:rPr>
          <w:rFonts w:asciiTheme="minorBidi" w:hAnsiTheme="minorBidi" w:cstheme="minorBidi"/>
          <w:szCs w:val="24"/>
        </w:rPr>
      </w:pPr>
      <w:bookmarkStart w:id="27" w:name="_Toc475875392"/>
      <w:r w:rsidRPr="006E49B3">
        <w:rPr>
          <w:rFonts w:asciiTheme="minorBidi" w:hAnsiTheme="minorBidi" w:cstheme="minorBidi"/>
          <w:szCs w:val="24"/>
        </w:rPr>
        <w:lastRenderedPageBreak/>
        <w:t>p</w:t>
      </w:r>
      <w:r w:rsidR="00D90E01" w:rsidRPr="006E49B3">
        <w:rPr>
          <w:rFonts w:asciiTheme="minorBidi" w:hAnsiTheme="minorBidi" w:cstheme="minorBidi"/>
          <w:szCs w:val="24"/>
        </w:rPr>
        <w:t>53</w:t>
      </w:r>
      <w:bookmarkEnd w:id="27"/>
    </w:p>
    <w:p w14:paraId="17DB3BCD" w14:textId="3E952BE1" w:rsidR="00D90E01" w:rsidRPr="00BE203F" w:rsidRDefault="00D90E01" w:rsidP="005726D7">
      <w:pPr>
        <w:rPr>
          <w:rFonts w:asciiTheme="minorBidi" w:hAnsiTheme="minorBidi"/>
        </w:rPr>
      </w:pPr>
      <w:r w:rsidRPr="006E49B3">
        <w:rPr>
          <w:rFonts w:asciiTheme="minorBidi" w:hAnsiTheme="minorBidi"/>
          <w:i/>
          <w:szCs w:val="24"/>
        </w:rPr>
        <w:t>TP53</w:t>
      </w:r>
      <w:r w:rsidRPr="006E49B3">
        <w:rPr>
          <w:rFonts w:asciiTheme="minorBidi" w:hAnsiTheme="minorBidi"/>
          <w:szCs w:val="24"/>
        </w:rPr>
        <w:t xml:space="preserve"> is a tumour suppressor gene, which is located on the short arm of chromosome 17 (17p13.1) </w:t>
      </w:r>
      <w:r w:rsidRPr="006E49B3">
        <w:rPr>
          <w:rFonts w:asciiTheme="minorBidi" w:hAnsiTheme="minorBidi"/>
          <w:szCs w:val="24"/>
          <w:highlight w:val="yellow"/>
        </w:rPr>
        <w:fldChar w:fldCharType="begin"/>
      </w:r>
      <w:r w:rsidRPr="006E49B3">
        <w:rPr>
          <w:rFonts w:asciiTheme="minorBidi" w:hAnsiTheme="minorBidi"/>
          <w:szCs w:val="24"/>
        </w:rPr>
        <w:instrText xml:space="preserve"> ADDIN EN.CITE &lt;EndNote&gt;&lt;Cite&gt;&lt;Author&gt;Vogelstein&lt;/Author&gt;&lt;Year&gt;2000&lt;/Year&gt;&lt;RecNum&gt;154&lt;/RecNum&gt;&lt;DisplayText&gt;(Vogelstein et al., 2000)&lt;/DisplayText&gt;&lt;record&gt;&lt;rec-number&gt;154&lt;/rec-number&gt;&lt;foreign-keys&gt;&lt;key app="EN" db-id="fra02r2rktavvhezdvjptxw8fpzrzvwazvv0" timestamp="1411423012"&gt;154&lt;/key&gt;&lt;/foreign-keys&gt;&lt;ref-type name="Journal Article"&gt;17&lt;/ref-type&gt;&lt;contributors&gt;&lt;authors&gt;&lt;author&gt;Vogelstein, B.&lt;/author&gt;&lt;author&gt;Lane, D.&lt;/author&gt;&lt;author&gt;Levine, A. J.&lt;/author&gt;&lt;/authors&gt;&lt;/contributors&gt;&lt;titles&gt;&lt;title&gt;Surfing the p53 network&lt;/title&gt;&lt;secondary-title&gt;Nature&lt;/secondary-title&gt;&lt;alt-title&gt;Nature&lt;/alt-title&gt;&lt;/titles&gt;&lt;periodical&gt;&lt;full-title&gt;Nature&lt;/full-title&gt;&lt;abbr-1&gt;Nature&lt;/abbr-1&gt;&lt;/periodical&gt;&lt;alt-periodical&gt;&lt;full-title&gt;Nature&lt;/full-title&gt;&lt;abbr-1&gt;Nature&lt;/abbr-1&gt;&lt;/alt-periodical&gt;&lt;pages&gt;307-10&lt;/pages&gt;&lt;volume&gt;408&lt;/volume&gt;&lt;number&gt;6810&lt;/number&gt;&lt;edition&gt;2000/12/01&lt;/edition&gt;&lt;keywords&gt;&lt;keyword&gt;Apoptosis&lt;/keyword&gt;&lt;keyword&gt;Cell Cycle&lt;/keyword&gt;&lt;keyword&gt;DNA Damage&lt;/keyword&gt;&lt;keyword&gt;*Genes, p53&lt;/keyword&gt;&lt;keyword&gt;Humans&lt;/keyword&gt;&lt;keyword&gt;Internet&lt;/keyword&gt;&lt;keyword&gt;Neoplasms/*genetics&lt;/keyword&gt;&lt;keyword&gt;Oncogenes&lt;/keyword&gt;&lt;keyword&gt;Signal Transduction&lt;/keyword&gt;&lt;keyword&gt;Tumor Suppressor Protein p53/genetics/physiology&lt;/keyword&gt;&lt;/keywords&gt;&lt;dates&gt;&lt;year&gt;2000&lt;/year&gt;&lt;pub-dates&gt;&lt;date&gt;Nov 16&lt;/date&gt;&lt;/pub-dates&gt;&lt;/dates&gt;&lt;isbn&gt;0028-0836 (Print)&amp;#xD;0028-0836&lt;/isbn&gt;&lt;accession-num&gt;11099028&lt;/accession-num&gt;&lt;urls&gt;&lt;/urls&gt;&lt;electronic-resource-num&gt;10.1038/35042675&lt;/electronic-resource-num&gt;&lt;remote-database-provider&gt;NLM&lt;/remote-database-provider&gt;&lt;language&gt;eng&lt;/language&gt;&lt;/record&gt;&lt;/Cite&gt;&lt;/EndNote&gt;</w:instrText>
      </w:r>
      <w:r w:rsidRPr="006E49B3">
        <w:rPr>
          <w:rFonts w:asciiTheme="minorBidi" w:hAnsiTheme="minorBidi"/>
          <w:szCs w:val="24"/>
          <w:highlight w:val="yellow"/>
        </w:rPr>
        <w:fldChar w:fldCharType="separate"/>
      </w:r>
      <w:r w:rsidRPr="006E49B3">
        <w:rPr>
          <w:rFonts w:asciiTheme="minorBidi" w:hAnsiTheme="minorBidi"/>
          <w:noProof/>
          <w:szCs w:val="24"/>
        </w:rPr>
        <w:t>(Vogelstein et al., 2000)</w:t>
      </w:r>
      <w:r w:rsidRPr="006E49B3">
        <w:rPr>
          <w:rFonts w:asciiTheme="minorBidi" w:hAnsiTheme="minorBidi"/>
          <w:szCs w:val="24"/>
          <w:highlight w:val="yellow"/>
        </w:rPr>
        <w:fldChar w:fldCharType="end"/>
      </w:r>
      <w:r w:rsidRPr="006E49B3">
        <w:rPr>
          <w:rFonts w:asciiTheme="minorBidi" w:hAnsiTheme="minorBidi"/>
          <w:szCs w:val="24"/>
        </w:rPr>
        <w:t xml:space="preserve">. It is considered as a guardian gene as it plays an important role for sustaining chromosomal stability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&lt;EndNote&gt;&lt;Cite&gt;&lt;Author&gt;Bond&lt;/Author&gt;&lt;Year&gt;2005&lt;/Year&gt;&lt;RecNum&gt;1101&lt;/RecNum&gt;&lt;DisplayText&gt;(Bond et al., 2005)&lt;/DisplayText&gt;&lt;record&gt;&lt;rec-number&gt;1101&lt;/rec-number&gt;&lt;foreign-keys&gt;&lt;key app="EN" db-id="evda2er9o9ref5esx5cvt5d55r9z5vxf2esf" timestamp="1487453444"&gt;1101&lt;/key&gt;&lt;/foreign-keys&gt;&lt;ref-type name="Journal Article"&gt;17&lt;/ref-type&gt;&lt;contributors&gt;&lt;authors&gt;&lt;author&gt;Bond, G. L.&lt;/author&gt;&lt;author&gt;Hu, W.&lt;/author&gt;&lt;author&gt;Levine, A. J.&lt;/author&gt;&lt;/authors&gt;&lt;/contributors&gt;&lt;auth-address&gt;School of Natural Sciences, Institute for Advanced Study, Princeton, NJ 08540, USA.&lt;/auth-address&gt;&lt;titles&gt;&lt;title&gt;MDM2 is a central node in the p53 pathway: 12 years and counting&lt;/title&gt;&lt;secondary-title&gt;Curr Cancer Drug Targets&lt;/secondary-title&gt;&lt;alt-title&gt;Current cancer drug targets&lt;/alt-title&gt;&lt;/titles&gt;&lt;periodical&gt;&lt;full-title&gt;Curr Cancer Drug Targets&lt;/full-title&gt;&lt;abbr-1&gt;Current cancer drug targets&lt;/abbr-1&gt;&lt;/periodical&gt;&lt;alt-periodical&gt;&lt;full-title&gt;Curr Cancer Drug Targets&lt;/full-title&gt;&lt;abbr-1&gt;Current cancer drug targets&lt;/abbr-1&gt;&lt;/alt-periodical&gt;&lt;pages&gt;3-8&lt;/pages&gt;&lt;volume&gt;5&lt;/volume&gt;&lt;number&gt;1&lt;/number&gt;&lt;edition&gt;2005/02/22&lt;/edition&gt;&lt;keywords&gt;&lt;keyword&gt;Animals&lt;/keyword&gt;&lt;keyword&gt;Genes, p53/*physiology&lt;/keyword&gt;&lt;keyword&gt;Humans&lt;/keyword&gt;&lt;keyword&gt;Mice&lt;/keyword&gt;&lt;keyword&gt;Neoplasms/*genetics/pathology&lt;/keyword&gt;&lt;keyword&gt;Nuclear Proteins/genetics/*physiology&lt;/keyword&gt;&lt;keyword&gt;Protein Binding&lt;/keyword&gt;&lt;keyword&gt;Proto-Oncogene Proteins/genetics/*physiology&lt;/keyword&gt;&lt;keyword&gt;Proto-Oncogene Proteins c-mdm2&lt;/keyword&gt;&lt;keyword&gt;Signal Transduction/physiology&lt;/keyword&gt;&lt;/keywords&gt;&lt;dates&gt;&lt;year&gt;2005&lt;/year&gt;&lt;pub-dates&gt;&lt;date&gt;Feb&lt;/date&gt;&lt;/pub-dates&gt;&lt;/dates&gt;&lt;isbn&gt;1568-0096 (Print)&amp;#xD;1568-0096&lt;/isbn&gt;&lt;accession-num&gt;15720184&lt;/accession-num&gt;&lt;urls&gt;&lt;/urls&gt;&lt;remote-database-provider&gt;NLM&lt;/remote-database-provider&gt;&lt;language&gt;eng&lt;/language&gt;&lt;/record&gt;&lt;/Cite&gt;&lt;/EndNote&gt;</w:instrText>
      </w:r>
      <w:r w:rsidRPr="006E49B3">
        <w:rPr>
          <w:rFonts w:asciiTheme="minorBidi" w:hAnsiTheme="minorBidi"/>
          <w:szCs w:val="24"/>
        </w:rPr>
        <w:fldChar w:fldCharType="separate"/>
      </w:r>
      <w:r w:rsidRPr="006E49B3">
        <w:rPr>
          <w:rFonts w:asciiTheme="minorBidi" w:hAnsiTheme="minorBidi"/>
          <w:noProof/>
          <w:szCs w:val="24"/>
        </w:rPr>
        <w:t>(Bond et al., 2005)</w:t>
      </w:r>
      <w:r w:rsidRPr="006E49B3">
        <w:rPr>
          <w:rFonts w:asciiTheme="minorBidi" w:hAnsiTheme="minorBidi"/>
          <w:szCs w:val="24"/>
        </w:rPr>
        <w:fldChar w:fldCharType="end"/>
      </w:r>
      <w:r w:rsidRPr="006E49B3">
        <w:rPr>
          <w:rFonts w:asciiTheme="minorBidi" w:hAnsiTheme="minorBidi"/>
          <w:szCs w:val="24"/>
        </w:rPr>
        <w:t>. TP53 encodes the p53 protein, which is activated by being</w:t>
      </w:r>
      <w:r w:rsidRPr="00BE203F">
        <w:rPr>
          <w:rFonts w:asciiTheme="minorBidi" w:hAnsiTheme="minorBidi"/>
        </w:rPr>
        <w:t xml:space="preserve"> phosphorylated by stress signals such as DNA damage. Following p53 activation, the DNA damage repair processes will be initiated as well as cell cycle arrest, however, if the damage is unrepairable p53 will cause cell to enter apoptosis by activating the transcription of the required genes including p21 and </w:t>
      </w:r>
      <w:proofErr w:type="spellStart"/>
      <w:r w:rsidRPr="00BE203F">
        <w:rPr>
          <w:rFonts w:asciiTheme="minorBidi" w:hAnsiTheme="minorBidi"/>
        </w:rPr>
        <w:t>Bax</w:t>
      </w:r>
      <w:proofErr w:type="spellEnd"/>
      <w:r w:rsidRPr="00BE203F">
        <w:rPr>
          <w:rFonts w:asciiTheme="minorBidi" w:hAnsiTheme="minorBidi"/>
        </w:rPr>
        <w:t xml:space="preserve"> respectively </w:t>
      </w:r>
      <w:r w:rsidRPr="00BE203F">
        <w:rPr>
          <w:rFonts w:asciiTheme="minorBidi" w:hAnsiTheme="minorBidi"/>
        </w:rPr>
        <w:fldChar w:fldCharType="begin">
          <w:fldData xml:space="preserve">PEVuZE5vdGU+PENpdGU+PEF1dGhvcj5Wb2dlbHN0ZWluPC9BdXRob3I+PFllYXI+MjAwMDwvWWVh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</w:fldData>
        </w:fldChar>
      </w:r>
      <w:r w:rsidR="007B1F63" w:rsidRPr="00BE203F">
        <w:rPr>
          <w:rFonts w:asciiTheme="minorBidi" w:hAnsiTheme="minorBidi"/>
        </w:rPr>
        <w:instrText xml:space="preserve"> ADDIN EN.CITE </w:instrText>
      </w:r>
      <w:r w:rsidR="007B1F63" w:rsidRPr="00BE203F">
        <w:rPr>
          <w:rFonts w:asciiTheme="minorBidi" w:hAnsiTheme="minorBidi"/>
        </w:rPr>
        <w:fldChar w:fldCharType="begin">
          <w:fldData xml:space="preserve">PEVuZE5vdGU+PENpdGU+PEF1dGhvcj5Wb2dlbHN0ZWluPC9BdXRob3I+PFllYXI+MjAwMDwvWWVh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</w:fldData>
        </w:fldChar>
      </w:r>
      <w:r w:rsidR="007B1F63" w:rsidRPr="00BE203F">
        <w:rPr>
          <w:rFonts w:asciiTheme="minorBidi" w:hAnsiTheme="minorBidi"/>
        </w:rPr>
        <w:instrText xml:space="preserve"> ADDIN EN.CITE.DATA </w:instrText>
      </w:r>
      <w:r w:rsidR="007B1F63" w:rsidRPr="00BE203F">
        <w:rPr>
          <w:rFonts w:asciiTheme="minorBidi" w:hAnsiTheme="minorBidi"/>
        </w:rPr>
      </w:r>
      <w:r w:rsidR="007B1F63"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007B1F63" w:rsidRPr="00BE203F">
        <w:rPr>
          <w:rFonts w:asciiTheme="minorBidi" w:hAnsiTheme="minorBidi"/>
          <w:noProof/>
        </w:rPr>
        <w:t>(Vogelstein et al., 2000, Chen et al., 2007b)</w:t>
      </w:r>
      <w:r w:rsidRPr="00BE203F">
        <w:rPr>
          <w:rFonts w:asciiTheme="minorBidi" w:hAnsiTheme="minorBidi"/>
        </w:rPr>
        <w:fldChar w:fldCharType="end"/>
      </w:r>
      <w:r w:rsidRPr="00BE203F">
        <w:rPr>
          <w:rFonts w:asciiTheme="minorBidi" w:hAnsiTheme="minorBidi"/>
        </w:rPr>
        <w:t xml:space="preserve">. </w:t>
      </w:r>
    </w:p>
    <w:p w14:paraId="5091F193" w14:textId="5BED23F4" w:rsidR="00D90E01" w:rsidRPr="00BE203F" w:rsidRDefault="00D90E01" w:rsidP="005E4509">
      <w:pPr>
        <w:rPr>
          <w:rFonts w:asciiTheme="minorBidi" w:hAnsiTheme="minorBidi"/>
        </w:rPr>
      </w:pPr>
      <w:r w:rsidRPr="00BE203F">
        <w:rPr>
          <w:rFonts w:asciiTheme="minorBidi" w:hAnsiTheme="minorBidi"/>
        </w:rPr>
        <w:t xml:space="preserve">It has been reported that inactivation of p53 leads to the absence of growth control, DNA repair and apoptosis. </w:t>
      </w:r>
      <w:r w:rsidR="005E4509" w:rsidRPr="00BE203F">
        <w:rPr>
          <w:rFonts w:asciiTheme="minorBidi" w:hAnsiTheme="minorBidi"/>
        </w:rPr>
        <w:t>p</w:t>
      </w:r>
      <w:r w:rsidR="006414BA" w:rsidRPr="00BE203F">
        <w:rPr>
          <w:rFonts w:asciiTheme="minorBidi" w:hAnsiTheme="minorBidi"/>
        </w:rPr>
        <w:t>53</w:t>
      </w:r>
      <w:r w:rsidRPr="00BE203F">
        <w:rPr>
          <w:rFonts w:asciiTheme="minorBidi" w:hAnsiTheme="minorBidi"/>
        </w:rPr>
        <w:t xml:space="preserve"> mutation is the major genetic factor in relation to developing most types of cancers in early age including HNSCC. Over 50% of all HNSCC cases are believed to be due to mutation which leads to its inactivation </w:t>
      </w:r>
      <w:r w:rsidRPr="00BE203F">
        <w:rPr>
          <w:rFonts w:asciiTheme="minorBidi" w:hAnsiTheme="minorBidi"/>
        </w:rPr>
        <w:fldChar w:fldCharType="begin">
          <w:fldData xml:space="preserve">PEVuZE5vdGU+PENpdGU+PEF1dGhvcj5Ib2ZmbWFubjwvQXV0aG9yPjxZZWFyPjIwMDg8L1llYXI+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=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PEVuZE5vdGU+PENpdGU+PEF1dGhvcj5Ib2ZmbWFubjwvQXV0aG9yPjxZZWFyPjIwMDg8L1llYXI+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=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(Hoffmann et al., 2008, Kutler, 2003)</w:t>
      </w:r>
      <w:r w:rsidRPr="00BE203F">
        <w:rPr>
          <w:rFonts w:asciiTheme="minorBidi" w:hAnsiTheme="minorBidi"/>
        </w:rPr>
        <w:fldChar w:fldCharType="end"/>
      </w:r>
      <w:r w:rsidRPr="00BE203F">
        <w:rPr>
          <w:rFonts w:asciiTheme="minorBidi" w:hAnsiTheme="minorBidi"/>
        </w:rPr>
        <w:t xml:space="preserve">. Additionally, p53 mutation increases the risk of tumour recurrence after surgical removal and has also been associated with poorer treatment response and shorter survival </w:t>
      </w:r>
      <w:r w:rsidRPr="00BE203F">
        <w:rPr>
          <w:rFonts w:asciiTheme="minorBidi" w:hAnsiTheme="minorBidi"/>
          <w:highlight w:val="yellow"/>
        </w:rPr>
        <w:fldChar w:fldCharType="begin">
          <w:fldData xml:space="preserve">PEVuZE5vdGU+PENpdGU+PEF1dGhvcj5CYWx6PC9BdXRob3I+PFllYXI+MjAwMzwvWWVhcj48UmVj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</w:fldData>
        </w:fldChar>
      </w:r>
      <w:r w:rsidRPr="00BE203F">
        <w:rPr>
          <w:rFonts w:asciiTheme="minorBidi" w:hAnsiTheme="minorBidi"/>
        </w:rPr>
        <w:instrText xml:space="preserve"> ADDIN EN.CITE </w:instrText>
      </w:r>
      <w:r w:rsidRPr="00BE203F">
        <w:rPr>
          <w:rFonts w:asciiTheme="minorBidi" w:hAnsiTheme="minorBidi"/>
          <w:highlight w:val="yellow"/>
        </w:rPr>
        <w:fldChar w:fldCharType="begin">
          <w:fldData xml:space="preserve">PEVuZE5vdGU+PENpdGU+PEF1dGhvcj5CYWx6PC9BdXRob3I+PFllYXI+MjAwMzwvWWVhcj48UmVj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</w:fldData>
        </w:fldChar>
      </w:r>
      <w:r w:rsidRPr="00BE203F">
        <w:rPr>
          <w:rFonts w:asciiTheme="minorBidi" w:hAnsiTheme="minorBidi"/>
        </w:rPr>
        <w:instrText xml:space="preserve"> ADDIN EN.CITE.DATA </w:instrText>
      </w:r>
      <w:r w:rsidRPr="00BE203F">
        <w:rPr>
          <w:rFonts w:asciiTheme="minorBidi" w:hAnsiTheme="minorBidi"/>
          <w:highlight w:val="yellow"/>
        </w:rPr>
      </w:r>
      <w:r w:rsidRPr="00BE203F">
        <w:rPr>
          <w:rFonts w:asciiTheme="minorBidi" w:hAnsiTheme="minorBidi"/>
          <w:highlight w:val="yellow"/>
        </w:rPr>
        <w:fldChar w:fldCharType="end"/>
      </w:r>
      <w:r w:rsidRPr="00BE203F">
        <w:rPr>
          <w:rFonts w:asciiTheme="minorBidi" w:hAnsiTheme="minorBidi"/>
          <w:highlight w:val="yellow"/>
        </w:rPr>
      </w:r>
      <w:r w:rsidRPr="00BE203F">
        <w:rPr>
          <w:rFonts w:asciiTheme="minorBidi" w:hAnsiTheme="minorBidi"/>
          <w:highlight w:val="yellow"/>
        </w:rPr>
        <w:fldChar w:fldCharType="separate"/>
      </w:r>
      <w:r w:rsidRPr="00BE203F">
        <w:rPr>
          <w:rFonts w:asciiTheme="minorBidi" w:hAnsiTheme="minorBidi"/>
          <w:noProof/>
        </w:rPr>
        <w:t>(Balz et al., 2003)</w:t>
      </w:r>
      <w:r w:rsidRPr="00BE203F">
        <w:rPr>
          <w:rFonts w:asciiTheme="minorBidi" w:hAnsiTheme="minorBidi"/>
          <w:highlight w:val="yellow"/>
        </w:rPr>
        <w:fldChar w:fldCharType="end"/>
      </w:r>
      <w:r w:rsidRPr="00BE203F">
        <w:rPr>
          <w:rFonts w:asciiTheme="minorBidi" w:hAnsiTheme="minorBidi"/>
        </w:rPr>
        <w:t>.</w:t>
      </w:r>
    </w:p>
    <w:p w14:paraId="09ED86E5" w14:textId="77777777" w:rsidR="00D90E01" w:rsidRPr="00BE203F" w:rsidRDefault="00D90E01" w:rsidP="005726D7">
      <w:pPr>
        <w:rPr>
          <w:rFonts w:asciiTheme="minorBidi" w:hAnsiTheme="minorBidi"/>
        </w:rPr>
      </w:pPr>
      <w:r w:rsidRPr="00BE203F">
        <w:rPr>
          <w:rFonts w:asciiTheme="minorBidi" w:hAnsiTheme="minorBidi"/>
        </w:rPr>
        <w:t xml:space="preserve">p53 also functions in DNA damage recognition. DNA damages stimuli through exposure to ionizing and ultraviolet radiation or chemotherapeutics can cause enhanced p53 production which further proves that p53 is part of the DNA damage response process. Thus, mutated p53 can also reduce a cell’s ability to efficiently detect and repair DNA damage </w:t>
      </w:r>
      <w:r w:rsidRPr="00BE203F">
        <w:rPr>
          <w:rFonts w:asciiTheme="minorBidi" w:hAnsiTheme="minorBidi"/>
        </w:rPr>
        <w:fldChar w:fldCharType="begin">
          <w:fldData xml:space="preserve">PEVuZE5vdGU+PENpdGU+PEF1dGhvcj5TbWl0aDwvQXV0aG9yPjxZZWFyPjIwMTA8L1llYXI+PFJl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PEVuZE5vdGU+PENpdGU+PEF1dGhvcj5TbWl0aDwvQXV0aG9yPjxZZWFyPjIwMTA8L1llYXI+PFJl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(Smith et al., 2010)</w:t>
      </w:r>
      <w:r w:rsidRPr="00BE203F">
        <w:rPr>
          <w:rFonts w:asciiTheme="minorBidi" w:hAnsiTheme="minorBidi"/>
        </w:rPr>
        <w:fldChar w:fldCharType="end"/>
      </w:r>
      <w:r w:rsidRPr="00BE203F">
        <w:rPr>
          <w:rFonts w:asciiTheme="minorBidi" w:hAnsiTheme="minorBidi"/>
        </w:rPr>
        <w:t xml:space="preserve">. </w:t>
      </w:r>
    </w:p>
    <w:p w14:paraId="785CC7A5" w14:textId="160A6D23" w:rsidR="00D90E01" w:rsidRPr="00BE203F" w:rsidRDefault="00D90E01" w:rsidP="005726D7">
      <w:pPr>
        <w:rPr>
          <w:rFonts w:asciiTheme="minorBidi" w:hAnsiTheme="minorBidi"/>
        </w:rPr>
      </w:pPr>
      <w:r w:rsidRPr="00BE203F">
        <w:rPr>
          <w:rFonts w:asciiTheme="minorBidi" w:hAnsiTheme="minorBidi"/>
        </w:rPr>
        <w:t xml:space="preserve">Other genes that are involved in the p53 pathway can be associated with HNSCC if they are inactivated such as ataxia telangiectasia mutated (ATM). ATM activates p53 in response to DNA damage; therefore, inactivation of ATM will prevent p53 from being activated in response to DNA damage </w:t>
      </w:r>
      <w:r w:rsidRPr="00BE203F">
        <w:rPr>
          <w:rFonts w:asciiTheme="minorBidi" w:hAnsiTheme="minorBidi"/>
        </w:rPr>
        <w:fldChar w:fldCharType="begin">
          <w:fldData xml:space="preserve">PEVuZE5vdGU+PENpdGU+PEF1dGhvcj5LbGVpbjwvQXV0aG9yPjxZZWFyPjIwMTA8L1llYXI+PFJl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b2YgYmlvbG9naWNhbCBjaGVtaXN0cnk8L2FiYnItMT48L2FsdC1wZXJpb2RpY2FsPjxwYWdlcz40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PEVuZE5vdGU+PENpdGU+PEF1dGhvcj5LbGVpbjwvQXV0aG9yPjxZZWFyPjIwMTA8L1llYXI+PFJl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b2YgYmlvbG9naWNhbCBjaGVtaXN0cnk8L2FiYnItMT48L2FsdC1wZXJpb2RpY2FsPjxwYWdlcz40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(Klein and Grandis, 2010, Donahue and Campbell, 2002)</w:t>
      </w:r>
      <w:r w:rsidRPr="00BE203F">
        <w:rPr>
          <w:rFonts w:asciiTheme="minorBidi" w:hAnsiTheme="minorBidi"/>
        </w:rPr>
        <w:fldChar w:fldCharType="end"/>
      </w:r>
      <w:r w:rsidRPr="00BE203F">
        <w:rPr>
          <w:rFonts w:asciiTheme="minorBidi" w:hAnsiTheme="minorBidi"/>
        </w:rPr>
        <w:t xml:space="preserve">. Moreover, infection with HPV-16, which encodes the E6 protein, inactivates p53. Additionally, mutations in other genes were reported to result in the </w:t>
      </w:r>
      <w:r w:rsidRPr="00BE203F">
        <w:rPr>
          <w:rFonts w:asciiTheme="minorBidi" w:hAnsiTheme="minorBidi"/>
        </w:rPr>
        <w:lastRenderedPageBreak/>
        <w:t xml:space="preserve">inactivation of p53 such as </w:t>
      </w:r>
      <w:r w:rsidRPr="00BE203F">
        <w:rPr>
          <w:rFonts w:asciiTheme="minorBidi" w:hAnsiTheme="minorBidi"/>
          <w:i/>
        </w:rPr>
        <w:t>p14</w:t>
      </w:r>
      <w:r w:rsidRPr="00BE203F">
        <w:rPr>
          <w:rFonts w:asciiTheme="minorBidi" w:hAnsiTheme="minorBidi"/>
        </w:rPr>
        <w:t xml:space="preserve">, </w:t>
      </w:r>
      <w:r w:rsidRPr="00BE203F">
        <w:rPr>
          <w:rFonts w:asciiTheme="minorBidi" w:hAnsiTheme="minorBidi"/>
          <w:i/>
        </w:rPr>
        <w:t>Bcl-2</w:t>
      </w:r>
      <w:r w:rsidRPr="00BE203F">
        <w:rPr>
          <w:rFonts w:asciiTheme="minorBidi" w:hAnsiTheme="minorBidi"/>
        </w:rPr>
        <w:t xml:space="preserve">, or </w:t>
      </w:r>
      <w:proofErr w:type="spellStart"/>
      <w:r w:rsidRPr="00BE203F">
        <w:rPr>
          <w:rFonts w:asciiTheme="minorBidi" w:hAnsiTheme="minorBidi"/>
          <w:i/>
        </w:rPr>
        <w:t>Bax</w:t>
      </w:r>
      <w:proofErr w:type="spellEnd"/>
      <w:r w:rsidRPr="00BE203F">
        <w:rPr>
          <w:rFonts w:asciiTheme="minorBidi" w:hAnsiTheme="minorBidi"/>
        </w:rPr>
        <w:t xml:space="preserve"> </w:t>
      </w:r>
      <w:r w:rsidRPr="00BE203F">
        <w:rPr>
          <w:rFonts w:asciiTheme="minorBidi" w:hAnsiTheme="minorBidi"/>
        </w:rPr>
        <w:fldChar w:fldCharType="begin">
          <w:fldData xml:space="preserve">PEVuZE5vdGU+PENpdGU+PFJlY051bT4yPC9SZWNOdW0+PERpc3BsYXlUZXh0PihSb3NlbmJlcmcg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</w:fldData>
        </w:fldChar>
      </w:r>
      <w:r w:rsidR="000F5E28" w:rsidRPr="00BE203F">
        <w:rPr>
          <w:rFonts w:asciiTheme="minorBidi" w:hAnsiTheme="minorBidi"/>
        </w:rPr>
        <w:instrText xml:space="preserve"> ADDIN EN.CITE </w:instrText>
      </w:r>
      <w:r w:rsidR="000F5E28" w:rsidRPr="00BE203F">
        <w:rPr>
          <w:rFonts w:asciiTheme="minorBidi" w:hAnsiTheme="minorBidi"/>
        </w:rPr>
        <w:fldChar w:fldCharType="begin">
          <w:fldData xml:space="preserve">PEVuZE5vdGU+PENpdGU+PFJlY051bT4yPC9SZWNOdW0+PERpc3BsYXlUZXh0PihSb3NlbmJlcmcg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</w:fldData>
        </w:fldChar>
      </w:r>
      <w:r w:rsidR="000F5E28" w:rsidRPr="00BE203F">
        <w:rPr>
          <w:rFonts w:asciiTheme="minorBidi" w:hAnsiTheme="minorBidi"/>
        </w:rPr>
        <w:instrText xml:space="preserve"> ADDIN EN.CITE.DATA </w:instrText>
      </w:r>
      <w:r w:rsidR="000F5E28" w:rsidRPr="00BE203F">
        <w:rPr>
          <w:rFonts w:asciiTheme="minorBidi" w:hAnsiTheme="minorBidi"/>
        </w:rPr>
      </w:r>
      <w:r w:rsidR="000F5E28"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000F5E28" w:rsidRPr="00BE203F">
        <w:rPr>
          <w:rFonts w:asciiTheme="minorBidi" w:hAnsiTheme="minorBidi"/>
          <w:noProof/>
        </w:rPr>
        <w:t>(Rosenberg et al., 2003, Gillison et al., 2000)</w:t>
      </w:r>
      <w:r w:rsidRPr="00BE203F">
        <w:rPr>
          <w:rFonts w:asciiTheme="minorBidi" w:hAnsiTheme="minorBidi"/>
        </w:rPr>
        <w:fldChar w:fldCharType="end"/>
      </w:r>
      <w:r w:rsidRPr="00BE203F">
        <w:rPr>
          <w:rFonts w:asciiTheme="minorBidi" w:hAnsiTheme="minorBidi"/>
        </w:rPr>
        <w:t xml:space="preserve">. </w:t>
      </w:r>
    </w:p>
    <w:p w14:paraId="1A63F796" w14:textId="77777777" w:rsidR="00D90E01" w:rsidRPr="006E49B3" w:rsidRDefault="00D90E01" w:rsidP="00D90E01">
      <w:pPr>
        <w:pStyle w:val="Heading4"/>
        <w:numPr>
          <w:ilvl w:val="3"/>
          <w:numId w:val="19"/>
        </w:numPr>
        <w:ind w:left="864"/>
        <w:rPr>
          <w:rFonts w:asciiTheme="minorBidi" w:hAnsiTheme="minorBidi" w:cstheme="minorBidi"/>
          <w:szCs w:val="24"/>
        </w:rPr>
      </w:pPr>
      <w:bookmarkStart w:id="28" w:name="_Toc475875393"/>
      <w:r w:rsidRPr="006E49B3">
        <w:rPr>
          <w:rFonts w:asciiTheme="minorBidi" w:hAnsiTheme="minorBidi" w:cstheme="minorBidi"/>
          <w:szCs w:val="24"/>
        </w:rPr>
        <w:t>EGFR</w:t>
      </w:r>
      <w:bookmarkEnd w:id="28"/>
    </w:p>
    <w:p w14:paraId="081DE5AD" w14:textId="77777777" w:rsidR="00D90E01" w:rsidRPr="00BE203F" w:rsidRDefault="00D90E01" w:rsidP="005726D7">
      <w:pPr>
        <w:rPr>
          <w:rFonts w:asciiTheme="minorBidi" w:hAnsiTheme="minorBidi"/>
        </w:rPr>
      </w:pPr>
      <w:r w:rsidRPr="006E49B3">
        <w:rPr>
          <w:rFonts w:asciiTheme="minorBidi" w:hAnsiTheme="minorBidi"/>
          <w:szCs w:val="24"/>
        </w:rPr>
        <w:t>The epidermal growth factor receptor (</w:t>
      </w:r>
      <w:r w:rsidRPr="006E49B3">
        <w:rPr>
          <w:rFonts w:asciiTheme="minorBidi" w:hAnsiTheme="minorBidi"/>
          <w:i/>
          <w:szCs w:val="24"/>
        </w:rPr>
        <w:t>EGFR</w:t>
      </w:r>
      <w:r w:rsidRPr="006E49B3">
        <w:rPr>
          <w:rFonts w:asciiTheme="minorBidi" w:hAnsiTheme="minorBidi"/>
          <w:szCs w:val="24"/>
        </w:rPr>
        <w:t>) gene is located on chromosome 7p12</w:t>
      </w:r>
      <w:r w:rsidRPr="00BE203F">
        <w:rPr>
          <w:rFonts w:asciiTheme="minorBidi" w:hAnsiTheme="minorBidi"/>
        </w:rPr>
        <w:t xml:space="preserve"> </w:t>
      </w:r>
      <w:r w:rsidRPr="00BE203F">
        <w:rPr>
          <w:rFonts w:asciiTheme="minorBidi" w:hAnsiTheme="minorBidi"/>
        </w:rPr>
        <w:fldChar w:fldCharType="begin"/>
      </w:r>
      <w:r w:rsidRPr="00BE203F">
        <w:rPr>
          <w:rFonts w:asciiTheme="minorBidi" w:hAnsiTheme="minorBidi"/>
        </w:rPr>
        <w:instrText xml:space="preserve"> ADDIN EN.CITE &lt;EndNote&gt;&lt;Cite&gt;&lt;Author&gt;Kondo&lt;/Author&gt;&lt;Year&gt;1983&lt;/Year&gt;&lt;RecNum&gt;164&lt;/RecNum&gt;&lt;DisplayText&gt;(Kondo and Shimizu, 1983)&lt;/DisplayText&gt;&lt;record&gt;&lt;rec-number&gt;164&lt;/rec-number&gt;&lt;foreign-keys&gt;&lt;key app="EN" db-id="fra02r2rktavvhezdvjptxw8fpzrzvwazvv0" timestamp="1411424496"&gt;164&lt;/key&gt;&lt;/foreign-keys&gt;&lt;ref-type name="Journal Article"&gt;17&lt;/ref-type&gt;&lt;contributors&gt;&lt;authors&gt;&lt;author&gt;Kondo, I.&lt;/author&gt;&lt;author&gt;Shimizu, N.&lt;/author&gt;&lt;/authors&gt;&lt;/contributors&gt;&lt;titles&gt;&lt;title&gt;Mapping of the human gene for epidermal growth factor receptor (EGFR) on the p13 leads to q22 region of chromosome 7&lt;/title&gt;&lt;secondary-title&gt;Cytogenet Cell Genet&lt;/secondary-title&gt;&lt;alt-title&gt;Cytogenetics and cell genetics&lt;/alt-title&gt;&lt;/titles&gt;&lt;periodical&gt;&lt;full-title&gt;Cytogenet Cell Genet&lt;/full-title&gt;&lt;abbr-1&gt;Cytogenetics and cell genetics&lt;/abbr-1&gt;&lt;/periodical&gt;&lt;alt-periodical&gt;&lt;full-title&gt;Cytogenet Cell Genet&lt;/full-title&gt;&lt;abbr-1&gt;Cytogenetics and cell genetics&lt;/abbr-1&gt;&lt;/alt-periodical&gt;&lt;pages&gt;9-14&lt;/pages&gt;&lt;volume&gt;35&lt;/volume&gt;&lt;number&gt;1&lt;/number&gt;&lt;edition&gt;1983/01/01&lt;/edition&gt;&lt;keywords&gt;&lt;keyword&gt;Cell Fusion&lt;/keyword&gt;&lt;keyword&gt;Chromosome Banding&lt;/keyword&gt;&lt;keyword&gt;Chromosome Mapping&lt;/keyword&gt;&lt;keyword&gt;*Chromosomes, Human, 6-12 and X&lt;/keyword&gt;&lt;keyword&gt;Epidermal Growth Factor/*metabolism&lt;/keyword&gt;&lt;keyword&gt;*Genes&lt;/keyword&gt;&lt;keyword&gt;Humans&lt;/keyword&gt;&lt;keyword&gt;Hybrid Cells/cytology&lt;/keyword&gt;&lt;keyword&gt;Kinetics&lt;/keyword&gt;&lt;keyword&gt;Receptor, Epidermal Growth Factor&lt;/keyword&gt;&lt;keyword&gt;Receptors, Cell Surface/*genetics/metabolism&lt;/keyword&gt;&lt;/keywords&gt;&lt;dates&gt;&lt;year&gt;1983&lt;/year&gt;&lt;/dates&gt;&lt;isbn&gt;0301-0171 (Print)&amp;#xD;0301-0171&lt;/isbn&gt;&lt;accession-num&gt;6297856&lt;/accession-num&gt;&lt;urls&gt;&lt;/urls&gt;&lt;remote-database-provider&gt;NLM&lt;/remote-database-provider&gt;&lt;language&gt;eng&lt;/language&gt;&lt;/record&gt;&lt;/Cite&gt;&lt;/EndNote&gt;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(Kondo and Shimizu, 1983)</w:t>
      </w:r>
      <w:r w:rsidRPr="00BE203F">
        <w:rPr>
          <w:rFonts w:asciiTheme="minorBidi" w:hAnsiTheme="minorBidi"/>
        </w:rPr>
        <w:fldChar w:fldCharType="end"/>
      </w:r>
      <w:r w:rsidRPr="00BE203F">
        <w:rPr>
          <w:rFonts w:asciiTheme="minorBidi" w:hAnsiTheme="minorBidi"/>
        </w:rPr>
        <w:t xml:space="preserve">. It encodes a cell-surface tyrosine kinase receptor of which downstream signalling is involved in cell proliferation, differentiation, migration, adhesion and invasion </w:t>
      </w:r>
      <w:r w:rsidRPr="00BE203F">
        <w:rPr>
          <w:rFonts w:asciiTheme="minorBidi" w:hAnsiTheme="minorBidi"/>
        </w:rPr>
        <w:fldChar w:fldCharType="begin">
          <w:fldData xml:space="preserve">PEVuZE5vdGU+PENpdGU+PEF1dGhvcj5LYWx5YW5rcmlzaG5hPC9BdXRob3I+PFllYXI+MjAwNjwv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PEVuZE5vdGU+PENpdGU+PEF1dGhvcj5LYWx5YW5rcmlzaG5hPC9BdXRob3I+PFllYXI+MjAwNjwv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(Kalyankrishna and Grandis, 2006)</w:t>
      </w:r>
      <w:r w:rsidRPr="00BE203F">
        <w:rPr>
          <w:rFonts w:asciiTheme="minorBidi" w:hAnsiTheme="minorBidi"/>
        </w:rPr>
        <w:fldChar w:fldCharType="end"/>
      </w:r>
      <w:r w:rsidRPr="00BE203F">
        <w:rPr>
          <w:rFonts w:asciiTheme="minorBidi" w:hAnsiTheme="minorBidi"/>
        </w:rPr>
        <w:t xml:space="preserve">. EGFR is activated by different ligands such as transforming the growth factor-alpha and the endothelial grown factor (EGF) </w:t>
      </w:r>
      <w:r w:rsidRPr="00BE203F">
        <w:rPr>
          <w:rFonts w:asciiTheme="minorBidi" w:hAnsiTheme="minorBidi"/>
        </w:rPr>
        <w:fldChar w:fldCharType="begin">
          <w:fldData xml:space="preserve">PEVuZE5vdGU+PENpdGU+PEF1dGhvcj5LbGVpbjwvQXV0aG9yPjxZZWFyPjIwMTA8L1llYXI+PFJl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PEVuZE5vdGU+PENpdGU+PEF1dGhvcj5LbGVpbjwvQXV0aG9yPjxZZWFyPjIwMTA8L1llYXI+PFJl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(Klein and Grandis, 2010, Schneider and Wolf, 2009)</w:t>
      </w:r>
      <w:r w:rsidRPr="00BE203F">
        <w:rPr>
          <w:rFonts w:asciiTheme="minorBidi" w:hAnsiTheme="minorBidi"/>
        </w:rPr>
        <w:fldChar w:fldCharType="end"/>
      </w:r>
      <w:r w:rsidRPr="00BE203F">
        <w:rPr>
          <w:rFonts w:asciiTheme="minorBidi" w:hAnsiTheme="minorBidi"/>
        </w:rPr>
        <w:t xml:space="preserve">. After ligand binding, dimerization of EGFR takes place, followed by autophosphorylation which leads to downstream activation </w:t>
      </w:r>
      <w:r w:rsidRPr="00BE203F">
        <w:rPr>
          <w:rFonts w:asciiTheme="minorBidi" w:hAnsiTheme="minorBidi"/>
          <w:highlight w:val="yellow"/>
        </w:rPr>
        <w:fldChar w:fldCharType="begin">
          <w:fldData xml:space="preserve">PEVuZE5vdGU+PENpdGU+PEF1dGhvcj5LYWx5YW5rcmlzaG5hPC9BdXRob3I+PFllYXI+MjAwNjwv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==
</w:fldData>
        </w:fldChar>
      </w:r>
      <w:r w:rsidRPr="00BE203F">
        <w:rPr>
          <w:rFonts w:asciiTheme="minorBidi" w:hAnsiTheme="minorBidi"/>
        </w:rPr>
        <w:instrText xml:space="preserve"> ADDIN EN.CITE </w:instrText>
      </w:r>
      <w:r w:rsidRPr="00BE203F">
        <w:rPr>
          <w:rFonts w:asciiTheme="minorBidi" w:hAnsiTheme="minorBidi"/>
          <w:highlight w:val="yellow"/>
        </w:rPr>
        <w:fldChar w:fldCharType="begin">
          <w:fldData xml:space="preserve">PEVuZE5vdGU+PENpdGU+PEF1dGhvcj5LYWx5YW5rcmlzaG5hPC9BdXRob3I+PFllYXI+MjAwNjwv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==
</w:fldData>
        </w:fldChar>
      </w:r>
      <w:r w:rsidRPr="00BE203F">
        <w:rPr>
          <w:rFonts w:asciiTheme="minorBidi" w:hAnsiTheme="minorBidi"/>
        </w:rPr>
        <w:instrText xml:space="preserve"> ADDIN EN.CITE.DATA </w:instrText>
      </w:r>
      <w:r w:rsidRPr="00BE203F">
        <w:rPr>
          <w:rFonts w:asciiTheme="minorBidi" w:hAnsiTheme="minorBidi"/>
          <w:highlight w:val="yellow"/>
        </w:rPr>
      </w:r>
      <w:r w:rsidRPr="00BE203F">
        <w:rPr>
          <w:rFonts w:asciiTheme="minorBidi" w:hAnsiTheme="minorBidi"/>
          <w:highlight w:val="yellow"/>
        </w:rPr>
        <w:fldChar w:fldCharType="end"/>
      </w:r>
      <w:r w:rsidRPr="00BE203F">
        <w:rPr>
          <w:rFonts w:asciiTheme="minorBidi" w:hAnsiTheme="minorBidi"/>
          <w:highlight w:val="yellow"/>
        </w:rPr>
      </w:r>
      <w:r w:rsidRPr="00BE203F">
        <w:rPr>
          <w:rFonts w:asciiTheme="minorBidi" w:hAnsiTheme="minorBidi"/>
          <w:highlight w:val="yellow"/>
        </w:rPr>
        <w:fldChar w:fldCharType="separate"/>
      </w:r>
      <w:r w:rsidRPr="00BE203F">
        <w:rPr>
          <w:rFonts w:asciiTheme="minorBidi" w:hAnsiTheme="minorBidi"/>
          <w:noProof/>
        </w:rPr>
        <w:t>(Kalyankrishna and Grandis, 2006)</w:t>
      </w:r>
      <w:r w:rsidRPr="00BE203F">
        <w:rPr>
          <w:rFonts w:asciiTheme="minorBidi" w:hAnsiTheme="minorBidi"/>
          <w:highlight w:val="yellow"/>
        </w:rPr>
        <w:fldChar w:fldCharType="end"/>
      </w:r>
      <w:r w:rsidRPr="00BE203F">
        <w:rPr>
          <w:rFonts w:asciiTheme="minorBidi" w:hAnsiTheme="minorBidi"/>
        </w:rPr>
        <w:t>. This downstream activation includes activating mitogen activated protein kinase (MAPK) which in turn leads to the production of antiapoptotic proteins such as BCI-X</w:t>
      </w:r>
      <w:r w:rsidRPr="00BE203F">
        <w:rPr>
          <w:rFonts w:asciiTheme="minorBidi" w:hAnsiTheme="minorBidi"/>
          <w:vertAlign w:val="subscript"/>
        </w:rPr>
        <w:t>2</w:t>
      </w:r>
      <w:r w:rsidRPr="00BE203F">
        <w:rPr>
          <w:rFonts w:asciiTheme="minorBidi" w:hAnsiTheme="minorBidi"/>
        </w:rPr>
        <w:t xml:space="preserve"> in addition to inhibiting apoptosis inducing proteins such as BAD. Activated EGFR also activates the phosphatidylinositol 3 kinase/protein kinase B (PI3-K)/</w:t>
      </w:r>
      <w:proofErr w:type="spellStart"/>
      <w:r w:rsidRPr="00BE203F">
        <w:rPr>
          <w:rFonts w:asciiTheme="minorBidi" w:hAnsiTheme="minorBidi"/>
        </w:rPr>
        <w:t>Akt</w:t>
      </w:r>
      <w:proofErr w:type="spellEnd"/>
      <w:r w:rsidRPr="00BE203F">
        <w:rPr>
          <w:rFonts w:asciiTheme="minorBidi" w:hAnsiTheme="minorBidi"/>
        </w:rPr>
        <w:t xml:space="preserve"> pathway which in turn activates cell survival signals and inhibits p53 granting cell growth and immortality </w:t>
      </w:r>
      <w:r w:rsidRPr="00BE203F">
        <w:rPr>
          <w:rFonts w:asciiTheme="minorBidi" w:hAnsiTheme="minorBidi"/>
        </w:rPr>
        <w:fldChar w:fldCharType="begin">
          <w:fldData xml:space="preserve">PEVuZE5vdGU+PENpdGU+PEF1dGhvcj5LbGVpbjwvQXV0aG9yPjxZZWFyPjIwMTA8L1llYXI+PFJl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PEVuZE5vdGU+PENpdGU+PEF1dGhvcj5LbGVpbjwvQXV0aG9yPjxZZWFyPjIwMTA8L1llYXI+PFJl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(Klein and Grandis, 2010, Ratushny et al., 2009)</w:t>
      </w:r>
      <w:r w:rsidRPr="00BE203F">
        <w:rPr>
          <w:rFonts w:asciiTheme="minorBidi" w:hAnsiTheme="minorBidi"/>
        </w:rPr>
        <w:fldChar w:fldCharType="end"/>
      </w:r>
      <w:r w:rsidRPr="00BE203F">
        <w:rPr>
          <w:rFonts w:asciiTheme="minorBidi" w:hAnsiTheme="minorBidi"/>
        </w:rPr>
        <w:t xml:space="preserve">. </w:t>
      </w:r>
    </w:p>
    <w:p w14:paraId="7E00C974" w14:textId="0245BFF0" w:rsidR="00D90E01" w:rsidRPr="00BE203F" w:rsidRDefault="00D90E01" w:rsidP="005726D7">
      <w:pPr>
        <w:rPr>
          <w:rFonts w:asciiTheme="minorBidi" w:hAnsiTheme="minorBidi"/>
        </w:rPr>
      </w:pPr>
      <w:r w:rsidRPr="00BE203F">
        <w:rPr>
          <w:rFonts w:asciiTheme="minorBidi" w:hAnsiTheme="minorBidi"/>
        </w:rPr>
        <w:t xml:space="preserve">It has been reported that mutations in EGFR affecting expression and activity can lead to cancer </w:t>
      </w:r>
      <w:r w:rsidR="00F85B8B" w:rsidRPr="00BE203F">
        <w:rPr>
          <w:rFonts w:asciiTheme="minorBidi" w:hAnsiTheme="minorBidi"/>
        </w:rPr>
        <w:fldChar w:fldCharType="begin"/>
      </w:r>
      <w:r w:rsidR="00F85B8B" w:rsidRPr="00BE203F">
        <w:rPr>
          <w:rFonts w:asciiTheme="minorBidi" w:hAnsiTheme="minorBidi"/>
        </w:rPr>
        <w:instrText xml:space="preserve"> ADDIN EN.CITE &lt;EndNote&gt;&lt;Cite&gt;&lt;Author&gt;Rubin Grandis&lt;/Author&gt;&lt;Year&gt;1996&lt;/Year&gt;&lt;RecNum&gt;22&lt;/RecNum&gt;&lt;DisplayText&gt;(Rubin Grandis et al., 1996)&lt;/DisplayText&gt;&lt;record&gt;&lt;rec-number&gt;22&lt;/rec-number&gt;&lt;foreign-keys&gt;&lt;key app="EN" db-id="vpdrrvp2n2r52ressz95dvpd5wzaswpszpfe" timestamp="1490786250"&gt;22&lt;/key&gt;&lt;/foreign-keys&gt;&lt;ref-type name="Journal Article"&gt;17&lt;/ref-type&gt;&lt;contributors&gt;&lt;authors&gt;&lt;author&gt;Rubin Grandis, J.&lt;/author&gt;&lt;author&gt;Zeng, Q.&lt;/author&gt;&lt;author&gt;Tweardy, D. J.&lt;/author&gt;&lt;/authors&gt;&lt;/contributors&gt;&lt;auth-address&gt;Department of Otolaryngology, University of Pittsburgh, Pennsylvania 15213, USA.&lt;/auth-address&gt;&lt;titles&gt;&lt;title&gt;Retinoic acid normalizes the increased gene transcription rate of TGF-alpha and EGFR in head and neck cancer cell lines&lt;/title&gt;&lt;secondary-title&gt;Nat Med&lt;/secondary-title&gt;&lt;alt-title&gt;Nature medicine&lt;/alt-title&gt;&lt;/titles&gt;&lt;pages&gt;237-40&lt;/pages&gt;&lt;volume&gt;2&lt;/volume&gt;&lt;number&gt;2&lt;/number&gt;&lt;edition&gt;1996/02/01&lt;/edition&gt;&lt;keywords&gt;&lt;keyword&gt;Carcinoma, Squamous Cell/*genetics/prevention &amp;amp; control&lt;/keyword&gt;&lt;keyword&gt;Down-Regulation&lt;/keyword&gt;&lt;keyword&gt;Epidermal Growth Factor/*biosynthesis/genetics&lt;/keyword&gt;&lt;keyword&gt;Head and Neck Neoplasms/*genetics/prevention &amp;amp; control&lt;/keyword&gt;&lt;keyword&gt;Humans&lt;/keyword&gt;&lt;keyword&gt;Keratolytic Agents/*pharmacology&lt;/keyword&gt;&lt;keyword&gt;Mouth Mucosa/drug effects/metabolism&lt;/keyword&gt;&lt;keyword&gt;RNA, Messenger/biosynthesis&lt;/keyword&gt;&lt;keyword&gt;Transcription, Genetic/*drug effects&lt;/keyword&gt;&lt;keyword&gt;Transforming Growth Factor alpha/*biosynthesis/genetics&lt;/keyword&gt;&lt;keyword&gt;Tretinoin/*pharmacology&lt;/keyword&gt;&lt;keyword&gt;Tumor Cells, Cultured&lt;/keyword&gt;&lt;/keywords&gt;&lt;dates&gt;&lt;year&gt;1996&lt;/year&gt;&lt;pub-dates&gt;&lt;date&gt;Feb&lt;/date&gt;&lt;/pub-dates&gt;&lt;/dates&gt;&lt;isbn&gt;1078-8956 (Print)&amp;#xD;1078-8956&lt;/isbn&gt;&lt;accession-num&gt;8574972&lt;/accession-num&gt;&lt;urls&gt;&lt;/urls&gt;&lt;remote-database-provider&gt;NLM&lt;/remote-database-provider&gt;&lt;language&gt;eng&lt;/language&gt;&lt;/record&gt;&lt;/Cite&gt;&lt;/EndNote&gt;</w:instrText>
      </w:r>
      <w:r w:rsidR="00F85B8B" w:rsidRPr="00BE203F">
        <w:rPr>
          <w:rFonts w:asciiTheme="minorBidi" w:hAnsiTheme="minorBidi"/>
        </w:rPr>
        <w:fldChar w:fldCharType="separate"/>
      </w:r>
      <w:r w:rsidR="00F85B8B" w:rsidRPr="00BE203F">
        <w:rPr>
          <w:rFonts w:asciiTheme="minorBidi" w:hAnsiTheme="minorBidi"/>
          <w:noProof/>
        </w:rPr>
        <w:t>(Rubin Grandis et al., 1996)</w:t>
      </w:r>
      <w:r w:rsidR="00F85B8B" w:rsidRPr="00BE203F">
        <w:rPr>
          <w:rFonts w:asciiTheme="minorBidi" w:hAnsiTheme="minorBidi"/>
        </w:rPr>
        <w:fldChar w:fldCharType="end"/>
      </w:r>
      <w:r w:rsidRPr="00BE203F">
        <w:rPr>
          <w:rFonts w:asciiTheme="minorBidi" w:hAnsiTheme="minorBidi"/>
        </w:rPr>
        <w:t xml:space="preserve">. Furthermore, overexpression of </w:t>
      </w:r>
      <w:r w:rsidRPr="00BE203F">
        <w:rPr>
          <w:rFonts w:asciiTheme="minorBidi" w:hAnsiTheme="minorBidi"/>
          <w:i/>
        </w:rPr>
        <w:t>EGFR</w:t>
      </w:r>
      <w:r w:rsidRPr="00BE203F">
        <w:rPr>
          <w:rFonts w:asciiTheme="minorBidi" w:hAnsiTheme="minorBidi"/>
        </w:rPr>
        <w:t xml:space="preserve"> is reported to be an early marker for HNSCC </w:t>
      </w:r>
      <w:r w:rsidRPr="00BE203F">
        <w:rPr>
          <w:rFonts w:asciiTheme="minorBidi" w:hAnsiTheme="minorBidi"/>
        </w:rPr>
        <w:fldChar w:fldCharType="begin">
          <w:fldData xml:space="preserve">PEVuZE5vdGU+PENpdGU+PEF1dGhvcj5LdW1hcjwvQXV0aG9yPjxZZWFyPjIwMDg8L1llYXI+PFJl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PEVuZE5vdGU+PENpdGU+PEF1dGhvcj5LdW1hcjwvQXV0aG9yPjxZZWFyPjIwMDg8L1llYXI+PFJl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(Kumar et al., 2008, Rubin Grandis et al., 1996)</w:t>
      </w:r>
      <w:r w:rsidRPr="00BE203F">
        <w:rPr>
          <w:rFonts w:asciiTheme="minorBidi" w:hAnsiTheme="minorBidi"/>
        </w:rPr>
        <w:fldChar w:fldCharType="end"/>
      </w:r>
      <w:r w:rsidRPr="00BE203F">
        <w:rPr>
          <w:rFonts w:asciiTheme="minorBidi" w:hAnsiTheme="minorBidi"/>
        </w:rPr>
        <w:t xml:space="preserve">. It is reported that EGFR is overexpressed in 90% of all HNSCC cases </w:t>
      </w:r>
      <w:r w:rsidR="00F85B8B" w:rsidRPr="00BE203F">
        <w:rPr>
          <w:rFonts w:asciiTheme="minorBidi" w:hAnsiTheme="minorBidi"/>
        </w:rPr>
        <w:fldChar w:fldCharType="begin"/>
      </w:r>
      <w:r w:rsidR="00F85B8B" w:rsidRPr="00BE203F">
        <w:rPr>
          <w:rFonts w:asciiTheme="minorBidi" w:hAnsiTheme="minorBidi"/>
        </w:rPr>
        <w:instrText xml:space="preserve"> ADDIN EN.CITE &lt;EndNote&gt;&lt;Cite&gt;&lt;Author&gt;Rubin Grandis&lt;/Author&gt;&lt;Year&gt;1996&lt;/Year&gt;&lt;RecNum&gt;22&lt;/RecNum&gt;&lt;DisplayText&gt;(Rubin Grandis et al., 1996)&lt;/DisplayText&gt;&lt;record&gt;&lt;rec-number&gt;22&lt;/rec-number&gt;&lt;foreign-keys&gt;&lt;key app="EN" db-id="vpdrrvp2n2r52ressz95dvpd5wzaswpszpfe" timestamp="1490786250"&gt;22&lt;/key&gt;&lt;/foreign-keys&gt;&lt;ref-type name="Journal Article"&gt;17&lt;/ref-type&gt;&lt;contributors&gt;&lt;authors&gt;&lt;author&gt;Rubin Grandis, J.&lt;/author&gt;&lt;author&gt;Zeng, Q.&lt;/author&gt;&lt;author&gt;Tweardy, D. J.&lt;/author&gt;&lt;/authors&gt;&lt;/contributors&gt;&lt;auth-address&gt;Department of Otolaryngology, University of Pittsburgh, Pennsylvania 15213, USA.&lt;/auth-address&gt;&lt;titles&gt;&lt;title&gt;Retinoic acid normalizes the increased gene transcription rate of TGF-alpha and EGFR in head and neck cancer cell lines&lt;/title&gt;&lt;secondary-title&gt;Nat Med&lt;/secondary-title&gt;&lt;alt-title&gt;Nature medicine&lt;/alt-title&gt;&lt;/titles&gt;&lt;pages&gt;237-40&lt;/pages&gt;&lt;volume&gt;2&lt;/volume&gt;&lt;number&gt;2&lt;/number&gt;&lt;edition&gt;1996/02/01&lt;/edition&gt;&lt;keywords&gt;&lt;keyword&gt;Carcinoma, Squamous Cell/*genetics/prevention &amp;amp; control&lt;/keyword&gt;&lt;keyword&gt;Down-Regulation&lt;/keyword&gt;&lt;keyword&gt;Epidermal Growth Factor/*biosynthesis/genetics&lt;/keyword&gt;&lt;keyword&gt;Head and Neck Neoplasms/*genetics/prevention &amp;amp; control&lt;/keyword&gt;&lt;keyword&gt;Humans&lt;/keyword&gt;&lt;keyword&gt;Keratolytic Agents/*pharmacology&lt;/keyword&gt;&lt;keyword&gt;Mouth Mucosa/drug effects/metabolism&lt;/keyword&gt;&lt;keyword&gt;RNA, Messenger/biosynthesis&lt;/keyword&gt;&lt;keyword&gt;Transcription, Genetic/*drug effects&lt;/keyword&gt;&lt;keyword&gt;Transforming Growth Factor alpha/*biosynthesis/genetics&lt;/keyword&gt;&lt;keyword&gt;Tretinoin/*pharmacology&lt;/keyword&gt;&lt;keyword&gt;Tumor Cells, Cultured&lt;/keyword&gt;&lt;/keywords&gt;&lt;dates&gt;&lt;year&gt;1996&lt;/year&gt;&lt;pub-dates&gt;&lt;date&gt;Feb&lt;/date&gt;&lt;/pub-dates&gt;&lt;/dates&gt;&lt;isbn&gt;1078-8956 (Print)&amp;#xD;1078-8956&lt;/isbn&gt;&lt;accession-num&gt;8574972&lt;/accession-num&gt;&lt;urls&gt;&lt;/urls&gt;&lt;remote-database-provider&gt;NLM&lt;/remote-database-provider&gt;&lt;language&gt;eng&lt;/language&gt;&lt;/record&gt;&lt;/Cite&gt;&lt;/EndNote&gt;</w:instrText>
      </w:r>
      <w:r w:rsidR="00F85B8B" w:rsidRPr="00BE203F">
        <w:rPr>
          <w:rFonts w:asciiTheme="minorBidi" w:hAnsiTheme="minorBidi"/>
        </w:rPr>
        <w:fldChar w:fldCharType="separate"/>
      </w:r>
      <w:r w:rsidR="00F85B8B" w:rsidRPr="00BE203F">
        <w:rPr>
          <w:rFonts w:asciiTheme="minorBidi" w:hAnsiTheme="minorBidi"/>
          <w:noProof/>
        </w:rPr>
        <w:t>(Rubin Grandis et al., 1996)</w:t>
      </w:r>
      <w:r w:rsidR="00F85B8B" w:rsidRPr="00BE203F">
        <w:rPr>
          <w:rFonts w:asciiTheme="minorBidi" w:hAnsiTheme="minorBidi"/>
        </w:rPr>
        <w:fldChar w:fldCharType="end"/>
      </w:r>
      <w:r w:rsidRPr="00BE203F">
        <w:rPr>
          <w:rFonts w:asciiTheme="minorBidi" w:hAnsiTheme="minorBidi"/>
        </w:rPr>
        <w:t xml:space="preserve">. When overexpressed in cancer patients, it promotes cancer from dysplasia to invasive cancer as well as promoting tumour growth and metastasis leading to poor prognosis, chemotherapy and radiotherapy treatment </w:t>
      </w:r>
      <w:r w:rsidRPr="00BE203F">
        <w:rPr>
          <w:rFonts w:asciiTheme="minorBidi" w:hAnsiTheme="minorBidi"/>
        </w:rPr>
        <w:fldChar w:fldCharType="begin">
          <w:fldData xml:space="preserve">PEVuZE5vdGU+PENpdGU+PEF1dGhvcj5LbGVpbjwvQXV0aG9yPjxZZWFyPjIwMTA8L1llYXI+PFJl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PEVuZE5vdGU+PENpdGU+PEF1dGhvcj5LbGVpbjwvQXV0aG9yPjxZZWFyPjIwMTA8L1llYXI+PFJl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(Klein and Grandis, 2010, Kumar et al., 2008)</w:t>
      </w:r>
      <w:r w:rsidRPr="00BE203F">
        <w:rPr>
          <w:rFonts w:asciiTheme="minorBidi" w:hAnsiTheme="minorBidi"/>
        </w:rPr>
        <w:fldChar w:fldCharType="end"/>
      </w:r>
      <w:r w:rsidRPr="00BE203F">
        <w:rPr>
          <w:rFonts w:asciiTheme="minorBidi" w:hAnsiTheme="minorBidi"/>
        </w:rPr>
        <w:t xml:space="preserve">. </w:t>
      </w:r>
    </w:p>
    <w:p w14:paraId="7F3D5C66" w14:textId="77777777" w:rsidR="00D90E01" w:rsidRPr="00BE203F" w:rsidRDefault="00D90E01" w:rsidP="00D90E01">
      <w:pPr>
        <w:pStyle w:val="Heading4"/>
        <w:numPr>
          <w:ilvl w:val="3"/>
          <w:numId w:val="19"/>
        </w:numPr>
        <w:ind w:left="864"/>
        <w:rPr>
          <w:rFonts w:asciiTheme="minorBidi" w:hAnsiTheme="minorBidi" w:cstheme="minorBidi"/>
          <w:sz w:val="22"/>
          <w:szCs w:val="22"/>
        </w:rPr>
      </w:pPr>
      <w:bookmarkStart w:id="29" w:name="_Toc475875394"/>
      <w:r w:rsidRPr="00BE203F">
        <w:rPr>
          <w:rFonts w:asciiTheme="minorBidi" w:hAnsiTheme="minorBidi" w:cstheme="minorBidi"/>
          <w:sz w:val="22"/>
          <w:szCs w:val="22"/>
        </w:rPr>
        <w:t>CDKN2A</w:t>
      </w:r>
      <w:bookmarkEnd w:id="29"/>
    </w:p>
    <w:p w14:paraId="700EBF98" w14:textId="77777777" w:rsidR="00D90E01" w:rsidRPr="00BE203F" w:rsidRDefault="00D90E01" w:rsidP="005726D7">
      <w:pPr>
        <w:rPr>
          <w:rFonts w:asciiTheme="minorBidi" w:hAnsiTheme="minorBidi"/>
        </w:rPr>
      </w:pPr>
      <w:r w:rsidRPr="00BE203F">
        <w:rPr>
          <w:rFonts w:asciiTheme="minorBidi" w:hAnsiTheme="minorBidi"/>
        </w:rPr>
        <w:t>Cyclin-Dependent Kinase Inhibitor 2A (</w:t>
      </w:r>
      <w:r w:rsidRPr="00BE203F">
        <w:rPr>
          <w:rFonts w:asciiTheme="minorBidi" w:hAnsiTheme="minorBidi"/>
          <w:i/>
        </w:rPr>
        <w:t>CDKN2A</w:t>
      </w:r>
      <w:r w:rsidRPr="00BE203F">
        <w:rPr>
          <w:rFonts w:asciiTheme="minorBidi" w:hAnsiTheme="minorBidi"/>
        </w:rPr>
        <w:t xml:space="preserve">) is located on chromosome 9p21 and encodes tumour suppressor proteins including p16 (INK4A) and </w:t>
      </w:r>
      <w:r w:rsidRPr="00BE203F">
        <w:rPr>
          <w:rFonts w:asciiTheme="minorBidi" w:hAnsiTheme="minorBidi"/>
        </w:rPr>
        <w:lastRenderedPageBreak/>
        <w:t xml:space="preserve">p14 (ARF) </w:t>
      </w:r>
      <w:r w:rsidRPr="00BE203F">
        <w:rPr>
          <w:rFonts w:asciiTheme="minorBidi" w:hAnsiTheme="minorBidi"/>
          <w:highlight w:val="yellow"/>
        </w:rPr>
        <w:fldChar w:fldCharType="begin">
          <w:fldData xml:space="preserve">PEVuZE5vdGU+PENpdGU+PEF1dGhvcj5TdG90dDwvQXV0aG9yPjxZZWFyPjE5OTg8L1llYXI+PFJl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</w:fldData>
        </w:fldChar>
      </w:r>
      <w:r w:rsidRPr="00BE203F">
        <w:rPr>
          <w:rFonts w:asciiTheme="minorBidi" w:hAnsiTheme="minorBidi"/>
        </w:rPr>
        <w:instrText xml:space="preserve"> ADDIN EN.CITE </w:instrText>
      </w:r>
      <w:r w:rsidRPr="00BE203F">
        <w:rPr>
          <w:rFonts w:asciiTheme="minorBidi" w:hAnsiTheme="minorBidi"/>
          <w:highlight w:val="yellow"/>
        </w:rPr>
        <w:fldChar w:fldCharType="begin">
          <w:fldData xml:space="preserve">PEVuZE5vdGU+PENpdGU+PEF1dGhvcj5TdG90dDwvQXV0aG9yPjxZZWFyPjE5OTg8L1llYXI+PFJl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</w:fldData>
        </w:fldChar>
      </w:r>
      <w:r w:rsidRPr="00BE203F">
        <w:rPr>
          <w:rFonts w:asciiTheme="minorBidi" w:hAnsiTheme="minorBidi"/>
        </w:rPr>
        <w:instrText xml:space="preserve"> ADDIN EN.CITE.DATA </w:instrText>
      </w:r>
      <w:r w:rsidRPr="00BE203F">
        <w:rPr>
          <w:rFonts w:asciiTheme="minorBidi" w:hAnsiTheme="minorBidi"/>
          <w:highlight w:val="yellow"/>
        </w:rPr>
      </w:r>
      <w:r w:rsidRPr="00BE203F">
        <w:rPr>
          <w:rFonts w:asciiTheme="minorBidi" w:hAnsiTheme="minorBidi"/>
          <w:highlight w:val="yellow"/>
        </w:rPr>
        <w:fldChar w:fldCharType="end"/>
      </w:r>
      <w:r w:rsidRPr="00BE203F">
        <w:rPr>
          <w:rFonts w:asciiTheme="minorBidi" w:hAnsiTheme="minorBidi"/>
          <w:highlight w:val="yellow"/>
        </w:rPr>
      </w:r>
      <w:r w:rsidRPr="00BE203F">
        <w:rPr>
          <w:rFonts w:asciiTheme="minorBidi" w:hAnsiTheme="minorBidi"/>
          <w:highlight w:val="yellow"/>
        </w:rPr>
        <w:fldChar w:fldCharType="separate"/>
      </w:r>
      <w:r w:rsidRPr="00BE203F">
        <w:rPr>
          <w:rFonts w:asciiTheme="minorBidi" w:hAnsiTheme="minorBidi"/>
          <w:noProof/>
        </w:rPr>
        <w:t>(Stott et al., 1998)</w:t>
      </w:r>
      <w:r w:rsidRPr="00BE203F">
        <w:rPr>
          <w:rFonts w:asciiTheme="minorBidi" w:hAnsiTheme="minorBidi"/>
          <w:highlight w:val="yellow"/>
        </w:rPr>
        <w:fldChar w:fldCharType="end"/>
      </w:r>
      <w:r w:rsidRPr="00BE203F">
        <w:rPr>
          <w:rFonts w:asciiTheme="minorBidi" w:hAnsiTheme="minorBidi"/>
        </w:rPr>
        <w:t xml:space="preserve">. p16 is also known as multiple tumour suppressor 1 (MTS1) which is a cyclin-dependant kinase inhibitor. Inactivation of p16 leads to enhanced cell self-dependence for growth factors and enhances cell invasion and migration. An alteration in CDKN2A resulting in abnormal expression of p16 has been reported in early stages of HNSCC </w:t>
      </w:r>
      <w:r w:rsidRPr="00BE203F">
        <w:rPr>
          <w:rFonts w:asciiTheme="minorBidi" w:hAnsiTheme="minorBidi"/>
        </w:rPr>
        <w:fldChar w:fldCharType="begin">
          <w:fldData xml:space="preserve">PEVuZE5vdGU+PENpdGU+PEF1dGhvcj5TdTwvQXV0aG9yPjxZZWFyPjIwMTA8L1llYXI+PFJlY051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PEVuZE5vdGU+PENpdGU+PEF1dGhvcj5TdTwvQXV0aG9yPjxZZWFyPjIwMTA8L1llYXI+PFJlY051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(Su et al., 2010)</w:t>
      </w:r>
      <w:r w:rsidRPr="00BE203F">
        <w:rPr>
          <w:rFonts w:asciiTheme="minorBidi" w:hAnsiTheme="minorBidi"/>
        </w:rPr>
        <w:fldChar w:fldCharType="end"/>
      </w:r>
      <w:r w:rsidRPr="00BE203F">
        <w:rPr>
          <w:rFonts w:asciiTheme="minorBidi" w:hAnsiTheme="minorBidi"/>
        </w:rPr>
        <w:t xml:space="preserve">, and downregulation of p16 has been reported in over 50% of HNSCC cases </w:t>
      </w:r>
      <w:r w:rsidRPr="00BE203F">
        <w:rPr>
          <w:rFonts w:asciiTheme="minorBidi" w:hAnsiTheme="minorBidi"/>
        </w:rPr>
        <w:fldChar w:fldCharType="begin">
          <w:fldData xml:space="preserve">PEVuZE5vdGU+PENpdGU+PEF1dGhvcj5IaWd1Y2hpPC9BdXRob3I+PFllYXI+MjAwNzwvWWVhcj48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PEVuZE5vdGU+PENpdGU+PEF1dGhvcj5IaWd1Y2hpPC9BdXRob3I+PFllYXI+MjAwNzwvWWVhcj48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(Higuchi et al., 2007)</w:t>
      </w:r>
      <w:r w:rsidRPr="00BE203F">
        <w:rPr>
          <w:rFonts w:asciiTheme="minorBidi" w:hAnsiTheme="minorBidi"/>
        </w:rPr>
        <w:fldChar w:fldCharType="end"/>
      </w:r>
      <w:r w:rsidRPr="00BE203F">
        <w:rPr>
          <w:rFonts w:asciiTheme="minorBidi" w:hAnsiTheme="minorBidi"/>
        </w:rPr>
        <w:t xml:space="preserve">. Several factors have been suggested to influence p16 levels including tobacco and alcohol consumption which were associated with a reduction in p16 levels, while HPV infection was associated with an increase in p16 expression </w:t>
      </w:r>
      <w:r w:rsidRPr="00BE203F">
        <w:rPr>
          <w:rFonts w:asciiTheme="minorBidi" w:hAnsiTheme="minorBidi"/>
        </w:rPr>
        <w:fldChar w:fldCharType="begin">
          <w:fldData xml:space="preserve">PEVuZE5vdGU+PENpdGU+PEF1dGhvcj5BaTwvQXV0aG9yPjxZZWFyPjIwMDM8L1llYXI+PFJlY051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PEVuZE5vdGU+PENpdGU+PEF1dGhvcj5BaTwvQXV0aG9yPjxZZWFyPjIwMDM8L1llYXI+PFJlY051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(Ai et al., 2003)</w:t>
      </w:r>
      <w:r w:rsidRPr="00BE203F">
        <w:rPr>
          <w:rFonts w:asciiTheme="minorBidi" w:hAnsiTheme="minorBidi"/>
        </w:rPr>
        <w:fldChar w:fldCharType="end"/>
      </w:r>
      <w:r w:rsidRPr="00BE203F">
        <w:rPr>
          <w:rFonts w:asciiTheme="minorBidi" w:hAnsiTheme="minorBidi"/>
        </w:rPr>
        <w:t xml:space="preserve">.  </w:t>
      </w:r>
    </w:p>
    <w:p w14:paraId="00D924E1" w14:textId="77777777" w:rsidR="00D90E01" w:rsidRPr="00BE203F" w:rsidRDefault="00D90E01" w:rsidP="005726D7">
      <w:pPr>
        <w:rPr>
          <w:rFonts w:asciiTheme="minorBidi" w:hAnsiTheme="minorBidi"/>
        </w:rPr>
      </w:pPr>
      <w:r w:rsidRPr="00BE203F">
        <w:rPr>
          <w:rFonts w:asciiTheme="minorBidi" w:hAnsiTheme="minorBidi"/>
        </w:rPr>
        <w:t xml:space="preserve">Additionally, p14 plays a similar role as p16 but uses different mechanisms. p14 is suggested to respond to DNA damage by activating p53, which in turn responds to DNA damage using previously mentioned mechanisms. Therefore, inactivation of p14 results in a loss of p53 function </w:t>
      </w:r>
      <w:r w:rsidRPr="00BE203F">
        <w:rPr>
          <w:rFonts w:asciiTheme="minorBidi" w:hAnsiTheme="minorBidi"/>
        </w:rPr>
        <w:fldChar w:fldCharType="begin">
          <w:fldData xml:space="preserve">PEVuZE5vdGU+PENpdGU+PEF1dGhvcj5ZYXJicm91Z2g8L0F1dGhvcj48WWVhcj4yMDAyPC9ZZWFy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PEVuZE5vdGU+PENpdGU+PEF1dGhvcj5ZYXJicm91Z2g8L0F1dGhvcj48WWVhcj4yMDAyPC9ZZWFy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(Yarbrough et al., 2002)</w:t>
      </w:r>
      <w:r w:rsidRPr="00BE203F">
        <w:rPr>
          <w:rFonts w:asciiTheme="minorBidi" w:hAnsiTheme="minorBidi"/>
        </w:rPr>
        <w:fldChar w:fldCharType="end"/>
      </w:r>
      <w:r w:rsidRPr="00BE203F">
        <w:rPr>
          <w:rFonts w:asciiTheme="minorBidi" w:hAnsiTheme="minorBidi"/>
        </w:rPr>
        <w:t xml:space="preserve">. One other mechanism of p14 is independent of p53 by reducing the proliferation rate through delaying the S-phase. Thus, inactivated p14 is reported in many HNSCC cases </w:t>
      </w:r>
      <w:r w:rsidRPr="00BE203F">
        <w:rPr>
          <w:rFonts w:asciiTheme="minorBidi" w:hAnsiTheme="minorBidi"/>
        </w:rPr>
        <w:fldChar w:fldCharType="begin">
          <w:fldData xml:space="preserve">PEVuZE5vdGU+PENpdGU+PEF1dGhvcj5TaGludGFuaTwvQXV0aG9yPjxZZWFyPjIwMDE8L1llYXI+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PEVuZE5vdGU+PENpdGU+PEF1dGhvcj5TaGludGFuaTwvQXV0aG9yPjxZZWFyPjIwMDE8L1llYXI+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(Shintani et al., 2001, Weber et al., 2002)</w:t>
      </w:r>
      <w:r w:rsidRPr="00BE203F">
        <w:rPr>
          <w:rFonts w:asciiTheme="minorBidi" w:hAnsiTheme="minorBidi"/>
        </w:rPr>
        <w:fldChar w:fldCharType="end"/>
      </w:r>
      <w:r w:rsidRPr="00BE203F">
        <w:rPr>
          <w:rFonts w:asciiTheme="minorBidi" w:hAnsiTheme="minorBidi"/>
        </w:rPr>
        <w:t>.</w:t>
      </w:r>
    </w:p>
    <w:p w14:paraId="25688C8E" w14:textId="77777777" w:rsidR="00D90E01" w:rsidRPr="00BE203F" w:rsidRDefault="00D90E01" w:rsidP="00D90E01">
      <w:pPr>
        <w:pStyle w:val="Heading4"/>
        <w:numPr>
          <w:ilvl w:val="3"/>
          <w:numId w:val="19"/>
        </w:numPr>
        <w:ind w:left="864"/>
        <w:rPr>
          <w:rFonts w:asciiTheme="minorBidi" w:hAnsiTheme="minorBidi" w:cstheme="minorBidi"/>
          <w:sz w:val="22"/>
          <w:szCs w:val="22"/>
        </w:rPr>
      </w:pPr>
      <w:bookmarkStart w:id="30" w:name="_Toc475875395"/>
      <w:r w:rsidRPr="00BE203F">
        <w:rPr>
          <w:rFonts w:asciiTheme="minorBidi" w:hAnsiTheme="minorBidi" w:cstheme="minorBidi"/>
          <w:sz w:val="22"/>
          <w:szCs w:val="22"/>
        </w:rPr>
        <w:t>STAT3</w:t>
      </w:r>
      <w:bookmarkEnd w:id="30"/>
    </w:p>
    <w:p w14:paraId="36E4DBA2" w14:textId="77777777" w:rsidR="00D90E01" w:rsidRPr="00BE203F" w:rsidRDefault="00D90E01" w:rsidP="005726D7">
      <w:pPr>
        <w:rPr>
          <w:rFonts w:asciiTheme="minorBidi" w:hAnsiTheme="minorBidi"/>
        </w:rPr>
      </w:pPr>
      <w:r w:rsidRPr="00BE203F">
        <w:rPr>
          <w:rFonts w:asciiTheme="minorBidi" w:hAnsiTheme="minorBidi"/>
        </w:rPr>
        <w:t xml:space="preserve">Signal transducer and activator of transcription3 (STAT3) is a transcription factor. It is activated by EGFR as well as the </w:t>
      </w:r>
      <w:proofErr w:type="spellStart"/>
      <w:r w:rsidRPr="00BE203F">
        <w:rPr>
          <w:rFonts w:asciiTheme="minorBidi" w:hAnsiTheme="minorBidi"/>
        </w:rPr>
        <w:t>Src</w:t>
      </w:r>
      <w:proofErr w:type="spellEnd"/>
      <w:r w:rsidRPr="00BE203F">
        <w:rPr>
          <w:rFonts w:asciiTheme="minorBidi" w:hAnsiTheme="minorBidi"/>
        </w:rPr>
        <w:t xml:space="preserve"> family kinase. Activation of STAT3 leads to the activation of the transcription of genes involved in cell cycle progression, apoptosis and angiogenesis control such as VEGF. SATA3 has been found to be overexpressed and continually active in HNSCC patients compared to normal tissue </w:t>
      </w:r>
      <w:r w:rsidRPr="00BE203F">
        <w:rPr>
          <w:rFonts w:asciiTheme="minorBidi" w:hAnsiTheme="minorBidi"/>
        </w:rPr>
        <w:fldChar w:fldCharType="begin">
          <w:fldData xml:space="preserve">PEVuZE5vdGU+PENpdGU+PEF1dGhvcj5Tcml1cmFucG9uZzwvQXV0aG9yPjxZZWFyPjIwMDM8L1ll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PEVuZE5vdGU+PENpdGU+PEF1dGhvcj5Tcml1cmFucG9uZzwvQXV0aG9yPjxZZWFyPjIwMDM8L1ll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(Sriuranpong et al., 2003)</w:t>
      </w:r>
      <w:r w:rsidRPr="00BE203F">
        <w:rPr>
          <w:rFonts w:asciiTheme="minorBidi" w:hAnsiTheme="minorBidi"/>
        </w:rPr>
        <w:fldChar w:fldCharType="end"/>
      </w:r>
      <w:r w:rsidRPr="00BE203F">
        <w:rPr>
          <w:rFonts w:asciiTheme="minorBidi" w:hAnsiTheme="minorBidi"/>
        </w:rPr>
        <w:t xml:space="preserve">.  </w:t>
      </w:r>
    </w:p>
    <w:p w14:paraId="57F5DE93" w14:textId="77777777" w:rsidR="001F1D84" w:rsidRPr="00BE203F" w:rsidRDefault="00D90E01" w:rsidP="005726D7">
      <w:pPr>
        <w:rPr>
          <w:rFonts w:asciiTheme="minorBidi" w:hAnsiTheme="minorBidi"/>
        </w:rPr>
      </w:pPr>
      <w:r w:rsidRPr="00BE203F">
        <w:rPr>
          <w:rFonts w:asciiTheme="minorBidi" w:hAnsiTheme="minorBidi"/>
        </w:rPr>
        <w:t xml:space="preserve">In addition, other genetic factors have also been associated with HNSCC pathogenicity: the vascular endothelial growth factor receptor (VEGFR), hepatocyte growth factor (HGF) and insulin-like growth factor 1 receptor (IGF-1R). </w:t>
      </w:r>
      <w:bookmarkStart w:id="31" w:name="_Toc475875385"/>
    </w:p>
    <w:p w14:paraId="58658092" w14:textId="6A9535EE" w:rsidR="00BE4741" w:rsidRPr="00BE203F" w:rsidRDefault="00BD7BB3" w:rsidP="00BD7BB3">
      <w:pPr>
        <w:pStyle w:val="Heading3"/>
        <w:rPr>
          <w:rFonts w:asciiTheme="minorBidi" w:hAnsiTheme="minorBidi" w:cstheme="minorBidi"/>
        </w:rPr>
      </w:pPr>
      <w:bookmarkStart w:id="32" w:name="_Toc514111123"/>
      <w:r w:rsidRPr="00BE203F">
        <w:rPr>
          <w:rStyle w:val="Heading3Char"/>
          <w:rFonts w:asciiTheme="minorBidi" w:hAnsiTheme="minorBidi" w:cstheme="minorBidi"/>
          <w:b/>
          <w:bCs/>
        </w:rPr>
        <w:t>HNSCC t</w:t>
      </w:r>
      <w:r w:rsidR="00BE4741" w:rsidRPr="00BE203F">
        <w:rPr>
          <w:rStyle w:val="Heading3Char"/>
          <w:rFonts w:asciiTheme="minorBidi" w:hAnsiTheme="minorBidi" w:cstheme="minorBidi"/>
          <w:b/>
          <w:bCs/>
        </w:rPr>
        <w:t>reatment</w:t>
      </w:r>
      <w:bookmarkEnd w:id="31"/>
      <w:bookmarkEnd w:id="32"/>
      <w:r w:rsidR="00BE4741" w:rsidRPr="00BE203F">
        <w:rPr>
          <w:rFonts w:asciiTheme="minorBidi" w:hAnsiTheme="minorBidi" w:cstheme="minorBidi"/>
        </w:rPr>
        <w:t xml:space="preserve"> </w:t>
      </w:r>
    </w:p>
    <w:p w14:paraId="49024166" w14:textId="5D3915C1" w:rsidR="00BE4741" w:rsidRPr="00BE203F" w:rsidRDefault="00BE4741" w:rsidP="005726D7">
      <w:pPr>
        <w:rPr>
          <w:rFonts w:asciiTheme="minorBidi" w:hAnsiTheme="minorBidi"/>
        </w:rPr>
      </w:pPr>
      <w:r w:rsidRPr="00BE203F">
        <w:rPr>
          <w:rFonts w:asciiTheme="minorBidi" w:hAnsiTheme="minorBidi"/>
        </w:rPr>
        <w:t xml:space="preserve">Treatment for HNSCC depends on a number of factors including the patient’s age, health, tumour location, size and stage </w:t>
      </w:r>
      <w:r w:rsidRPr="00BE203F">
        <w:rPr>
          <w:rFonts w:asciiTheme="minorBidi" w:hAnsiTheme="minorBidi"/>
        </w:rPr>
        <w:fldChar w:fldCharType="begin">
          <w:fldData xml:space="preserve">PEVuZE5vdGU+PENpdGU+PEF1dGhvcj5HcmVnb2lyZTwvQXV0aG9yPjxZZWFyPjIwMTA8L1llYXI+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==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PEVuZE5vdGU+PENpdGU+PEF1dGhvcj5HcmVnb2lyZTwvQXV0aG9yPjxZZWFyPjIwMTA8L1llYXI+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==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(Gregoire et al., 2010)</w:t>
      </w:r>
      <w:r w:rsidRPr="00BE203F">
        <w:rPr>
          <w:rFonts w:asciiTheme="minorBidi" w:hAnsiTheme="minorBidi"/>
        </w:rPr>
        <w:fldChar w:fldCharType="end"/>
      </w:r>
      <w:r w:rsidRPr="00BE203F">
        <w:rPr>
          <w:rFonts w:asciiTheme="minorBidi" w:hAnsiTheme="minorBidi"/>
        </w:rPr>
        <w:t xml:space="preserve">. In </w:t>
      </w:r>
      <w:r w:rsidRPr="00BE203F">
        <w:rPr>
          <w:rFonts w:asciiTheme="minorBidi" w:hAnsiTheme="minorBidi"/>
        </w:rPr>
        <w:lastRenderedPageBreak/>
        <w:t xml:space="preserve">general, the more the HNSCC has developed and spread, the less effective the treatment will be and vice versa. It is worth mentioning that most HNSCC cases are diagnosed at an advanced stage </w:t>
      </w:r>
      <w:r w:rsidRPr="00BE203F">
        <w:rPr>
          <w:rFonts w:asciiTheme="minorBidi" w:hAnsiTheme="minorBidi"/>
        </w:rPr>
        <w:fldChar w:fldCharType="begin">
          <w:fldData xml:space="preserve">PEVuZE5vdGU+PENpdGU+PEF1dGhvcj5KZW1hbDwvQXV0aG9yPjxZZWFyPjIwMDc8L1llYXI+PFJl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PEVuZE5vdGU+PENpdGU+PEF1dGhvcj5KZW1hbDwvQXV0aG9yPjxZZWFyPjIwMDc8L1llYXI+PFJl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(Jemal et al., 2007)</w:t>
      </w:r>
      <w:r w:rsidRPr="00BE203F">
        <w:rPr>
          <w:rFonts w:asciiTheme="minorBidi" w:hAnsiTheme="minorBidi"/>
        </w:rPr>
        <w:fldChar w:fldCharType="end"/>
      </w:r>
      <w:r w:rsidRPr="00BE203F">
        <w:rPr>
          <w:rFonts w:asciiTheme="minorBidi" w:hAnsiTheme="minorBidi"/>
        </w:rPr>
        <w:t xml:space="preserve">. The most common multimodality treatment for HNSCC includes surgery, radiotherapy or chemotherapy or a combination. Radiotherapy is used as a primary </w:t>
      </w:r>
      <w:r w:rsidR="006414BA" w:rsidRPr="00BE203F">
        <w:rPr>
          <w:rFonts w:asciiTheme="minorBidi" w:hAnsiTheme="minorBidi"/>
        </w:rPr>
        <w:t>treatment</w:t>
      </w:r>
      <w:r w:rsidRPr="00BE203F">
        <w:rPr>
          <w:rFonts w:asciiTheme="minorBidi" w:hAnsiTheme="minorBidi"/>
        </w:rPr>
        <w:t xml:space="preserve">, while in advanced stages chemotherapy (such as cisplatin) is used primarily or after surgical resection </w:t>
      </w:r>
      <w:r w:rsidRPr="00BE203F">
        <w:rPr>
          <w:rFonts w:asciiTheme="minorBidi" w:hAnsiTheme="minorBidi"/>
        </w:rPr>
        <w:fldChar w:fldCharType="begin">
          <w:fldData xml:space="preserve">PEVuZE5vdGU+PENpdGU+PEF1dGhvcj5LbGVpbjwvQXV0aG9yPjxZZWFyPjIwMTA8L1llYXI+PFJl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PEVuZE5vdGU+PENpdGU+PEF1dGhvcj5LbGVpbjwvQXV0aG9yPjxZZWFyPjIwMTA8L1llYXI+PFJl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(Klein and Grandis, 2010, Gregoire et al., 2010)</w:t>
      </w:r>
      <w:r w:rsidRPr="00BE203F">
        <w:rPr>
          <w:rFonts w:asciiTheme="minorBidi" w:hAnsiTheme="minorBidi"/>
        </w:rPr>
        <w:fldChar w:fldCharType="end"/>
      </w:r>
      <w:r w:rsidRPr="00BE203F">
        <w:rPr>
          <w:rFonts w:asciiTheme="minorBidi" w:hAnsiTheme="minorBidi"/>
        </w:rPr>
        <w:t>.</w:t>
      </w:r>
    </w:p>
    <w:p w14:paraId="7693B028" w14:textId="77777777" w:rsidR="00BE4741" w:rsidRPr="00BE203F" w:rsidRDefault="00BE4741" w:rsidP="005726D7">
      <w:pPr>
        <w:rPr>
          <w:rFonts w:asciiTheme="minorBidi" w:hAnsiTheme="minorBidi"/>
        </w:rPr>
      </w:pPr>
      <w:r w:rsidRPr="00BE203F">
        <w:rPr>
          <w:rFonts w:asciiTheme="minorBidi" w:hAnsiTheme="minorBidi"/>
        </w:rPr>
        <w:t xml:space="preserve">Surgery is considered the standard option for treating HNSCC patients. However, there are some limitations for using such a procedure which are the size of the tumour and maintaining the function of patients’ speech and swallowing </w:t>
      </w:r>
      <w:r w:rsidRPr="00BE203F">
        <w:rPr>
          <w:rFonts w:asciiTheme="minorBidi" w:hAnsiTheme="minorBidi"/>
        </w:rPr>
        <w:fldChar w:fldCharType="begin"/>
      </w:r>
      <w:r w:rsidRPr="00BE203F">
        <w:rPr>
          <w:rFonts w:asciiTheme="minorBidi" w:hAnsiTheme="minorBidi"/>
        </w:rPr>
        <w:instrText xml:space="preserve"> ADDIN EN.CITE &lt;EndNote&gt;&lt;Cite&gt;&lt;Author&gt;Shah&lt;/Author&gt;&lt;Year&gt;2007&lt;/Year&gt;&lt;RecNum&gt;1078&lt;/RecNum&gt;&lt;DisplayText&gt;(Shah, 2007)&lt;/DisplayText&gt;&lt;record&gt;&lt;rec-number&gt;1078&lt;/rec-number&gt;&lt;foreign-keys&gt;&lt;key app="EN" db-id="evda2er9o9ref5esx5cvt5d55r9z5vxf2esf" timestamp="1487445057"&gt;1078&lt;/key&gt;&lt;/foreign-keys&gt;&lt;ref-type name="Journal Article"&gt;17&lt;/ref-type&gt;&lt;contributors&gt;&lt;authors&gt;&lt;author&gt;Shah, J. P.&lt;/author&gt;&lt;/authors&gt;&lt;/contributors&gt;&lt;auth-address&gt;Head and Neck Service, Memorial Sloan-Kettering Cancer Center, New York, NY, USA. shahj@mskcc.org&lt;/auth-address&gt;&lt;titles&gt;&lt;title&gt;Surgical approaches to the oral cavity primary and neck&lt;/title&gt;&lt;secondary-title&gt;Int J Radiat Oncol Biol Phys&lt;/secondary-title&gt;&lt;alt-title&gt;International journal of radiation oncology, biology, physics&lt;/alt-title&gt;&lt;/titles&gt;&lt;periodical&gt;&lt;full-title&gt;Int J Radiat Oncol Biol Phys&lt;/full-title&gt;&lt;abbr-1&gt;International journal of radiation oncology, biology, physics&lt;/abbr-1&gt;&lt;/periodical&gt;&lt;alt-periodical&gt;&lt;full-title&gt;Int J Radiat Oncol Biol Phys&lt;/full-title&gt;&lt;abbr-1&gt;International journal of radiation oncology, biology, physics&lt;/abbr-1&gt;&lt;/alt-periodical&gt;&lt;pages&gt;S15-8&lt;/pages&gt;&lt;volume&gt;69&lt;/volume&gt;&lt;number&gt;2 Suppl&lt;/number&gt;&lt;edition&gt;2007/10/18&lt;/edition&gt;&lt;keywords&gt;&lt;keyword&gt;Humans&lt;/keyword&gt;&lt;keyword&gt;Lymphatic Metastasis&lt;/keyword&gt;&lt;keyword&gt;Mandibular Neoplasms/pathology/surgery&lt;/keyword&gt;&lt;keyword&gt;Mouth Neoplasms/pathology/*surgery&lt;/keyword&gt;&lt;keyword&gt;Neck Dissection/methods&lt;/keyword&gt;&lt;keyword&gt;Neoplasm Invasiveness&lt;/keyword&gt;&lt;/keywords&gt;&lt;dates&gt;&lt;year&gt;2007&lt;/year&gt;&lt;/dates&gt;&lt;isbn&gt;0360-3016 (Print)&amp;#xD;0360-3016&lt;/isbn&gt;&lt;accession-num&gt;17848283&lt;/accession-num&gt;&lt;urls&gt;&lt;/urls&gt;&lt;electronic-resource-num&gt;10.1016/j.ijrobp.2007.03.069&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(Shah, 2007)</w:t>
      </w:r>
      <w:r w:rsidRPr="00BE203F">
        <w:rPr>
          <w:rFonts w:asciiTheme="minorBidi" w:hAnsiTheme="minorBidi"/>
        </w:rPr>
        <w:fldChar w:fldCharType="end"/>
      </w:r>
      <w:r w:rsidRPr="00BE203F">
        <w:rPr>
          <w:rFonts w:asciiTheme="minorBidi" w:hAnsiTheme="minorBidi"/>
        </w:rPr>
        <w:t xml:space="preserve">. </w:t>
      </w:r>
    </w:p>
    <w:p w14:paraId="1AD9E106" w14:textId="77777777" w:rsidR="00BE4741" w:rsidRPr="00BE203F" w:rsidRDefault="00BE4741" w:rsidP="005726D7">
      <w:pPr>
        <w:rPr>
          <w:rFonts w:asciiTheme="minorBidi" w:hAnsiTheme="minorBidi"/>
        </w:rPr>
      </w:pPr>
      <w:r w:rsidRPr="00BE203F">
        <w:rPr>
          <w:rFonts w:asciiTheme="minorBidi" w:hAnsiTheme="minorBidi"/>
        </w:rPr>
        <w:t xml:space="preserve">HNSCC patients are often treated with radiotherapy either pre- or post-surgery. Radiotherapy causes severe DNA damage, which in turn can cause apoptosis and cell cycle arrest. For the past 20 years, and due to the low success rate with the use of conventional radiotherapy treatment, an attempt has been made to enhance the use of radiotherapy for HNSCC treatment which led to the development of Intensity Modulated Radiotherapy (IMRT), </w:t>
      </w:r>
      <w:proofErr w:type="spellStart"/>
      <w:r w:rsidRPr="00BE203F">
        <w:rPr>
          <w:rFonts w:asciiTheme="minorBidi" w:hAnsiTheme="minorBidi"/>
        </w:rPr>
        <w:t>hyperfractionation</w:t>
      </w:r>
      <w:proofErr w:type="spellEnd"/>
      <w:r w:rsidRPr="00BE203F">
        <w:rPr>
          <w:rFonts w:asciiTheme="minorBidi" w:hAnsiTheme="minorBidi"/>
        </w:rPr>
        <w:t xml:space="preserve"> and accelerated fractionation </w:t>
      </w:r>
      <w:r w:rsidRPr="00BE203F">
        <w:rPr>
          <w:rFonts w:asciiTheme="minorBidi" w:hAnsiTheme="minorBidi"/>
        </w:rPr>
        <w:fldChar w:fldCharType="begin">
          <w:fldData xml:space="preserve">PEVuZE5vdGU+PENpdGU+PEF1dGhvcj5BcmdpcmlzPC9BdXRob3I+PFllYXI+MjAwODwvWWVhcj48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PEVuZE5vdGU+PENpdGU+PEF1dGhvcj5BcmdpcmlzPC9BdXRob3I+PFllYXI+MjAwODwvWWVhcj48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(Argiris et al., 2008, Horiot et al., 1992)</w:t>
      </w:r>
      <w:r w:rsidRPr="00BE203F">
        <w:rPr>
          <w:rFonts w:asciiTheme="minorBidi" w:hAnsiTheme="minorBidi"/>
        </w:rPr>
        <w:fldChar w:fldCharType="end"/>
      </w:r>
      <w:r w:rsidRPr="00BE203F">
        <w:rPr>
          <w:rFonts w:asciiTheme="minorBidi" w:hAnsiTheme="minorBidi"/>
        </w:rPr>
        <w:t xml:space="preserve">. There are many factors that can affect the treatment response, such as smoking, tumour location and haemoglobin level. Side effects have been reported to occur after radiotherapy treatment such as hoarseness, difficulty in swallowing and skin rashes </w:t>
      </w:r>
      <w:r w:rsidRPr="00BE203F">
        <w:rPr>
          <w:rFonts w:asciiTheme="minorBidi" w:hAnsiTheme="minorBidi"/>
          <w:highlight w:val="yellow"/>
        </w:rPr>
        <w:fldChar w:fldCharType="begin">
          <w:fldData xml:space="preserve">PEVuZE5vdGU+PENpdGU+PEF1dGhvcj5TaWx2YTwvQXV0aG9yPjxZZWFyPjIwMDc8L1llYXI+PFJl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</w:fldData>
        </w:fldChar>
      </w:r>
      <w:r w:rsidRPr="00BE203F">
        <w:rPr>
          <w:rFonts w:asciiTheme="minorBidi" w:hAnsiTheme="minorBidi"/>
        </w:rPr>
        <w:instrText xml:space="preserve"> ADDIN EN.CITE </w:instrText>
      </w:r>
      <w:r w:rsidRPr="00BE203F">
        <w:rPr>
          <w:rFonts w:asciiTheme="minorBidi" w:hAnsiTheme="minorBidi"/>
          <w:highlight w:val="yellow"/>
        </w:rPr>
        <w:fldChar w:fldCharType="begin">
          <w:fldData xml:space="preserve">PEVuZE5vdGU+PENpdGU+PEF1dGhvcj5TaWx2YTwvQXV0aG9yPjxZZWFyPjIwMDc8L1llYXI+PFJl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</w:fldData>
        </w:fldChar>
      </w:r>
      <w:r w:rsidRPr="00BE203F">
        <w:rPr>
          <w:rFonts w:asciiTheme="minorBidi" w:hAnsiTheme="minorBidi"/>
        </w:rPr>
        <w:instrText xml:space="preserve"> ADDIN EN.CITE.DATA </w:instrText>
      </w:r>
      <w:r w:rsidRPr="00BE203F">
        <w:rPr>
          <w:rFonts w:asciiTheme="minorBidi" w:hAnsiTheme="minorBidi"/>
          <w:highlight w:val="yellow"/>
        </w:rPr>
      </w:r>
      <w:r w:rsidRPr="00BE203F">
        <w:rPr>
          <w:rFonts w:asciiTheme="minorBidi" w:hAnsiTheme="minorBidi"/>
          <w:highlight w:val="yellow"/>
        </w:rPr>
        <w:fldChar w:fldCharType="end"/>
      </w:r>
      <w:r w:rsidRPr="00BE203F">
        <w:rPr>
          <w:rFonts w:asciiTheme="minorBidi" w:hAnsiTheme="minorBidi"/>
          <w:highlight w:val="yellow"/>
        </w:rPr>
      </w:r>
      <w:r w:rsidRPr="00BE203F">
        <w:rPr>
          <w:rFonts w:asciiTheme="minorBidi" w:hAnsiTheme="minorBidi"/>
          <w:highlight w:val="yellow"/>
        </w:rPr>
        <w:fldChar w:fldCharType="separate"/>
      </w:r>
      <w:r w:rsidRPr="00BE203F">
        <w:rPr>
          <w:rFonts w:asciiTheme="minorBidi" w:hAnsiTheme="minorBidi"/>
          <w:noProof/>
        </w:rPr>
        <w:t>(Silva et al., 2007)</w:t>
      </w:r>
      <w:r w:rsidRPr="00BE203F">
        <w:rPr>
          <w:rFonts w:asciiTheme="minorBidi" w:hAnsiTheme="minorBidi"/>
          <w:highlight w:val="yellow"/>
        </w:rPr>
        <w:fldChar w:fldCharType="end"/>
      </w:r>
      <w:r w:rsidRPr="00BE203F">
        <w:rPr>
          <w:rFonts w:asciiTheme="minorBidi" w:hAnsiTheme="minorBidi"/>
        </w:rPr>
        <w:t xml:space="preserve">. </w:t>
      </w:r>
    </w:p>
    <w:p w14:paraId="339A6BA3" w14:textId="77777777" w:rsidR="00BE4741" w:rsidRPr="00BE203F" w:rsidRDefault="00BE4741" w:rsidP="005726D7">
      <w:pPr>
        <w:rPr>
          <w:rFonts w:asciiTheme="minorBidi" w:hAnsiTheme="minorBidi"/>
        </w:rPr>
      </w:pPr>
      <w:r w:rsidRPr="00BE203F">
        <w:rPr>
          <w:rFonts w:asciiTheme="minorBidi" w:hAnsiTheme="minorBidi"/>
        </w:rPr>
        <w:t xml:space="preserve">In advanced stages of HNSCC, patients are treated more with chemotherapy in combination with radiation and less with surgery. The current chemotherapeutic agents are platinum containing compounds (such as cisplatin), </w:t>
      </w:r>
      <w:proofErr w:type="spellStart"/>
      <w:r w:rsidRPr="00BE203F">
        <w:rPr>
          <w:rFonts w:asciiTheme="minorBidi" w:hAnsiTheme="minorBidi"/>
        </w:rPr>
        <w:t>taxanes</w:t>
      </w:r>
      <w:proofErr w:type="spellEnd"/>
      <w:r w:rsidRPr="00BE203F">
        <w:rPr>
          <w:rFonts w:asciiTheme="minorBidi" w:hAnsiTheme="minorBidi"/>
        </w:rPr>
        <w:t xml:space="preserve"> (such as docetaxel, paclitaxel) and anti-metabolites (such as </w:t>
      </w:r>
      <w:r w:rsidRPr="00BE203F">
        <w:rPr>
          <w:rFonts w:asciiTheme="minorBidi" w:hAnsiTheme="minorBidi"/>
          <w:color w:val="111111"/>
          <w:shd w:val="clear" w:color="auto" w:fill="FFFFFF"/>
        </w:rPr>
        <w:t>5-flurouracil (5-FU)</w:t>
      </w:r>
      <w:r w:rsidRPr="00BE203F">
        <w:rPr>
          <w:rFonts w:asciiTheme="minorBidi" w:hAnsiTheme="minorBidi"/>
        </w:rPr>
        <w:t xml:space="preserve">. Cisplatin is administered to cells by intravenous infusion, and the cytotoxic effect can inhibit independent DNA-synthesis of the cell cycle </w:t>
      </w:r>
      <w:r w:rsidRPr="00BE203F">
        <w:rPr>
          <w:rFonts w:asciiTheme="minorBidi" w:hAnsiTheme="minorBidi"/>
        </w:rPr>
        <w:fldChar w:fldCharType="begin"/>
      </w:r>
      <w:r w:rsidRPr="00BE203F">
        <w:rPr>
          <w:rFonts w:asciiTheme="minorBidi" w:hAnsiTheme="minorBidi"/>
        </w:rPr>
        <w:instrText xml:space="preserve"> ADDIN EN.CITE &lt;EndNote&gt;&lt;Cite&gt;&lt;Author&gt;Rosenberg&lt;/Author&gt;&lt;Year&gt;1969&lt;/Year&gt;&lt;RecNum&gt;1086&lt;/RecNum&gt;&lt;DisplayText&gt;(Rosenberg et al., 1969)&lt;/DisplayText&gt;&lt;record&gt;&lt;rec-number&gt;1086&lt;/rec-number&gt;&lt;foreign-keys&gt;&lt;key app="EN" db-id="evda2er9o9ref5esx5cvt5d55r9z5vxf2esf" timestamp="1487448526"&gt;1086&lt;/key&gt;&lt;/foreign-keys&gt;&lt;ref-type name="Journal Article"&gt;17&lt;/ref-type&gt;&lt;contributors&gt;&lt;authors&gt;&lt;author&gt;Rosenberg, B.&lt;/author&gt;&lt;author&gt;VanCamp, L.&lt;/author&gt;&lt;author&gt;Trosko, J. E.&lt;/author&gt;&lt;author&gt;Mansour, V. H.&lt;/author&gt;&lt;/authors&gt;&lt;/contributors&gt;&lt;titles&gt;&lt;title&gt;Platinum compounds: a new class of potent antitumour agents&lt;/title&gt;&lt;secondary-title&gt;Nature&lt;/secondary-title&gt;&lt;alt-title&gt;Nature&lt;/alt-title&gt;&lt;/titles&gt;&lt;periodical&gt;&lt;full-title&gt;Nature&lt;/full-title&gt;&lt;abbr-1&gt;Nature&lt;/abbr-1&gt;&lt;/periodical&gt;&lt;alt-periodical&gt;&lt;full-title&gt;Nature&lt;/full-title&gt;&lt;abbr-1&gt;Nature&lt;/abbr-1&gt;&lt;/alt-periodical&gt;&lt;pages&gt;385-6&lt;/pages&gt;&lt;volume&gt;222&lt;/volume&gt;&lt;number&gt;5191&lt;/number&gt;&lt;edition&gt;1969/04/26&lt;/edition&gt;&lt;keywords&gt;&lt;keyword&gt;Animals&lt;/keyword&gt;&lt;keyword&gt;Antineoplastic Agents/*therapeutic use&lt;/keyword&gt;&lt;keyword&gt;Leukemia L1210/*drug therapy&lt;/keyword&gt;&lt;keyword&gt;Mice&lt;/keyword&gt;&lt;keyword&gt;Platinum/*therapeutic use&lt;/keyword&gt;&lt;keyword&gt;Sarcoma 180/*drug therapy&lt;/keyword&gt;&lt;/keywords&gt;&lt;dates&gt;&lt;year&gt;1969&lt;/year&gt;&lt;pub-dates&gt;&lt;date&gt;Apr 26&lt;/date&gt;&lt;/pub-dates&gt;&lt;/dates&gt;&lt;isbn&gt;0028-0836 (Print)&amp;#xD;0028-0836&lt;/isbn&gt;&lt;accession-num&gt;5782119&lt;/accession-num&gt;&lt;urls&gt;&lt;/urls&gt;&lt;remote-database-provider&gt;NLM&lt;/remote-database-provider&gt;&lt;language&gt;eng&lt;/language&gt;&lt;/record&gt;&lt;/Cite&gt;&lt;/EndNote&gt;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(Rosenberg et al., 1969)</w:t>
      </w:r>
      <w:r w:rsidRPr="00BE203F">
        <w:rPr>
          <w:rFonts w:asciiTheme="minorBidi" w:hAnsiTheme="minorBidi"/>
        </w:rPr>
        <w:fldChar w:fldCharType="end"/>
      </w:r>
      <w:r w:rsidRPr="00BE203F">
        <w:rPr>
          <w:rFonts w:asciiTheme="minorBidi" w:hAnsiTheme="minorBidi"/>
        </w:rPr>
        <w:t xml:space="preserve">. Cisplatin reacts with cellular DNA and causes DNA intra- and inter-strand crosslinks which in turn inhibit DNA replication. Treatment with Cisplatin can cause a number of side effects such </w:t>
      </w:r>
      <w:r w:rsidRPr="00BE203F">
        <w:rPr>
          <w:rFonts w:asciiTheme="minorBidi" w:hAnsiTheme="minorBidi"/>
        </w:rPr>
        <w:lastRenderedPageBreak/>
        <w:t xml:space="preserve">as nausea, vomiting, nephrotoxicity, neurotoxicity and ototoxicity </w:t>
      </w:r>
      <w:r w:rsidRPr="00BE203F">
        <w:rPr>
          <w:rFonts w:asciiTheme="minorBidi" w:hAnsiTheme="minorBidi"/>
        </w:rPr>
        <w:fldChar w:fldCharType="begin"/>
      </w:r>
      <w:r w:rsidRPr="00BE203F">
        <w:rPr>
          <w:rFonts w:asciiTheme="minorBidi" w:hAnsiTheme="minorBidi"/>
        </w:rPr>
        <w:instrText xml:space="preserve"> ADDIN EN.CITE &lt;EndNote&gt;&lt;Cite&gt;&lt;Author&gt;Wilson&lt;/Author&gt;&lt;Year&gt;2006&lt;/Year&gt;&lt;RecNum&gt;1080&lt;/RecNum&gt;&lt;DisplayText&gt;(Wilson et al., 2006)&lt;/DisplayText&gt;&lt;record&gt;&lt;rec-number&gt;1080&lt;/rec-number&gt;&lt;foreign-keys&gt;&lt;key app="EN" db-id="evda2er9o9ref5esx5cvt5d55r9z5vxf2esf" timestamp="1487448526"&gt;1080&lt;/key&gt;&lt;/foreign-keys&gt;&lt;ref-type name="Journal Article"&gt;17&lt;/ref-type&gt;&lt;contributors&gt;&lt;authors&gt;&lt;author&gt;Wilson, G. D.&lt;/author&gt;&lt;author&gt;Bentzen, S. M.&lt;/author&gt;&lt;author&gt;Harari, P. M.&lt;/author&gt;&lt;/authors&gt;&lt;/contributors&gt;&lt;auth-address&gt;Department of Radiation Oncology, Karmanos Cancer Institute, Wayne State University, Detroit, MI, USA.&lt;/auth-address&gt;&lt;titles&gt;&lt;title&gt;Biologic basis for combining drugs with radiation&lt;/title&gt;&lt;secondary-title&gt;Semin Radiat Oncol&lt;/secondary-title&gt;&lt;alt-title&gt;Seminars in radiation oncology&lt;/alt-title&gt;&lt;/titles&gt;&lt;periodical&gt;&lt;full-title&gt;Semin Radiat Oncol&lt;/full-title&gt;&lt;abbr-1&gt;Seminars in radiation oncology&lt;/abbr-1&gt;&lt;/periodical&gt;&lt;alt-periodical&gt;&lt;full-title&gt;Semin Radiat Oncol&lt;/full-title&gt;&lt;abbr-1&gt;Seminars in radiation oncology&lt;/abbr-1&gt;&lt;/alt-periodical&gt;&lt;pages&gt;2-9&lt;/pages&gt;&lt;volume&gt;16&lt;/volume&gt;&lt;number&gt;1&lt;/number&gt;&lt;edition&gt;2005/12/28&lt;/edition&gt;&lt;keywords&gt;&lt;keyword&gt;Biological Phenomena/drug effects/radiation effects&lt;/keyword&gt;&lt;keyword&gt;Combined Modality Therapy/methods&lt;/keyword&gt;&lt;keyword&gt;Humans&lt;/keyword&gt;&lt;keyword&gt;Neoplasms/*drug therapy/*radiotherapy&lt;/keyword&gt;&lt;keyword&gt;Radiation-Sensitizing Agents/*therapeutic use&lt;/keyword&gt;&lt;/keywords&gt;&lt;dates&gt;&lt;year&gt;2006&lt;/year&gt;&lt;pub-dates&gt;&lt;date&gt;Jan&lt;/date&gt;&lt;/pub-dates&gt;&lt;/dates&gt;&lt;isbn&gt;1053-4296 (Print)&amp;#xD;1053-4296&lt;/isbn&gt;&lt;accession-num&gt;16378901&lt;/accession-num&gt;&lt;urls&gt;&lt;/urls&gt;&lt;electronic-resource-num&gt;10.1016/j.semradonc.2005.08.001&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(Wilson et al., 2006)</w:t>
      </w:r>
      <w:r w:rsidRPr="00BE203F">
        <w:rPr>
          <w:rFonts w:asciiTheme="minorBidi" w:hAnsiTheme="minorBidi"/>
        </w:rPr>
        <w:fldChar w:fldCharType="end"/>
      </w:r>
      <w:r w:rsidRPr="00BE203F">
        <w:rPr>
          <w:rFonts w:asciiTheme="minorBidi" w:hAnsiTheme="minorBidi"/>
        </w:rPr>
        <w:t xml:space="preserve">. </w:t>
      </w:r>
    </w:p>
    <w:p w14:paraId="5858702A" w14:textId="13777244" w:rsidR="00BE4741" w:rsidRPr="00BE203F" w:rsidRDefault="00BE4741" w:rsidP="00E41514">
      <w:pPr>
        <w:rPr>
          <w:rFonts w:asciiTheme="minorBidi" w:hAnsiTheme="minorBidi"/>
          <w:sz w:val="22"/>
        </w:rPr>
      </w:pPr>
      <w:r w:rsidRPr="00BE203F">
        <w:rPr>
          <w:rFonts w:asciiTheme="minorBidi" w:hAnsiTheme="minorBidi"/>
        </w:rPr>
        <w:t xml:space="preserve">A promising recent treatment option is referred to as molecular targeted therapy which showed fewer side effects compared to standard chemotherapy </w:t>
      </w:r>
      <w:r w:rsidRPr="00BE203F">
        <w:rPr>
          <w:rFonts w:asciiTheme="minorBidi" w:hAnsiTheme="minorBidi"/>
        </w:rPr>
        <w:fldChar w:fldCharType="begin">
          <w:fldData xml:space="preserve">PEVuZE5vdGU+PENpdGU+PEF1dGhvcj5MaTwvQXV0aG9yPjxZZWFyPjIwMDg8L1llYXI+PFJlY051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PEVuZE5vdGU+PENpdGU+PEF1dGhvcj5MaTwvQXV0aG9yPjxZZWFyPjIwMDg8L1llYXI+PFJlY051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(Li et al., 2008)</w:t>
      </w:r>
      <w:r w:rsidRPr="00BE203F">
        <w:rPr>
          <w:rFonts w:asciiTheme="minorBidi" w:hAnsiTheme="minorBidi"/>
        </w:rPr>
        <w:fldChar w:fldCharType="end"/>
      </w:r>
      <w:r w:rsidRPr="00BE203F">
        <w:rPr>
          <w:rFonts w:asciiTheme="minorBidi" w:hAnsiTheme="minorBidi"/>
        </w:rPr>
        <w:t xml:space="preserve">. An example of a target for such therapy is the epidermal growth factor receptor (EGFR) which is involved in the proliferation and survival of tumour cells. EGFR is expressed in high levels in cancer cells including HNSCC, breast, ovary, lung, pancreas, prostate, colorectal, brain, bladder and kidney cancer </w:t>
      </w:r>
      <w:r w:rsidRPr="00BE203F">
        <w:rPr>
          <w:rFonts w:asciiTheme="minorBidi" w:hAnsiTheme="minorBidi"/>
        </w:rPr>
        <w:fldChar w:fldCharType="begin">
          <w:fldData xml:space="preserve">PEVuZE5vdGU+PENpdGU+PEF1dGhvcj5MaTwvQXV0aG9yPjxZZWFyPjIwMDg8L1llYXI+PFJlY051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PEVuZE5vdGU+PENpdGU+PEF1dGhvcj5MaTwvQXV0aG9yPjxZZWFyPjIwMDg8L1llYXI+PFJlY051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(Li et al., 2008)</w:t>
      </w:r>
      <w:r w:rsidRPr="00BE203F">
        <w:rPr>
          <w:rFonts w:asciiTheme="minorBidi" w:hAnsiTheme="minorBidi"/>
        </w:rPr>
        <w:fldChar w:fldCharType="end"/>
      </w:r>
      <w:r w:rsidRPr="00BE203F">
        <w:rPr>
          <w:rFonts w:asciiTheme="minorBidi" w:hAnsiTheme="minorBidi"/>
        </w:rPr>
        <w:t xml:space="preserve">. Given that cancer cells are self-sufficient to growth signals, it was ideal to target this pathway which could limit their ability for limitless growth. Cetuximab is considered the first monoclonal antibody used to target (EGFR in HNSCC). When Cetuximab binds to EGFR, it causes subsequent degradation which results in downstream regulation and subsequent reduction of EGFR on the surface of cells </w:t>
      </w:r>
      <w:r w:rsidRPr="00BE203F">
        <w:rPr>
          <w:rFonts w:asciiTheme="minorBidi" w:hAnsiTheme="minorBidi"/>
        </w:rPr>
        <w:fldChar w:fldCharType="begin"/>
      </w:r>
      <w:r w:rsidRPr="00BE203F">
        <w:rPr>
          <w:rFonts w:asciiTheme="minorBidi" w:hAnsiTheme="minorBidi"/>
        </w:rPr>
        <w:instrText xml:space="preserve"> ADDIN EN.CITE &lt;EndNote&gt;&lt;Cite&gt;&lt;Author&gt;Sigismund&lt;/Author&gt;&lt;Year&gt;2004&lt;/Year&gt;&lt;RecNum&gt;238&lt;/RecNum&gt;&lt;DisplayText&gt;(Sigismund et al., 2004)&lt;/DisplayText&gt;&lt;record&gt;&lt;rec-number&gt;238&lt;/rec-number&gt;&lt;foreign-keys&gt;&lt;key app="EN" db-id="evda2er9o9ref5esx5cvt5d55r9z5vxf2esf" timestamp="1399819318"&gt;238&lt;/key&gt;&lt;/foreign-keys&gt;&lt;ref-type name="Journal Article"&gt;17&lt;/ref-type&gt;&lt;contributors&gt;&lt;authors&gt;&lt;author&gt;Sigismund, S.&lt;/author&gt;&lt;author&gt;Polo, S.&lt;/author&gt;&lt;author&gt;Di Fiore, P. P.&lt;/author&gt;&lt;/authors&gt;&lt;/contributors&gt;&lt;auth-address&gt;IFOM, The FIRC Institute for Molecular Oncology, Via Adamello 16, 20139 Milan, Italy.&lt;/auth-address&gt;&lt;titles&gt;&lt;title&gt;Signaling through monoubiquitination&lt;/title&gt;&lt;secondary-title&gt;Curr Top Microbiol Immunol&lt;/secondary-title&gt;&lt;alt-title&gt;Current topics in microbiology and immunology&lt;/alt-title&gt;&lt;/titles&gt;&lt;periodical&gt;&lt;full-title&gt;Curr Top Microbiol Immunol&lt;/full-title&gt;&lt;abbr-1&gt;Current topics in microbiology and immunology&lt;/abbr-1&gt;&lt;/periodical&gt;&lt;alt-periodical&gt;&lt;full-title&gt;Curr Top Microbiol Immunol&lt;/full-title&gt;&lt;abbr-1&gt;Current topics in microbiology and immunology&lt;/abbr-1&gt;&lt;/alt-periodical&gt;&lt;pages&gt;149-85&lt;/pages&gt;&lt;volume&gt;286&lt;/volume&gt;&lt;edition&gt;2005/01/14&lt;/edition&gt;&lt;keywords&gt;&lt;keyword&gt;Animals&lt;/keyword&gt;&lt;keyword&gt;Cell Membrane/*metabolism&lt;/keyword&gt;&lt;keyword&gt;DNA Repair&lt;/keyword&gt;&lt;keyword&gt;DNA Replication&lt;/keyword&gt;&lt;keyword&gt;Endocytosis&lt;/keyword&gt;&lt;keyword&gt;Fanconi Anemia/metabolism&lt;/keyword&gt;&lt;keyword&gt;Humans&lt;/keyword&gt;&lt;keyword&gt;Proto-Oncogene Proteins/metabolism&lt;/keyword&gt;&lt;keyword&gt;Proto-Oncogene Proteins c-cbl&lt;/keyword&gt;&lt;keyword&gt;Receptor Protein-Tyrosine Kinases/metabolism&lt;/keyword&gt;&lt;keyword&gt;Saccharomyces cerevisiae&lt;/keyword&gt;&lt;keyword&gt;*Signal Transduction&lt;/keyword&gt;&lt;keyword&gt;Ubiquitin/*metabolism&lt;/keyword&gt;&lt;keyword&gt;Ubiquitin-Protein Ligases/metabolism&lt;/keyword&gt;&lt;/keywords&gt;&lt;dates&gt;&lt;year&gt;2004&lt;/year&gt;&lt;/dates&gt;&lt;isbn&gt;0070-217X (Print)&amp;#xD;0070-217x&lt;/isbn&gt;&lt;accession-num&gt;15645713&lt;/accession-num&gt;&lt;urls&gt;&lt;/urls&gt;&lt;remote-database-provider&gt;NLM&lt;/remote-database-provider&gt;&lt;language&gt;eng&lt;/language&gt;&lt;/record&gt;&lt;/Cite&gt;&lt;/EndNote&gt;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(Sigismund et al., 2004)</w:t>
      </w:r>
      <w:r w:rsidRPr="00BE203F">
        <w:rPr>
          <w:rFonts w:asciiTheme="minorBidi" w:hAnsiTheme="minorBidi"/>
        </w:rPr>
        <w:fldChar w:fldCharType="end"/>
      </w:r>
      <w:r w:rsidRPr="00BE203F">
        <w:rPr>
          <w:rFonts w:asciiTheme="minorBidi" w:hAnsiTheme="minorBidi"/>
        </w:rPr>
        <w:t xml:space="preserve">. A previous study reported a significant increase in survival rate from 29 months to 49 months in HNSCC patients when treated with Cetuximab in combination with radiotherapy rather than using radiotherapy on its own </w:t>
      </w:r>
      <w:r w:rsidRPr="00BE203F">
        <w:rPr>
          <w:rFonts w:asciiTheme="minorBidi" w:hAnsiTheme="minorBidi"/>
        </w:rPr>
        <w:fldChar w:fldCharType="begin">
          <w:fldData xml:space="preserve">PEVuZE5vdGU+PENpdGU+PEF1dGhvcj5Cb25uZXI8L0F1dGhvcj48WWVhcj4yMDA2PC9ZZWFyPjxS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=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PEVuZE5vdGU+PENpdGU+PEF1dGhvcj5Cb25uZXI8L0F1dGhvcj48WWVhcj4yMDA2PC9ZZWFyPjxS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=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(Bonner et al., 2006)</w:t>
      </w:r>
      <w:r w:rsidRPr="00BE203F">
        <w:rPr>
          <w:rFonts w:asciiTheme="minorBidi" w:hAnsiTheme="minorBidi"/>
        </w:rPr>
        <w:fldChar w:fldCharType="end"/>
      </w:r>
      <w:r w:rsidRPr="00BE203F">
        <w:rPr>
          <w:rFonts w:asciiTheme="minorBidi" w:hAnsiTheme="minorBidi"/>
        </w:rPr>
        <w:t>.</w:t>
      </w:r>
    </w:p>
    <w:p w14:paraId="53D3E5A8" w14:textId="77777777" w:rsidR="00BE4741" w:rsidRPr="00BE203F" w:rsidRDefault="00BE4741" w:rsidP="00BE4741">
      <w:pPr>
        <w:pStyle w:val="Heading3"/>
        <w:rPr>
          <w:rFonts w:asciiTheme="minorBidi" w:hAnsiTheme="minorBidi" w:cstheme="minorBidi"/>
        </w:rPr>
      </w:pPr>
      <w:bookmarkStart w:id="33" w:name="_Toc475875386"/>
      <w:bookmarkStart w:id="34" w:name="_Toc514111124"/>
      <w:r w:rsidRPr="00BE203F">
        <w:rPr>
          <w:rFonts w:asciiTheme="minorBidi" w:hAnsiTheme="minorBidi" w:cstheme="minorBidi"/>
        </w:rPr>
        <w:t>Cellular processes influencing sensitivity to treatment</w:t>
      </w:r>
      <w:bookmarkEnd w:id="33"/>
      <w:bookmarkEnd w:id="34"/>
      <w:r w:rsidRPr="00BE203F">
        <w:rPr>
          <w:rFonts w:asciiTheme="minorBidi" w:hAnsiTheme="minorBidi" w:cstheme="minorBidi"/>
        </w:rPr>
        <w:t xml:space="preserve"> </w:t>
      </w:r>
    </w:p>
    <w:p w14:paraId="031E352D" w14:textId="18B105CE" w:rsidR="00BE4741" w:rsidRPr="00BE203F" w:rsidRDefault="00BE4741" w:rsidP="0070434A">
      <w:pPr>
        <w:rPr>
          <w:rFonts w:asciiTheme="minorBidi" w:hAnsiTheme="minorBidi"/>
        </w:rPr>
      </w:pPr>
      <w:r w:rsidRPr="00BE203F">
        <w:rPr>
          <w:rFonts w:asciiTheme="minorBidi" w:hAnsiTheme="minorBidi"/>
        </w:rPr>
        <w:t xml:space="preserve">There are several naturally occurring mechanisms that protect cells from the pathological effects that might damage their structure or interfere with their function. These processes include cell cycle regulation, DNA repair and apoptosis.  </w:t>
      </w:r>
    </w:p>
    <w:p w14:paraId="38EABC57" w14:textId="77777777" w:rsidR="00BE4741" w:rsidRPr="00BE203F" w:rsidRDefault="00BE4741" w:rsidP="00BE4741">
      <w:pPr>
        <w:pStyle w:val="Heading4"/>
        <w:numPr>
          <w:ilvl w:val="3"/>
          <w:numId w:val="19"/>
        </w:numPr>
        <w:ind w:left="864"/>
        <w:rPr>
          <w:rFonts w:asciiTheme="minorBidi" w:hAnsiTheme="minorBidi" w:cstheme="minorBidi"/>
          <w:sz w:val="22"/>
          <w:szCs w:val="22"/>
        </w:rPr>
      </w:pPr>
      <w:bookmarkStart w:id="35" w:name="_Toc475875387"/>
      <w:r w:rsidRPr="00BE203F">
        <w:rPr>
          <w:rFonts w:asciiTheme="minorBidi" w:hAnsiTheme="minorBidi" w:cstheme="minorBidi"/>
          <w:sz w:val="22"/>
          <w:szCs w:val="22"/>
        </w:rPr>
        <w:t>Cell cycle</w:t>
      </w:r>
      <w:bookmarkEnd w:id="35"/>
      <w:r w:rsidRPr="00BE203F">
        <w:rPr>
          <w:rFonts w:asciiTheme="minorBidi" w:hAnsiTheme="minorBidi" w:cstheme="minorBidi"/>
          <w:sz w:val="22"/>
          <w:szCs w:val="22"/>
        </w:rPr>
        <w:t xml:space="preserve">  </w:t>
      </w:r>
    </w:p>
    <w:p w14:paraId="204829E8" w14:textId="66CD1AFD" w:rsidR="00BE4741" w:rsidRPr="00BE203F" w:rsidRDefault="00BE4741" w:rsidP="007C3A93">
      <w:pPr>
        <w:rPr>
          <w:rFonts w:asciiTheme="minorBidi" w:hAnsiTheme="minorBidi"/>
        </w:rPr>
      </w:pPr>
      <w:r w:rsidRPr="00BE203F">
        <w:rPr>
          <w:rFonts w:asciiTheme="minorBidi" w:hAnsiTheme="minorBidi"/>
        </w:rPr>
        <w:t xml:space="preserve">Human cells have the ability to exceed proliferation rate in order to meet the cell development and growth </w:t>
      </w:r>
      <w:r w:rsidR="00272505" w:rsidRPr="00BE203F">
        <w:rPr>
          <w:rFonts w:asciiTheme="minorBidi" w:hAnsiTheme="minorBidi"/>
        </w:rPr>
        <w:fldChar w:fldCharType="begin"/>
      </w:r>
      <w:r w:rsidR="00272505" w:rsidRPr="00BE203F">
        <w:rPr>
          <w:rFonts w:asciiTheme="minorBidi" w:hAnsiTheme="minorBidi"/>
        </w:rPr>
        <w:instrText xml:space="preserve"> ADDIN EN.CITE &lt;EndNote&gt;&lt;Cite&gt;&lt;Author&gt;Bartek&lt;/Author&gt;&lt;Year&gt;2001&lt;/Year&gt;&lt;RecNum&gt;1335&lt;/RecNum&gt;&lt;DisplayText&gt;(Bartek and Lukas, 2001)&lt;/DisplayText&gt;&lt;record&gt;&lt;rec-number&gt;1335&lt;/rec-number&gt;&lt;foreign-keys&gt;&lt;key app="EN" db-id="evda2er9o9ref5esx5cvt5d55r9z5vxf2esf" timestamp="1490898427"&gt;1335&lt;/key&gt;&lt;/foreign-keys&gt;&lt;ref-type name="Journal Article"&gt;17&lt;/ref-type&gt;&lt;contributors&gt;&lt;authors&gt;&lt;author&gt;Bartek, J.&lt;/author&gt;&lt;author&gt;Lukas, J.&lt;/author&gt;&lt;/authors&gt;&lt;/contributors&gt;&lt;auth-address&gt;Department of Cell Cycle and Cancer, Institute of Cancer Biology, Danish Cancer Society, Strandboulevarden 49, DK-2100 Copenhagen, Denmark. bartek@biobase.dk&lt;/auth-address&gt;&lt;titles&gt;&lt;title&gt;Mammalian G1- and S-phase checkpoints in response to DNA damage&lt;/title&gt;&lt;secondary-title&gt;Curr Opin Cell Biol&lt;/secondary-title&gt;&lt;alt-title&gt;Current opinion in cell biology&lt;/alt-title&gt;&lt;/titles&gt;&lt;periodical&gt;&lt;full-title&gt;Curr Opin Cell Biol&lt;/full-title&gt;&lt;abbr-1&gt;Current opinion in cell biology&lt;/abbr-1&gt;&lt;/periodical&gt;&lt;alt-periodical&gt;&lt;full-title&gt;Curr Opin Cell Biol&lt;/full-title&gt;&lt;abbr-1&gt;Current opinion in cell biology&lt;/abbr-1&gt;&lt;/alt-periodical&gt;&lt;pages&gt;738-47&lt;/pages&gt;&lt;volume&gt;13&lt;/volume&gt;&lt;number&gt;6&lt;/number&gt;&lt;edition&gt;2001/11/08&lt;/edition&gt;&lt;keywords&gt;&lt;keyword&gt;Animals&lt;/keyword&gt;&lt;keyword&gt;*DNA Damage&lt;/keyword&gt;&lt;keyword&gt;Forecasting&lt;/keyword&gt;&lt;keyword&gt;*G1 Phase&lt;/keyword&gt;&lt;keyword&gt;Models, Biological&lt;/keyword&gt;&lt;keyword&gt;Neoplasms/genetics&lt;/keyword&gt;&lt;keyword&gt;Protein Kinases/physiology&lt;/keyword&gt;&lt;keyword&gt;*S Phase&lt;/keyword&gt;&lt;keyword&gt;Transcription Factors/physiology&lt;/keyword&gt;&lt;keyword&gt;Tumor Suppressor Protein p53/physiology&lt;/keyword&gt;&lt;keyword&gt;cdc25 Phosphatases/physiology&lt;/keyword&gt;&lt;/keywords&gt;&lt;dates&gt;&lt;year&gt;2001&lt;/year&gt;&lt;pub-dates&gt;&lt;date&gt;Dec&lt;/date&gt;&lt;/pub-dates&gt;&lt;/dates&gt;&lt;isbn&gt;0955-0674 (Print)&amp;#xD;0955-0674&lt;/isbn&gt;&lt;accession-num&gt;11698191&lt;/accession-num&gt;&lt;urls&gt;&lt;related-urls&gt;&lt;url&gt;http://www.sciencedirect.com/science/article/pii/S0955067400002805&lt;/url&gt;&lt;/related-urls&gt;&lt;/urls&gt;&lt;remote-database-provider&gt;NLM&lt;/remote-database-provider&gt;&lt;language&gt;eng&lt;/language&gt;&lt;/record&gt;&lt;/Cite&gt;&lt;/EndNote&gt;</w:instrText>
      </w:r>
      <w:r w:rsidR="00272505" w:rsidRPr="00BE203F">
        <w:rPr>
          <w:rFonts w:asciiTheme="minorBidi" w:hAnsiTheme="minorBidi"/>
        </w:rPr>
        <w:fldChar w:fldCharType="separate"/>
      </w:r>
      <w:r w:rsidR="00272505" w:rsidRPr="00BE203F">
        <w:rPr>
          <w:rFonts w:asciiTheme="minorBidi" w:hAnsiTheme="minorBidi"/>
          <w:noProof/>
        </w:rPr>
        <w:t>(Bartek and Lukas, 2001)</w:t>
      </w:r>
      <w:r w:rsidR="00272505" w:rsidRPr="00BE203F">
        <w:rPr>
          <w:rFonts w:asciiTheme="minorBidi" w:hAnsiTheme="minorBidi"/>
        </w:rPr>
        <w:fldChar w:fldCharType="end"/>
      </w:r>
      <w:r w:rsidR="00272505" w:rsidRPr="00BE203F">
        <w:rPr>
          <w:rFonts w:asciiTheme="minorBidi" w:hAnsiTheme="minorBidi"/>
        </w:rPr>
        <w:t>.</w:t>
      </w:r>
      <w:r w:rsidRPr="00BE203F">
        <w:rPr>
          <w:rFonts w:asciiTheme="minorBidi" w:hAnsiTheme="minorBidi"/>
        </w:rPr>
        <w:t xml:space="preserve"> The cell cycle is divided into four phases which are the Gap1 phase, S phase and Gap2 phase and finally the mitosis (M) phase. In short, the G1 phase is when the cell grows in size and increases in intracellular protein levels in preparation for cell division, and then the S-phase in which DNA replication takes place, followed by the G2 phase when cell and cellular content synthesis occur, in </w:t>
      </w:r>
      <w:r w:rsidRPr="00BE203F">
        <w:rPr>
          <w:rFonts w:asciiTheme="minorBidi" w:hAnsiTheme="minorBidi"/>
        </w:rPr>
        <w:lastRenderedPageBreak/>
        <w:t xml:space="preserve">preparation for the M phase. Following that, replicated DNA is then separated into 2 identical daughter nuclei. The cells enter G0 and they stop dividing and leave the cell cycle </w:t>
      </w:r>
      <w:r w:rsidR="00272505" w:rsidRPr="00BE203F">
        <w:rPr>
          <w:rFonts w:asciiTheme="minorBidi" w:hAnsiTheme="minorBidi"/>
        </w:rPr>
        <w:fldChar w:fldCharType="begin"/>
      </w:r>
      <w:r w:rsidR="00272505" w:rsidRPr="00BE203F">
        <w:rPr>
          <w:rFonts w:asciiTheme="minorBidi" w:hAnsiTheme="minorBidi"/>
        </w:rPr>
        <w:instrText xml:space="preserve"> ADDIN EN.CITE &lt;EndNote&gt;&lt;Cite&gt;&lt;Author&gt;Lilly&lt;/Author&gt;&lt;Year&gt;2005&lt;/Year&gt;&lt;RecNum&gt;1336&lt;/RecNum&gt;&lt;DisplayText&gt;(Lilly and Duronio, 2005)&lt;/DisplayText&gt;&lt;record&gt;&lt;rec-number&gt;1336&lt;/rec-number&gt;&lt;foreign-keys&gt;&lt;key app="EN" db-id="evda2er9o9ref5esx5cvt5d55r9z5vxf2esf" timestamp="1490898427"&gt;1336&lt;/key&gt;&lt;/foreign-keys&gt;&lt;ref-type name="Journal Article"&gt;17&lt;/ref-type&gt;&lt;contributors&gt;&lt;authors&gt;&lt;author&gt;Lilly, M. A.&lt;/author&gt;&lt;author&gt;Duronio, R. J.&lt;/author&gt;&lt;/authors&gt;&lt;/contributors&gt;&lt;auth-address&gt;Cell Biology and Metabolism Branch, National Institute of Child Health and Human Development, National Institutes of Health, Bethesda, MD 20892, USA. mlilly@helix.nih.gov&lt;/auth-address&gt;&lt;titles&gt;&lt;title&gt;New insights into cell cycle control from the Drosophila endocycle&lt;/title&gt;&lt;secondary-title&gt;Oncogene&lt;/secondary-title&gt;&lt;alt-title&gt;Oncogene&lt;/alt-title&gt;&lt;/titles&gt;&lt;periodical&gt;&lt;full-title&gt;Oncogene&lt;/full-title&gt;&lt;abbr-1&gt;Oncogene&lt;/abbr-1&gt;&lt;/periodical&gt;&lt;alt-periodical&gt;&lt;full-title&gt;Oncogene&lt;/full-title&gt;&lt;abbr-1&gt;Oncogene&lt;/abbr-1&gt;&lt;/alt-periodical&gt;&lt;pages&gt;2765-75&lt;/pages&gt;&lt;volume&gt;24&lt;/volume&gt;&lt;number&gt;17&lt;/number&gt;&lt;edition&gt;2005/04/20&lt;/edition&gt;&lt;keywords&gt;&lt;keyword&gt;Animals&lt;/keyword&gt;&lt;keyword&gt;*Cell Cycle&lt;/keyword&gt;&lt;keyword&gt;Chromatin/chemistry/physiology&lt;/keyword&gt;&lt;keyword&gt;Cyclins/physiology&lt;/keyword&gt;&lt;keyword&gt;DNA Replication&lt;/keyword&gt;&lt;keyword&gt;Drosophila/*cytology/genetics&lt;/keyword&gt;&lt;keyword&gt;Drosophila Proteins&lt;/keyword&gt;&lt;keyword&gt;Membrane Proteins/metabolism&lt;/keyword&gt;&lt;keyword&gt;Receptors, Notch&lt;/keyword&gt;&lt;keyword&gt;Replication Origin&lt;/keyword&gt;&lt;keyword&gt;Signal Transduction&lt;/keyword&gt;&lt;/keywords&gt;&lt;dates&gt;&lt;year&gt;2005&lt;/year&gt;&lt;pub-dates&gt;&lt;date&gt;Apr 18&lt;/date&gt;&lt;/pub-dates&gt;&lt;/dates&gt;&lt;isbn&gt;0950-9232 (Print)&amp;#xD;0950-9232&lt;/isbn&gt;&lt;accession-num&gt;15838513&lt;/accession-num&gt;&lt;urls&gt;&lt;related-urls&gt;&lt;url&gt;http://www.nature.com/onc/journal/v24/n17/pdf/1208610a.pdf&lt;/url&gt;&lt;/related-urls&gt;&lt;/urls&gt;&lt;electronic-resource-num&gt;10.1038/sj.onc.1208610&lt;/electronic-resource-num&gt;&lt;remote-database-provider&gt;NLM&lt;/remote-database-provider&gt;&lt;language&gt;eng&lt;/language&gt;&lt;/record&gt;&lt;/Cite&gt;&lt;/EndNote&gt;</w:instrText>
      </w:r>
      <w:r w:rsidR="00272505" w:rsidRPr="00BE203F">
        <w:rPr>
          <w:rFonts w:asciiTheme="minorBidi" w:hAnsiTheme="minorBidi"/>
        </w:rPr>
        <w:fldChar w:fldCharType="separate"/>
      </w:r>
      <w:r w:rsidR="00272505" w:rsidRPr="00BE203F">
        <w:rPr>
          <w:rFonts w:asciiTheme="minorBidi" w:hAnsiTheme="minorBidi"/>
          <w:noProof/>
        </w:rPr>
        <w:t>(Lilly and Duronio, 2005)</w:t>
      </w:r>
      <w:r w:rsidR="00272505" w:rsidRPr="00BE203F">
        <w:rPr>
          <w:rFonts w:asciiTheme="minorBidi" w:hAnsiTheme="minorBidi"/>
        </w:rPr>
        <w:fldChar w:fldCharType="end"/>
      </w:r>
      <w:r w:rsidR="00272505" w:rsidRPr="00BE203F">
        <w:rPr>
          <w:rFonts w:asciiTheme="minorBidi" w:hAnsiTheme="minorBidi"/>
        </w:rPr>
        <w:t xml:space="preserve"> </w:t>
      </w:r>
      <w:r w:rsidRPr="00BE203F">
        <w:rPr>
          <w:rFonts w:asciiTheme="minorBidi" w:hAnsiTheme="minorBidi"/>
        </w:rPr>
        <w:t>(Figure 1.1).</w:t>
      </w:r>
    </w:p>
    <w:p w14:paraId="3CAED3C5" w14:textId="2BAA8FF6" w:rsidR="00BE4741" w:rsidRPr="00BE203F" w:rsidRDefault="00BE4741" w:rsidP="00F238CF">
      <w:pPr>
        <w:rPr>
          <w:rFonts w:asciiTheme="minorBidi" w:hAnsiTheme="minorBidi"/>
          <w:highlight w:val="cyan"/>
        </w:rPr>
      </w:pPr>
      <w:r w:rsidRPr="00BE203F">
        <w:rPr>
          <w:rFonts w:asciiTheme="minorBidi" w:hAnsiTheme="minorBidi"/>
        </w:rPr>
        <w:t xml:space="preserve">The cell cycle phases are a highly regulated process in order to maintain </w:t>
      </w:r>
      <w:r w:rsidR="00272505" w:rsidRPr="00BE203F">
        <w:rPr>
          <w:rFonts w:asciiTheme="minorBidi" w:hAnsiTheme="minorBidi"/>
        </w:rPr>
        <w:t>an appropriate level</w:t>
      </w:r>
      <w:r w:rsidRPr="00BE203F">
        <w:rPr>
          <w:rFonts w:asciiTheme="minorBidi" w:hAnsiTheme="minorBidi"/>
        </w:rPr>
        <w:t xml:space="preserve"> of proliferation. However, in tumours, cells are highly proliferating and the resting phases are shortened. For these reasons, some anti-cancer treatments target the highly proliferating cells compared to normal cells</w:t>
      </w:r>
      <w:r w:rsidR="00272505" w:rsidRPr="00BE203F">
        <w:rPr>
          <w:rFonts w:asciiTheme="minorBidi" w:hAnsiTheme="minorBidi"/>
        </w:rPr>
        <w:t xml:space="preserve"> </w:t>
      </w:r>
      <w:r w:rsidR="00272505" w:rsidRPr="00BE203F">
        <w:rPr>
          <w:rFonts w:asciiTheme="minorBidi" w:hAnsiTheme="minorBidi"/>
        </w:rPr>
        <w:fldChar w:fldCharType="begin"/>
      </w:r>
      <w:r w:rsidR="00272505" w:rsidRPr="00BE203F">
        <w:rPr>
          <w:rFonts w:asciiTheme="minorBidi" w:hAnsiTheme="minorBidi"/>
        </w:rPr>
        <w:instrText xml:space="preserve"> ADDIN EN.CITE &lt;EndNote&gt;&lt;Cite&gt;&lt;Author&gt;Bartek&lt;/Author&gt;&lt;Year&gt;2001&lt;/Year&gt;&lt;RecNum&gt;1335&lt;/RecNum&gt;&lt;DisplayText&gt;(Bartek and Lukas, 2001)&lt;/DisplayText&gt;&lt;record&gt;&lt;rec-number&gt;1335&lt;/rec-number&gt;&lt;foreign-keys&gt;&lt;key app="EN" db-id="evda2er9o9ref5esx5cvt5d55r9z5vxf2esf" timestamp="1490898427"&gt;1335&lt;/key&gt;&lt;/foreign-keys&gt;&lt;ref-type name="Journal Article"&gt;17&lt;/ref-type&gt;&lt;contributors&gt;&lt;authors&gt;&lt;author&gt;Bartek, J.&lt;/author&gt;&lt;author&gt;Lukas, J.&lt;/author&gt;&lt;/authors&gt;&lt;/contributors&gt;&lt;auth-address&gt;Department of Cell Cycle and Cancer, Institute of Cancer Biology, Danish Cancer Society, Strandboulevarden 49, DK-2100 Copenhagen, Denmark. bartek@biobase.dk&lt;/auth-address&gt;&lt;titles&gt;&lt;title&gt;Mammalian G1- and S-phase checkpoints in response to DNA damage&lt;/title&gt;&lt;secondary-title&gt;Curr Opin Cell Biol&lt;/secondary-title&gt;&lt;alt-title&gt;Current opinion in cell biology&lt;/alt-title&gt;&lt;/titles&gt;&lt;periodical&gt;&lt;full-title&gt;Curr Opin Cell Biol&lt;/full-title&gt;&lt;abbr-1&gt;Current opinion in cell biology&lt;/abbr-1&gt;&lt;/periodical&gt;&lt;alt-periodical&gt;&lt;full-title&gt;Curr Opin Cell Biol&lt;/full-title&gt;&lt;abbr-1&gt;Current opinion in cell biology&lt;/abbr-1&gt;&lt;/alt-periodical&gt;&lt;pages&gt;738-47&lt;/pages&gt;&lt;volume&gt;13&lt;/volume&gt;&lt;number&gt;6&lt;/number&gt;&lt;edition&gt;2001/11/08&lt;/edition&gt;&lt;keywords&gt;&lt;keyword&gt;Animals&lt;/keyword&gt;&lt;keyword&gt;*DNA Damage&lt;/keyword&gt;&lt;keyword&gt;Forecasting&lt;/keyword&gt;&lt;keyword&gt;*G1 Phase&lt;/keyword&gt;&lt;keyword&gt;Models, Biological&lt;/keyword&gt;&lt;keyword&gt;Neoplasms/genetics&lt;/keyword&gt;&lt;keyword&gt;Protein Kinases/physiology&lt;/keyword&gt;&lt;keyword&gt;*S Phase&lt;/keyword&gt;&lt;keyword&gt;Transcription Factors/physiology&lt;/keyword&gt;&lt;keyword&gt;Tumor Suppressor Protein p53/physiology&lt;/keyword&gt;&lt;keyword&gt;cdc25 Phosphatases/physiology&lt;/keyword&gt;&lt;/keywords&gt;&lt;dates&gt;&lt;year&gt;2001&lt;/year&gt;&lt;pub-dates&gt;&lt;date&gt;Dec&lt;/date&gt;&lt;/pub-dates&gt;&lt;/dates&gt;&lt;isbn&gt;0955-0674 (Print)&amp;#xD;0955-0674&lt;/isbn&gt;&lt;accession-num&gt;11698191&lt;/accession-num&gt;&lt;urls&gt;&lt;related-urls&gt;&lt;url&gt;http://www.sciencedirect.com/science/article/pii/S0955067400002805&lt;/url&gt;&lt;/related-urls&gt;&lt;/urls&gt;&lt;remote-database-provider&gt;NLM&lt;/remote-database-provider&gt;&lt;language&gt;eng&lt;/language&gt;&lt;/record&gt;&lt;/Cite&gt;&lt;/EndNote&gt;</w:instrText>
      </w:r>
      <w:r w:rsidR="00272505" w:rsidRPr="00BE203F">
        <w:rPr>
          <w:rFonts w:asciiTheme="minorBidi" w:hAnsiTheme="minorBidi"/>
        </w:rPr>
        <w:fldChar w:fldCharType="separate"/>
      </w:r>
      <w:r w:rsidR="00272505" w:rsidRPr="00BE203F">
        <w:rPr>
          <w:rFonts w:asciiTheme="minorBidi" w:hAnsiTheme="minorBidi"/>
          <w:noProof/>
        </w:rPr>
        <w:t>(Bartek and Lukas, 2001)</w:t>
      </w:r>
      <w:r w:rsidR="00272505" w:rsidRPr="00BE203F">
        <w:rPr>
          <w:rFonts w:asciiTheme="minorBidi" w:hAnsiTheme="minorBidi"/>
        </w:rPr>
        <w:fldChar w:fldCharType="end"/>
      </w:r>
      <w:r w:rsidRPr="00BE203F">
        <w:rPr>
          <w:rFonts w:asciiTheme="minorBidi" w:hAnsiTheme="minorBidi"/>
        </w:rPr>
        <w:t xml:space="preserve">. Cancer cells are enriched in the S phase and minimised in the Gap1 and Gap2 phases.  However, some normal cells that are rapidly proliferating can be sensitive to anti-cancer treatment, such as the digestive tract, bone marrow and hair follicles. This sensitivity can become side effects such as mucositis, alopecia and myelosuppression </w:t>
      </w:r>
      <w:r w:rsidR="00F238CF" w:rsidRPr="00BE203F">
        <w:rPr>
          <w:rFonts w:asciiTheme="minorBidi" w:hAnsiTheme="minorBidi"/>
        </w:rPr>
        <w:fldChar w:fldCharType="begin"/>
      </w:r>
      <w:r w:rsidR="00F238CF" w:rsidRPr="00BE203F">
        <w:rPr>
          <w:rFonts w:asciiTheme="minorBidi" w:hAnsiTheme="minorBidi"/>
        </w:rPr>
        <w:instrText xml:space="preserve"> ADDIN EN.CITE &lt;EndNote&gt;&lt;Cite&gt;&lt;Author&gt;Lilly&lt;/Author&gt;&lt;Year&gt;2005&lt;/Year&gt;&lt;RecNum&gt;1336&lt;/RecNum&gt;&lt;DisplayText&gt;(Lilly and Duronio, 2005)&lt;/DisplayText&gt;&lt;record&gt;&lt;rec-number&gt;1336&lt;/rec-number&gt;&lt;foreign-keys&gt;&lt;key app="EN" db-id="evda2er9o9ref5esx5cvt5d55r9z5vxf2esf" timestamp="1490898427"&gt;1336&lt;/key&gt;&lt;/foreign-keys&gt;&lt;ref-type name="Journal Article"&gt;17&lt;/ref-type&gt;&lt;contributors&gt;&lt;authors&gt;&lt;author&gt;Lilly, M. A.&lt;/author&gt;&lt;author&gt;Duronio, R. J.&lt;/author&gt;&lt;/authors&gt;&lt;/contributors&gt;&lt;auth-address&gt;Cell Biology and Metabolism Branch, National Institute of Child Health and Human Development, National Institutes of Health, Bethesda, MD 20892, USA. mlilly@helix.nih.gov&lt;/auth-address&gt;&lt;titles&gt;&lt;title&gt;New insights into cell cycle control from the Drosophila endocycle&lt;/title&gt;&lt;secondary-title&gt;Oncogene&lt;/secondary-title&gt;&lt;alt-title&gt;Oncogene&lt;/alt-title&gt;&lt;/titles&gt;&lt;periodical&gt;&lt;full-title&gt;Oncogene&lt;/full-title&gt;&lt;abbr-1&gt;Oncogene&lt;/abbr-1&gt;&lt;/periodical&gt;&lt;alt-periodical&gt;&lt;full-title&gt;Oncogene&lt;/full-title&gt;&lt;abbr-1&gt;Oncogene&lt;/abbr-1&gt;&lt;/alt-periodical&gt;&lt;pages&gt;2765-75&lt;/pages&gt;&lt;volume&gt;24&lt;/volume&gt;&lt;number&gt;17&lt;/number&gt;&lt;edition&gt;2005/04/20&lt;/edition&gt;&lt;keywords&gt;&lt;keyword&gt;Animals&lt;/keyword&gt;&lt;keyword&gt;*Cell Cycle&lt;/keyword&gt;&lt;keyword&gt;Chromatin/chemistry/physiology&lt;/keyword&gt;&lt;keyword&gt;Cyclins/physiology&lt;/keyword&gt;&lt;keyword&gt;DNA Replication&lt;/keyword&gt;&lt;keyword&gt;Drosophila/*cytology/genetics&lt;/keyword&gt;&lt;keyword&gt;Drosophila Proteins&lt;/keyword&gt;&lt;keyword&gt;Membrane Proteins/metabolism&lt;/keyword&gt;&lt;keyword&gt;Receptors, Notch&lt;/keyword&gt;&lt;keyword&gt;Replication Origin&lt;/keyword&gt;&lt;keyword&gt;Signal Transduction&lt;/keyword&gt;&lt;/keywords&gt;&lt;dates&gt;&lt;year&gt;2005&lt;/year&gt;&lt;pub-dates&gt;&lt;date&gt;Apr 18&lt;/date&gt;&lt;/pub-dates&gt;&lt;/dates&gt;&lt;isbn&gt;0950-9232 (Print)&amp;#xD;0950-9232&lt;/isbn&gt;&lt;accession-num&gt;15838513&lt;/accession-num&gt;&lt;urls&gt;&lt;related-urls&gt;&lt;url&gt;http://www.nature.com/onc/journal/v24/n17/pdf/1208610a.pdf&lt;/url&gt;&lt;/related-urls&gt;&lt;/urls&gt;&lt;electronic-resource-num&gt;10.1038/sj.onc.1208610&lt;/electronic-resource-num&gt;&lt;remote-database-provider&gt;NLM&lt;/remote-database-provider&gt;&lt;language&gt;eng&lt;/language&gt;&lt;/record&gt;&lt;/Cite&gt;&lt;/EndNote&gt;</w:instrText>
      </w:r>
      <w:r w:rsidR="00F238CF" w:rsidRPr="00BE203F">
        <w:rPr>
          <w:rFonts w:asciiTheme="minorBidi" w:hAnsiTheme="minorBidi"/>
        </w:rPr>
        <w:fldChar w:fldCharType="separate"/>
      </w:r>
      <w:r w:rsidR="00F238CF" w:rsidRPr="00BE203F">
        <w:rPr>
          <w:rFonts w:asciiTheme="minorBidi" w:hAnsiTheme="minorBidi"/>
          <w:noProof/>
        </w:rPr>
        <w:t>(Lilly and Duronio, 2005)</w:t>
      </w:r>
      <w:r w:rsidR="00F238CF" w:rsidRPr="00BE203F">
        <w:rPr>
          <w:rFonts w:asciiTheme="minorBidi" w:hAnsiTheme="minorBidi"/>
        </w:rPr>
        <w:fldChar w:fldCharType="end"/>
      </w:r>
      <w:r w:rsidR="00F238CF" w:rsidRPr="00BE203F">
        <w:rPr>
          <w:rFonts w:asciiTheme="minorBidi" w:hAnsiTheme="minorBidi"/>
        </w:rPr>
        <w:t xml:space="preserve">. </w:t>
      </w:r>
    </w:p>
    <w:p w14:paraId="19FF0642" w14:textId="77777777" w:rsidR="00BE4741" w:rsidRPr="00BE203F" w:rsidRDefault="00BE4741" w:rsidP="00BE4741">
      <w:pPr>
        <w:rPr>
          <w:rFonts w:asciiTheme="minorBidi" w:hAnsiTheme="minorBidi"/>
          <w:sz w:val="22"/>
        </w:rPr>
      </w:pPr>
    </w:p>
    <w:p w14:paraId="679FD5B6" w14:textId="77777777" w:rsidR="00BE4741" w:rsidRPr="00BE203F" w:rsidRDefault="00BE4741" w:rsidP="00BE4741">
      <w:pPr>
        <w:rPr>
          <w:rFonts w:asciiTheme="minorBidi" w:hAnsiTheme="minorBidi"/>
          <w:sz w:val="22"/>
        </w:rPr>
      </w:pPr>
      <w:r w:rsidRPr="00BE203F">
        <w:rPr>
          <w:rFonts w:asciiTheme="minorBidi" w:hAnsiTheme="minorBidi"/>
          <w:noProof/>
          <w:sz w:val="22"/>
          <w:lang w:eastAsia="en-GB"/>
        </w:rPr>
        <w:drawing>
          <wp:inline distT="0" distB="0" distL="0" distR="0" wp14:anchorId="28DAB2DE" wp14:editId="690CBD79">
            <wp:extent cx="4304581" cy="2528021"/>
            <wp:effectExtent l="0" t="0" r="0" b="0"/>
            <wp:docPr id="21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pic:cNvPicPr>
                  </pic:nvPicPr>
                  <pic:blipFill>
                    <a:blip r:embed="rId10"/>
                    <a:stretch>
                      <a:fillRect/>
                    </a:stretch>
                  </pic:blipFill>
                  <pic:spPr>
                    <a:xfrm>
                      <a:off x="0" y="0"/>
                      <a:ext cx="4307264" cy="2529597"/>
                    </a:xfrm>
                    <a:prstGeom prst="rect">
                      <a:avLst/>
                    </a:prstGeom>
                    <a:noFill/>
                    <a:ln>
                      <a:noFill/>
                    </a:ln>
                  </pic:spPr>
                </pic:pic>
              </a:graphicData>
            </a:graphic>
          </wp:inline>
        </w:drawing>
      </w:r>
    </w:p>
    <w:p w14:paraId="79D688BF" w14:textId="36E610F0" w:rsidR="00BE4741" w:rsidRPr="00BE203F" w:rsidRDefault="00BE4741" w:rsidP="00BE4741">
      <w:pPr>
        <w:pStyle w:val="Caption"/>
        <w:rPr>
          <w:rFonts w:asciiTheme="minorBidi" w:hAnsiTheme="minorBidi"/>
          <w:b w:val="0"/>
          <w:bCs w:val="0"/>
          <w:vanish/>
          <w:sz w:val="22"/>
          <w:szCs w:val="22"/>
          <w:specVanish/>
        </w:rPr>
      </w:pPr>
      <w:bookmarkStart w:id="36" w:name="_Toc514111223"/>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1</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w:t>
      </w:r>
      <w:r w:rsidR="00287E62" w:rsidRPr="00BE203F">
        <w:rPr>
          <w:rFonts w:asciiTheme="minorBidi" w:hAnsiTheme="minorBidi"/>
          <w:noProof/>
        </w:rPr>
        <w:fldChar w:fldCharType="end"/>
      </w:r>
      <w:r w:rsidRPr="00BE203F">
        <w:rPr>
          <w:rFonts w:asciiTheme="minorBidi" w:hAnsiTheme="minorBidi"/>
          <w:sz w:val="22"/>
          <w:szCs w:val="22"/>
        </w:rPr>
        <w:t>: Illustration of cell cycle showing different cell cycle phases</w:t>
      </w:r>
      <w:r w:rsidRPr="00BE203F">
        <w:rPr>
          <w:rFonts w:asciiTheme="minorBidi" w:hAnsiTheme="minorBidi"/>
          <w:sz w:val="22"/>
        </w:rPr>
        <w:t>.</w:t>
      </w:r>
      <w:bookmarkEnd w:id="36"/>
    </w:p>
    <w:p w14:paraId="45A26DCC" w14:textId="721D669B" w:rsidR="00D90E01" w:rsidRPr="00BE203F" w:rsidRDefault="00BE4741" w:rsidP="00BE4741">
      <w:pPr>
        <w:rPr>
          <w:rFonts w:asciiTheme="minorBidi" w:hAnsiTheme="minorBidi"/>
          <w:sz w:val="22"/>
        </w:rPr>
      </w:pPr>
      <w:r w:rsidRPr="00BE203F">
        <w:rPr>
          <w:rFonts w:asciiTheme="minorBidi" w:hAnsiTheme="minorBidi"/>
          <w:sz w:val="22"/>
        </w:rPr>
        <w:t xml:space="preserve"> The </w:t>
      </w:r>
      <w:r w:rsidRPr="00BE203F">
        <w:rPr>
          <w:rFonts w:asciiTheme="minorBidi" w:hAnsiTheme="minorBidi"/>
        </w:rPr>
        <w:t xml:space="preserve">cells increase in size to prepare for DNA synthesis in the G1 </w:t>
      </w:r>
      <w:bookmarkStart w:id="37" w:name="_GoBack"/>
      <w:bookmarkEnd w:id="37"/>
      <w:r w:rsidR="00836DD6" w:rsidRPr="00BE203F">
        <w:rPr>
          <w:rFonts w:asciiTheme="minorBidi" w:hAnsiTheme="minorBidi"/>
        </w:rPr>
        <w:t>phase and</w:t>
      </w:r>
      <w:r w:rsidRPr="00BE203F">
        <w:rPr>
          <w:rFonts w:asciiTheme="minorBidi" w:hAnsiTheme="minorBidi"/>
        </w:rPr>
        <w:t xml:space="preserve"> following that DNA replication occurs in the S phase and the cells continue to grow in the G2 phase. The cells divide into two daughter cells in mitosis. The cells can enter into the G0 phase when they stop dividing and leave the cycle</w:t>
      </w:r>
      <w:r w:rsidR="00272505" w:rsidRPr="00BE203F">
        <w:rPr>
          <w:rFonts w:asciiTheme="minorBidi" w:hAnsiTheme="minorBidi"/>
        </w:rPr>
        <w:t>.</w:t>
      </w:r>
    </w:p>
    <w:p w14:paraId="6FB8AFF3" w14:textId="77777777" w:rsidR="00D90E01" w:rsidRPr="00BE203F" w:rsidRDefault="00D90E01" w:rsidP="00D90E01">
      <w:pPr>
        <w:rPr>
          <w:rFonts w:asciiTheme="minorBidi" w:hAnsiTheme="minorBidi"/>
          <w:sz w:val="22"/>
        </w:rPr>
      </w:pPr>
      <w:r w:rsidRPr="00BE203F">
        <w:rPr>
          <w:rFonts w:asciiTheme="minorBidi" w:hAnsiTheme="minorBidi"/>
          <w:sz w:val="22"/>
        </w:rPr>
        <w:br w:type="page"/>
      </w:r>
    </w:p>
    <w:p w14:paraId="1B42F970" w14:textId="77777777" w:rsidR="00D90E01" w:rsidRPr="00BE203F" w:rsidRDefault="00D90E01" w:rsidP="00D90E01">
      <w:pPr>
        <w:pStyle w:val="Heading2"/>
        <w:rPr>
          <w:rFonts w:asciiTheme="minorBidi" w:hAnsiTheme="minorBidi" w:cstheme="minorBidi"/>
        </w:rPr>
      </w:pPr>
      <w:bookmarkStart w:id="38" w:name="_Toc400901642"/>
      <w:bookmarkStart w:id="39" w:name="_Toc475875396"/>
      <w:bookmarkStart w:id="40" w:name="_Toc514111125"/>
      <w:r w:rsidRPr="00BE203F">
        <w:rPr>
          <w:rFonts w:asciiTheme="minorBidi" w:hAnsiTheme="minorBidi" w:cstheme="minorBidi"/>
        </w:rPr>
        <w:lastRenderedPageBreak/>
        <w:t>Fanconi anaemia (FA)</w:t>
      </w:r>
      <w:bookmarkEnd w:id="38"/>
      <w:bookmarkEnd w:id="39"/>
      <w:bookmarkEnd w:id="40"/>
      <w:r w:rsidRPr="00BE203F">
        <w:rPr>
          <w:rFonts w:asciiTheme="minorBidi" w:hAnsiTheme="minorBidi" w:cstheme="minorBidi"/>
        </w:rPr>
        <w:t xml:space="preserve"> </w:t>
      </w:r>
    </w:p>
    <w:p w14:paraId="7367F069" w14:textId="440C063E" w:rsidR="00D90E01" w:rsidRPr="00BE203F" w:rsidRDefault="00D90E01" w:rsidP="007C3A93">
      <w:pPr>
        <w:rPr>
          <w:rFonts w:asciiTheme="minorBidi" w:hAnsiTheme="minorBidi"/>
        </w:rPr>
      </w:pPr>
      <w:r w:rsidRPr="00BE203F">
        <w:rPr>
          <w:rFonts w:asciiTheme="minorBidi" w:hAnsiTheme="minorBidi"/>
        </w:rPr>
        <w:t xml:space="preserve">Fanconi anaemia (FA) is an autosomal and X-linked rare inherited disease which is caused by a mutation in one of the FANC genes that are involved in deoxyribonucleic acid (DNA) damage response (DDR), which results in chromosomal instability and leads to a high risk of developing cancer </w:t>
      </w:r>
      <w:r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MDA1LCBNYW1yYWsgZXQgYWwuLCAyMDE2KTwvRGlzcGxheVRleHQ+PHJlY29yZD48cmVjLW51bWJl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MDA1LCBNYW1yYWsgZXQgYWwuLCAyMDE2KTwvRGlzcGxheVRleHQ+PHJlY29yZD48cmVjLW51bWJl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2005, Mamrak et al., 2016)</w:t>
      </w:r>
      <w:r w:rsidRPr="00BE203F">
        <w:rPr>
          <w:rFonts w:asciiTheme="minorBidi" w:hAnsiTheme="minorBidi"/>
        </w:rPr>
        <w:fldChar w:fldCharType="end"/>
      </w:r>
      <w:r w:rsidRPr="00BE203F">
        <w:rPr>
          <w:rFonts w:asciiTheme="minorBidi" w:hAnsiTheme="minorBidi"/>
        </w:rPr>
        <w:t xml:space="preserve">. </w:t>
      </w:r>
    </w:p>
    <w:p w14:paraId="757EEB38" w14:textId="77777777" w:rsidR="00D90E01" w:rsidRPr="00BE203F" w:rsidRDefault="00D90E01" w:rsidP="00D90E01">
      <w:pPr>
        <w:pStyle w:val="Heading3"/>
        <w:rPr>
          <w:rFonts w:asciiTheme="minorBidi" w:hAnsiTheme="minorBidi" w:cstheme="minorBidi"/>
        </w:rPr>
      </w:pPr>
      <w:bookmarkStart w:id="41" w:name="_Toc400901643"/>
      <w:bookmarkStart w:id="42" w:name="_Toc475875397"/>
      <w:bookmarkStart w:id="43" w:name="_Toc514111126"/>
      <w:r w:rsidRPr="00BE203F">
        <w:rPr>
          <w:rFonts w:asciiTheme="minorBidi" w:hAnsiTheme="minorBidi" w:cstheme="minorBidi"/>
        </w:rPr>
        <w:t>Fanconi anaemia discovery</w:t>
      </w:r>
      <w:bookmarkEnd w:id="41"/>
      <w:bookmarkEnd w:id="42"/>
      <w:bookmarkEnd w:id="43"/>
      <w:r w:rsidRPr="00BE203F">
        <w:rPr>
          <w:rFonts w:asciiTheme="minorBidi" w:hAnsiTheme="minorBidi" w:cstheme="minorBidi"/>
        </w:rPr>
        <w:t xml:space="preserve"> </w:t>
      </w:r>
    </w:p>
    <w:p w14:paraId="2112C5F2" w14:textId="77777777" w:rsidR="00D90E01" w:rsidRPr="00BE203F" w:rsidRDefault="00D90E01" w:rsidP="007C3A93">
      <w:pPr>
        <w:rPr>
          <w:rFonts w:asciiTheme="minorBidi" w:hAnsiTheme="minorBidi"/>
        </w:rPr>
      </w:pPr>
      <w:r w:rsidRPr="00BE203F">
        <w:rPr>
          <w:rFonts w:asciiTheme="minorBidi" w:hAnsiTheme="minorBidi"/>
        </w:rPr>
        <w:t xml:space="preserve">Fanconi anaemia was discovered in 1927, when the Swiss paediatrician and physician Guido Fanconi published the first report describing a family which had five children. Three brothers of that family had birth defects and died with unknown severe pernicious anaemia with macrocytic red blood cells and a low level of serum B12 </w:t>
      </w:r>
      <w:r w:rsidRPr="00BE203F">
        <w:rPr>
          <w:rFonts w:asciiTheme="minorBidi" w:hAnsiTheme="minorBidi"/>
        </w:rPr>
        <w:fldChar w:fldCharType="begin">
          <w:fldData xml:space="preserve">PEVuZE5vdGU+PENpdGU+PEF1dGhvcj5Kb2VuamU8L0F1dGhvcj48WWVhcj4yMDAxPC9ZZWFyPjxS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PEVuZE5vdGU+PENpdGU+PEF1dGhvcj5Kb2VuamU8L0F1dGhvcj48WWVhcj4yMDAxPC9ZZWFyPjxS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(Joenje and Patel, 2001, Lobitz and Velleuer, 2006)</w:t>
      </w:r>
      <w:r w:rsidRPr="00BE203F">
        <w:rPr>
          <w:rFonts w:asciiTheme="minorBidi" w:hAnsiTheme="minorBidi"/>
        </w:rPr>
        <w:fldChar w:fldCharType="end"/>
      </w:r>
      <w:r w:rsidRPr="00BE203F">
        <w:rPr>
          <w:rFonts w:asciiTheme="minorBidi" w:hAnsiTheme="minorBidi"/>
        </w:rPr>
        <w:t xml:space="preserve">. </w:t>
      </w:r>
    </w:p>
    <w:p w14:paraId="68409F77" w14:textId="77777777" w:rsidR="00D90E01" w:rsidRPr="00BE203F" w:rsidRDefault="00D90E01" w:rsidP="007C3A93">
      <w:pPr>
        <w:rPr>
          <w:rFonts w:asciiTheme="minorBidi" w:hAnsiTheme="minorBidi"/>
        </w:rPr>
      </w:pPr>
      <w:r w:rsidRPr="00BE203F">
        <w:rPr>
          <w:rFonts w:asciiTheme="minorBidi" w:hAnsiTheme="minorBidi"/>
        </w:rPr>
        <w:t xml:space="preserve">Some symptoms appeared in these children between the ages of five and seven, including squint, microcephaly (small head), hypopigmentation spots in skin and testicular hypoplasia. Guido Fanconi reported all the symptoms he found. After years of investigation the haematologist </w:t>
      </w:r>
      <w:proofErr w:type="spellStart"/>
      <w:r w:rsidRPr="00BE203F">
        <w:rPr>
          <w:rFonts w:asciiTheme="minorBidi" w:hAnsiTheme="minorBidi"/>
        </w:rPr>
        <w:t>Naegeli</w:t>
      </w:r>
      <w:proofErr w:type="spellEnd"/>
      <w:r w:rsidRPr="00BE203F">
        <w:rPr>
          <w:rFonts w:asciiTheme="minorBidi" w:hAnsiTheme="minorBidi"/>
        </w:rPr>
        <w:t xml:space="preserve"> suggested that the disease should be named Fanconi anaemia in 1931 </w:t>
      </w:r>
      <w:r w:rsidRPr="00BE203F">
        <w:rPr>
          <w:rFonts w:asciiTheme="minorBidi" w:hAnsiTheme="minorBidi"/>
        </w:rPr>
        <w:fldChar w:fldCharType="begin">
          <w:fldData xml:space="preserve">PEVuZE5vdGU+PENpdGU+PEF1dGhvcj5Mb2JpdHo8L0F1dGhvcj48WWVhcj4yMDA2PC9ZZWFyPjxS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PEVuZE5vdGU+PENpdGU+PEF1dGhvcj5Mb2JpdHo8L0F1dGhvcj48WWVhcj4yMDA2PC9ZZWFyPjxS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(Lobitz and Velleuer, 2006, Yoon et al., 2014)</w:t>
      </w:r>
      <w:r w:rsidRPr="00BE203F">
        <w:rPr>
          <w:rFonts w:asciiTheme="minorBidi" w:hAnsiTheme="minorBidi"/>
        </w:rPr>
        <w:fldChar w:fldCharType="end"/>
      </w:r>
      <w:r w:rsidRPr="00BE203F">
        <w:rPr>
          <w:rFonts w:asciiTheme="minorBidi" w:hAnsiTheme="minorBidi"/>
        </w:rPr>
        <w:t xml:space="preserve">. </w:t>
      </w:r>
    </w:p>
    <w:p w14:paraId="12328E2C" w14:textId="77777777" w:rsidR="00D90E01" w:rsidRPr="00BE203F" w:rsidRDefault="00D90E01" w:rsidP="00D90E01">
      <w:pPr>
        <w:pStyle w:val="Heading3"/>
        <w:rPr>
          <w:rFonts w:asciiTheme="minorBidi" w:hAnsiTheme="minorBidi" w:cstheme="minorBidi"/>
        </w:rPr>
      </w:pPr>
      <w:bookmarkStart w:id="44" w:name="_Toc400901644"/>
      <w:bookmarkStart w:id="45" w:name="_Toc475875398"/>
      <w:bookmarkStart w:id="46" w:name="_Toc514111127"/>
      <w:r w:rsidRPr="00BE203F">
        <w:rPr>
          <w:rFonts w:asciiTheme="minorBidi" w:hAnsiTheme="minorBidi" w:cstheme="minorBidi"/>
        </w:rPr>
        <w:t>Fanconi anaemia epidemiology</w:t>
      </w:r>
      <w:bookmarkEnd w:id="44"/>
      <w:bookmarkEnd w:id="45"/>
      <w:bookmarkEnd w:id="46"/>
    </w:p>
    <w:p w14:paraId="3884DDB7" w14:textId="2882FE65" w:rsidR="00D90E01" w:rsidRPr="00BE203F" w:rsidRDefault="00D90E01" w:rsidP="007C3A93">
      <w:pPr>
        <w:rPr>
          <w:rFonts w:asciiTheme="minorBidi" w:hAnsiTheme="minorBidi"/>
        </w:rPr>
      </w:pPr>
      <w:r w:rsidRPr="00BE203F">
        <w:rPr>
          <w:rFonts w:asciiTheme="minorBidi" w:hAnsiTheme="minorBidi"/>
        </w:rPr>
        <w:t xml:space="preserve">Fanconi anaemia is a rare disease as it is estimated to occur in only 1 per </w:t>
      </w:r>
      <w:r w:rsidR="001F1D84" w:rsidRPr="00BE203F">
        <w:rPr>
          <w:rFonts w:asciiTheme="minorBidi" w:hAnsiTheme="minorBidi"/>
        </w:rPr>
        <w:t xml:space="preserve">130,000 </w:t>
      </w:r>
      <w:r w:rsidR="007001EC" w:rsidRPr="00BE203F">
        <w:rPr>
          <w:rFonts w:asciiTheme="minorBidi" w:hAnsiTheme="minorBidi"/>
        </w:rPr>
        <w:t xml:space="preserve">live </w:t>
      </w:r>
      <w:r w:rsidR="001F1D84" w:rsidRPr="00BE203F">
        <w:rPr>
          <w:rFonts w:asciiTheme="minorBidi" w:hAnsiTheme="minorBidi"/>
        </w:rPr>
        <w:t>births</w:t>
      </w:r>
      <w:r w:rsidRPr="00BE203F">
        <w:rPr>
          <w:rFonts w:asciiTheme="minorBidi" w:hAnsiTheme="minorBidi"/>
        </w:rPr>
        <w:t xml:space="preserve"> </w:t>
      </w:r>
      <w:r w:rsidR="001F1D84" w:rsidRPr="00BE203F">
        <w:rPr>
          <w:rFonts w:asciiTheme="minorBidi" w:hAnsiTheme="minorBidi"/>
        </w:rPr>
        <w:t>globally</w:t>
      </w:r>
      <w:r w:rsidR="007001EC" w:rsidRPr="00BE203F">
        <w:rPr>
          <w:rFonts w:asciiTheme="minorBidi" w:hAnsiTheme="minorBidi"/>
        </w:rPr>
        <w:t xml:space="preserve"> </w:t>
      </w:r>
      <w:r w:rsidR="007001EC" w:rsidRPr="00BE203F">
        <w:rPr>
          <w:rFonts w:asciiTheme="minorBidi" w:hAnsiTheme="minorBidi"/>
        </w:rPr>
        <w:fldChar w:fldCharType="begin">
          <w:fldData xml:space="preserve">PEVuZE5vdGU+PENpdGU+PEF1dGhvcj5Sb3NlbmJlcmc8L0F1dGhvcj48WWVhcj4yMDExPC9ZZWFy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</w:fldData>
        </w:fldChar>
      </w:r>
      <w:r w:rsidR="001970DB" w:rsidRPr="00BE203F">
        <w:rPr>
          <w:rFonts w:asciiTheme="minorBidi" w:hAnsiTheme="minorBidi"/>
        </w:rPr>
        <w:instrText xml:space="preserve"> ADDIN EN.CITE </w:instrText>
      </w:r>
      <w:r w:rsidR="001970DB" w:rsidRPr="00BE203F">
        <w:rPr>
          <w:rFonts w:asciiTheme="minorBidi" w:hAnsiTheme="minorBidi"/>
        </w:rPr>
        <w:fldChar w:fldCharType="begin">
          <w:fldData xml:space="preserve">PEVuZE5vdGU+PENpdGU+PEF1dGhvcj5Sb3NlbmJlcmc8L0F1dGhvcj48WWVhcj4yMDExPC9ZZWFy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</w:fldData>
        </w:fldChar>
      </w:r>
      <w:r w:rsidR="001970DB" w:rsidRPr="00BE203F">
        <w:rPr>
          <w:rFonts w:asciiTheme="minorBidi" w:hAnsiTheme="minorBidi"/>
        </w:rPr>
        <w:instrText xml:space="preserve"> ADDIN EN.CITE.DATA </w:instrText>
      </w:r>
      <w:r w:rsidR="001970DB" w:rsidRPr="00BE203F">
        <w:rPr>
          <w:rFonts w:asciiTheme="minorBidi" w:hAnsiTheme="minorBidi"/>
        </w:rPr>
      </w:r>
      <w:r w:rsidR="001970DB" w:rsidRPr="00BE203F">
        <w:rPr>
          <w:rFonts w:asciiTheme="minorBidi" w:hAnsiTheme="minorBidi"/>
        </w:rPr>
        <w:fldChar w:fldCharType="end"/>
      </w:r>
      <w:r w:rsidR="007001EC" w:rsidRPr="00BE203F">
        <w:rPr>
          <w:rFonts w:asciiTheme="minorBidi" w:hAnsiTheme="minorBidi"/>
        </w:rPr>
      </w:r>
      <w:r w:rsidR="007001EC" w:rsidRPr="00BE203F">
        <w:rPr>
          <w:rFonts w:asciiTheme="minorBidi" w:hAnsiTheme="minorBidi"/>
        </w:rPr>
        <w:fldChar w:fldCharType="separate"/>
      </w:r>
      <w:r w:rsidR="007001EC" w:rsidRPr="00BE203F">
        <w:rPr>
          <w:rFonts w:asciiTheme="minorBidi" w:hAnsiTheme="minorBidi"/>
          <w:noProof/>
        </w:rPr>
        <w:t>(Rosenberg et al., 2011)</w:t>
      </w:r>
      <w:r w:rsidR="007001EC" w:rsidRPr="00BE203F">
        <w:rPr>
          <w:rFonts w:asciiTheme="minorBidi" w:hAnsiTheme="minorBidi"/>
        </w:rPr>
        <w:fldChar w:fldCharType="end"/>
      </w:r>
      <w:r w:rsidRPr="00BE203F">
        <w:rPr>
          <w:rFonts w:asciiTheme="minorBidi" w:hAnsiTheme="minorBidi"/>
        </w:rPr>
        <w:t xml:space="preserve">. FA affects males and females </w:t>
      </w:r>
      <w:r w:rsidR="009D154F" w:rsidRPr="00BE203F">
        <w:rPr>
          <w:rFonts w:asciiTheme="minorBidi" w:hAnsiTheme="minorBidi"/>
        </w:rPr>
        <w:t>equally and</w:t>
      </w:r>
      <w:r w:rsidRPr="00BE203F">
        <w:rPr>
          <w:rFonts w:asciiTheme="minorBidi" w:hAnsiTheme="minorBidi"/>
        </w:rPr>
        <w:t xml:space="preserve"> occurs in all ethnic and racial backgrounds. However, there are two ethnic populations which show a higher incidence or are more common carriers of FA than others, which are Ashkenazi Jews who descended from Eastern Europe and white native Afrikaners from South Africa </w:t>
      </w:r>
      <w:r w:rsidRPr="00BE203F">
        <w:rPr>
          <w:rFonts w:asciiTheme="minorBidi" w:hAnsiTheme="minorBidi"/>
        </w:rPr>
        <w:fldChar w:fldCharType="begin">
          <w:fldData xml:space="preserve">PEVuZE5vdGU+PENpdGU+PEF1dGhvcj5Kb2VuamU8L0F1dGhvcj48WWVhcj4yMDAxPC9ZZWFyPjxS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PEVuZE5vdGU+PENpdGU+PEF1dGhvcj5Kb2VuamU8L0F1dGhvcj48WWVhcj4yMDAxPC9ZZWFyPjxS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(Joenje and Patel, 2001, Mathew, 2006)</w:t>
      </w:r>
      <w:r w:rsidRPr="00BE203F">
        <w:rPr>
          <w:rFonts w:asciiTheme="minorBidi" w:hAnsiTheme="minorBidi"/>
        </w:rPr>
        <w:fldChar w:fldCharType="end"/>
      </w:r>
      <w:r w:rsidRPr="00BE203F">
        <w:rPr>
          <w:rFonts w:asciiTheme="minorBidi" w:hAnsiTheme="minorBidi"/>
        </w:rPr>
        <w:t>.</w:t>
      </w:r>
    </w:p>
    <w:p w14:paraId="5C3A8401" w14:textId="77777777" w:rsidR="00D90E01" w:rsidRPr="00BE203F" w:rsidRDefault="00D90E01" w:rsidP="007C3A93">
      <w:pPr>
        <w:rPr>
          <w:rFonts w:asciiTheme="minorBidi" w:hAnsiTheme="minorBidi"/>
        </w:rPr>
      </w:pPr>
      <w:r w:rsidRPr="00BE203F">
        <w:rPr>
          <w:rFonts w:asciiTheme="minorBidi" w:hAnsiTheme="minorBidi"/>
        </w:rPr>
        <w:t xml:space="preserve">Fanconi anaemia usually begins during childhood between the ages of five and ten; however, the diagnosis may be made much earlier if the family has a history of this disorder, or characteristic abnormalities are present or the </w:t>
      </w:r>
      <w:r w:rsidRPr="00BE203F">
        <w:rPr>
          <w:rFonts w:asciiTheme="minorBidi" w:hAnsiTheme="minorBidi"/>
        </w:rPr>
        <w:lastRenderedPageBreak/>
        <w:t xml:space="preserve">haematological symptoms are clinically apparent early </w:t>
      </w:r>
      <w:r w:rsidRPr="00BE203F">
        <w:rPr>
          <w:rFonts w:asciiTheme="minorBidi" w:hAnsiTheme="minorBidi"/>
        </w:rPr>
        <w:fldChar w:fldCharType="begin">
          <w:fldData xml:space="preserve">PEVuZE5vdGU+PENpdGU+PEF1dGhvcj5Kb2VuamU8L0F1dGhvcj48WWVhcj4yMDAxPC9ZZWFyPjxS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PEVuZE5vdGU+PENpdGU+PEF1dGhvcj5Kb2VuamU8L0F1dGhvcj48WWVhcj4yMDAxPC9ZZWFyPjxS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(Joenje and Patel, 2001, Mathew, 2006, Yoon et al., 2014)</w:t>
      </w:r>
      <w:r w:rsidRPr="00BE203F">
        <w:rPr>
          <w:rFonts w:asciiTheme="minorBidi" w:hAnsiTheme="minorBidi"/>
        </w:rPr>
        <w:fldChar w:fldCharType="end"/>
      </w:r>
      <w:r w:rsidRPr="00BE203F">
        <w:rPr>
          <w:rFonts w:asciiTheme="minorBidi" w:hAnsiTheme="minorBidi"/>
        </w:rPr>
        <w:t xml:space="preserve">. </w:t>
      </w:r>
    </w:p>
    <w:p w14:paraId="4BE701FD" w14:textId="178136E7" w:rsidR="00D90E01" w:rsidRPr="00BE203F" w:rsidRDefault="00D90E01" w:rsidP="007C3A93">
      <w:pPr>
        <w:rPr>
          <w:rFonts w:asciiTheme="minorBidi" w:hAnsiTheme="minorBidi"/>
        </w:rPr>
      </w:pPr>
      <w:r w:rsidRPr="00BE203F">
        <w:rPr>
          <w:rFonts w:asciiTheme="minorBidi" w:hAnsiTheme="minorBidi"/>
        </w:rPr>
        <w:t xml:space="preserve">It has been estimated that, in just over 80% of Fanconi patients, the life expectancy is approximately 40 years </w:t>
      </w:r>
      <w:r w:rsidRPr="00BE203F">
        <w:rPr>
          <w:rFonts w:asciiTheme="minorBidi" w:hAnsiTheme="minorBidi"/>
        </w:rPr>
        <w:fldChar w:fldCharType="begin">
          <w:fldData xml:space="preserve">PEVuZE5vdGU+PENpdGU+PEF1dGhvcj5NYXNzZXJvdDwvQXV0aG9yPjxZZWFyPjIwMDg8L1llYXI+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PEVuZE5vdGU+PENpdGU+PEF1dGhvcj5NYXNzZXJvdDwvQXV0aG9yPjxZZWFyPjIwMDg8L1llYXI+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(Masserot et al., 2008)</w:t>
      </w:r>
      <w:r w:rsidRPr="00BE203F">
        <w:rPr>
          <w:rFonts w:asciiTheme="minorBidi" w:hAnsiTheme="minorBidi"/>
        </w:rPr>
        <w:fldChar w:fldCharType="end"/>
      </w:r>
      <w:r w:rsidRPr="00BE203F">
        <w:rPr>
          <w:rFonts w:asciiTheme="minorBidi" w:hAnsiTheme="minorBidi"/>
        </w:rPr>
        <w:t xml:space="preserve">. On the other hand, a separate study showed that the average life expectancy is only 20 years </w:t>
      </w:r>
      <w:r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2005)</w:t>
      </w:r>
      <w:r w:rsidRPr="00BE203F">
        <w:rPr>
          <w:rFonts w:asciiTheme="minorBidi" w:hAnsiTheme="minorBidi"/>
        </w:rPr>
        <w:fldChar w:fldCharType="end"/>
      </w:r>
      <w:r w:rsidRPr="00BE203F">
        <w:rPr>
          <w:rFonts w:asciiTheme="minorBidi" w:hAnsiTheme="minorBidi"/>
        </w:rPr>
        <w:t>. These conflicting data may be due to the differences in genetic background, age, disease severity and access to health care.</w:t>
      </w:r>
    </w:p>
    <w:p w14:paraId="784428C3" w14:textId="77777777" w:rsidR="00D90E01" w:rsidRPr="00BE203F" w:rsidRDefault="00D90E01" w:rsidP="00D90E01">
      <w:pPr>
        <w:pStyle w:val="Heading3"/>
        <w:rPr>
          <w:rFonts w:asciiTheme="minorBidi" w:hAnsiTheme="minorBidi" w:cstheme="minorBidi"/>
        </w:rPr>
      </w:pPr>
      <w:bookmarkStart w:id="47" w:name="_Toc400901645"/>
      <w:bookmarkStart w:id="48" w:name="_Toc475875399"/>
      <w:bookmarkStart w:id="49" w:name="_Toc514111128"/>
      <w:r w:rsidRPr="00BE203F">
        <w:rPr>
          <w:rFonts w:asciiTheme="minorBidi" w:hAnsiTheme="minorBidi" w:cstheme="minorBidi"/>
        </w:rPr>
        <w:t>The development and major symptoms of Fanconi anaemia</w:t>
      </w:r>
      <w:bookmarkEnd w:id="47"/>
      <w:bookmarkEnd w:id="48"/>
      <w:bookmarkEnd w:id="49"/>
      <w:r w:rsidRPr="00BE203F">
        <w:rPr>
          <w:rFonts w:asciiTheme="minorBidi" w:hAnsiTheme="minorBidi" w:cstheme="minorBidi"/>
        </w:rPr>
        <w:t xml:space="preserve"> </w:t>
      </w:r>
    </w:p>
    <w:p w14:paraId="69DCC995" w14:textId="45C0DA33" w:rsidR="00D90E01" w:rsidRPr="00BE203F" w:rsidRDefault="00D90E01" w:rsidP="007C3A93">
      <w:pPr>
        <w:rPr>
          <w:rFonts w:asciiTheme="minorBidi" w:hAnsiTheme="minorBidi"/>
        </w:rPr>
      </w:pPr>
      <w:r w:rsidRPr="00BE203F">
        <w:rPr>
          <w:rFonts w:asciiTheme="minorBidi" w:hAnsiTheme="minorBidi"/>
        </w:rPr>
        <w:t>Fanconi anaemia is characterised by one or more different abnormalities affecting different organs.</w:t>
      </w:r>
      <w:bookmarkStart w:id="50" w:name="_Hlk512258335"/>
      <w:r w:rsidR="003A7E69">
        <w:rPr>
          <w:rFonts w:asciiTheme="minorBidi" w:hAnsiTheme="minorBidi"/>
        </w:rPr>
        <w:t xml:space="preserve"> </w:t>
      </w:r>
      <w:r w:rsidRPr="003A7E69">
        <w:rPr>
          <w:rFonts w:asciiTheme="minorBidi" w:hAnsiTheme="minorBidi"/>
        </w:rPr>
        <w:t xml:space="preserve">The major signs of Fanconi anaemia can be divided into four groups which are anaemia, bone marrow failure (BMF), birth defects and developmental abnormalities </w:t>
      </w:r>
      <w:bookmarkEnd w:id="50"/>
      <w:r w:rsidRPr="00BE203F">
        <w:rPr>
          <w:rFonts w:asciiTheme="minorBidi" w:hAnsiTheme="minorBidi"/>
        </w:rPr>
        <w:fldChar w:fldCharType="begin">
          <w:fldData xml:space="preserve">PEVuZE5vdGU+PENpdGU+PEF1dGhvcj5TbWl0aDwvQXV0aG9yPjxZZWFyPjIwMTA8L1llYXI+PFJl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PEVuZE5vdGU+PENpdGU+PEF1dGhvcj5TbWl0aDwvQXV0aG9yPjxZZWFyPjIwMTA8L1llYXI+PFJl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(Smith et al., 2010, Rosenberg et al., 2005, Shimamura and Alter, 2010)</w:t>
      </w:r>
      <w:r w:rsidRPr="00BE203F">
        <w:rPr>
          <w:rFonts w:asciiTheme="minorBidi" w:hAnsiTheme="minorBidi"/>
        </w:rPr>
        <w:fldChar w:fldCharType="end"/>
      </w:r>
      <w:r w:rsidRPr="00BE203F">
        <w:rPr>
          <w:rFonts w:asciiTheme="minorBidi" w:hAnsiTheme="minorBidi"/>
        </w:rPr>
        <w:t xml:space="preserve">. </w:t>
      </w:r>
    </w:p>
    <w:p w14:paraId="562E4600" w14:textId="58F93540" w:rsidR="00D90E01" w:rsidRPr="00BE203F" w:rsidRDefault="00D90E01" w:rsidP="007C3A93">
      <w:pPr>
        <w:rPr>
          <w:rFonts w:asciiTheme="minorBidi" w:hAnsiTheme="minorBidi"/>
        </w:rPr>
      </w:pPr>
      <w:r w:rsidRPr="00BE203F">
        <w:rPr>
          <w:rFonts w:asciiTheme="minorBidi" w:hAnsiTheme="minorBidi"/>
        </w:rPr>
        <w:t xml:space="preserve">The disorder can appear as skeletal or bone abnormalities such as curved spine (scoliosis) and missing or odd shape of hand (radial aplasia in the thumb), arm, leg and hip bones. Other symptoms include ear and eye defects as some FA patients are born deaf or blind. Skin hyper- and hypo-pigmentation and discoloration due to the increase of melanin, called café-au-lait spots, that appear as brown patches on the skin is also reported in FA patients </w:t>
      </w:r>
      <w:r w:rsidRPr="00BE203F">
        <w:rPr>
          <w:rFonts w:asciiTheme="minorBidi" w:hAnsiTheme="minorBidi"/>
        </w:rPr>
        <w:fldChar w:fldCharType="begin"/>
      </w:r>
      <w:r w:rsidRPr="00BE203F">
        <w:rPr>
          <w:rFonts w:asciiTheme="minorBidi" w:hAnsiTheme="minorBidi"/>
        </w:rPr>
        <w:instrText xml:space="preserve"> ADDIN EN.CITE &lt;EndNote&gt;&lt;Cite&gt;&lt;Author&gt;Shimamura&lt;/Author&gt;&lt;Year&gt;2010&lt;/Year&gt;&lt;RecNum&gt;108&lt;/RecNum&gt;&lt;DisplayText&gt;(Shimamura and Alter, 2010)&lt;/DisplayText&gt;&lt;record&gt;&lt;rec-number&gt;108&lt;/rec-number&gt;&lt;foreign-keys&gt;&lt;key app="EN" db-id="fra02r2rktavvhezdvjptxw8fpzrzvwazvv0" timestamp="1399902095"&gt;108&lt;/key&gt;&lt;/foreign-keys&gt;&lt;ref-type name="Journal Article"&gt;17&lt;/ref-type&gt;&lt;contributors&gt;&lt;authors&gt;&lt;author&gt;Shimamura, A.&lt;/author&gt;&lt;author&gt;Alter, B. P.&lt;/author&gt;&lt;/authors&gt;&lt;/contributors&gt;&lt;auth-address&gt;Pediatric Hematology/Oncology, Fred Hutchinson Cancer Research Center and Seattle Children&amp;apos;s Hospital, Seattle, WA, USA. shima2@u.washington.edu&lt;/auth-address&gt;&lt;titles&gt;&lt;title&gt;Pathophysiology and management of inherited bone marrow failure syndromes&lt;/title&gt;&lt;secondary-title&gt;Blood Rev&lt;/secondary-title&gt;&lt;alt-title&gt;Blood reviews&lt;/alt-title&gt;&lt;/titles&gt;&lt;periodical&gt;&lt;full-title&gt;Blood Rev&lt;/full-title&gt;&lt;abbr-1&gt;Blood reviews&lt;/abbr-1&gt;&lt;/periodical&gt;&lt;alt-periodical&gt;&lt;full-title&gt;Blood Rev&lt;/full-title&gt;&lt;abbr-1&gt;Blood reviews&lt;/abbr-1&gt;&lt;/alt-periodical&gt;&lt;pages&gt;101-22&lt;/pages&gt;&lt;volume&gt;24&lt;/volume&gt;&lt;number&gt;3&lt;/number&gt;&lt;edition&gt;2010/04/27&lt;/edition&gt;&lt;keywords&gt;&lt;keyword&gt;*Bone Marrow Diseases/diagnosis/genetics/metabolism/physiopathology/therapy&lt;/keyword&gt;&lt;keyword&gt;Genetic Diseases, Inborn/genetics/metabolism/physiopathology/therapy&lt;/keyword&gt;&lt;keyword&gt;Humans&lt;/keyword&gt;&lt;keyword&gt;Syndrome&lt;/keyword&gt;&lt;/keywords&gt;&lt;dates&gt;&lt;year&gt;2010&lt;/year&gt;&lt;pub-dates&gt;&lt;date&gt;May&lt;/date&gt;&lt;/pub-dates&gt;&lt;/dates&gt;&lt;isbn&gt;0268-960x&lt;/isbn&gt;&lt;accession-num&gt;20417588&lt;/accession-num&gt;&lt;urls&gt;&lt;related-urls&gt;&lt;url&gt;http://ac.els-cdn.com/S0268960X10000123/1-s2.0-S0268960X10000123-main.pdf?_tid=26f97e62-d9db-11e3-ab90-00000aab0f26&amp;amp;acdnat=1399902282_429b8f5233ed7de19c666b456667475e&lt;/url&gt;&lt;/related-urls&gt;&lt;/urls&gt;&lt;custom2&gt;Pmc3733544&lt;/custom2&gt;&lt;custom6&gt;Nihms201591&lt;/custom6&gt;&lt;electronic-resource-num&gt;10.1016/j.blre.2010.03.002&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(Shimamura and Alter, 2010)</w:t>
      </w:r>
      <w:r w:rsidRPr="00BE203F">
        <w:rPr>
          <w:rFonts w:asciiTheme="minorBidi" w:hAnsiTheme="minorBidi"/>
        </w:rPr>
        <w:fldChar w:fldCharType="end"/>
      </w:r>
      <w:r w:rsidRPr="00BE203F">
        <w:rPr>
          <w:rFonts w:asciiTheme="minorBidi" w:hAnsiTheme="minorBidi"/>
        </w:rPr>
        <w:t xml:space="preserve">. In addition, cardiac defects (ventricular septal defect; VSD), which is a hole or defect in the lower wall of the heart chamber along with renal malformation or missing one of the kidneys have also been reported in FA patients </w:t>
      </w:r>
      <w:r w:rsidRPr="00BE203F">
        <w:rPr>
          <w:rFonts w:asciiTheme="minorBidi" w:hAnsiTheme="minorBidi"/>
        </w:rPr>
        <w:fldChar w:fldCharType="begin">
          <w:fldData xml:space="preserve">PEVuZE5vdGU+PENpdGU+PEF1dGhvcj5Tb3VsaWVyPC9BdXRob3I+PFllYXI+MjAxMTwvWWVhcj48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==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PEVuZE5vdGU+PENpdGU+PEF1dGhvcj5Tb3VsaWVyPC9BdXRob3I+PFllYXI+MjAxMTwvWWVhcj48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==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(Soulier, 2011, Mathew, 2006)</w:t>
      </w:r>
      <w:r w:rsidRPr="00BE203F">
        <w:rPr>
          <w:rFonts w:asciiTheme="minorBidi" w:hAnsiTheme="minorBidi"/>
        </w:rPr>
        <w:fldChar w:fldCharType="end"/>
      </w:r>
      <w:r w:rsidRPr="00BE203F">
        <w:rPr>
          <w:rFonts w:asciiTheme="minorBidi" w:hAnsiTheme="minorBidi"/>
        </w:rPr>
        <w:t>.</w:t>
      </w:r>
    </w:p>
    <w:p w14:paraId="64A0B9D2" w14:textId="0C4A27B1" w:rsidR="00D90E01" w:rsidRPr="00BE203F" w:rsidRDefault="00D90E01" w:rsidP="00A81614">
      <w:pPr>
        <w:rPr>
          <w:rFonts w:asciiTheme="minorBidi" w:hAnsiTheme="minorBidi"/>
          <w:sz w:val="22"/>
          <w:highlight w:val="yellow"/>
        </w:rPr>
      </w:pPr>
      <w:r w:rsidRPr="00BE203F">
        <w:rPr>
          <w:rFonts w:asciiTheme="minorBidi" w:hAnsiTheme="minorBidi"/>
        </w:rPr>
        <w:t xml:space="preserve">Other signs and symptoms within FA patients appear as physical development abnormalities. These symptoms can appear as delayed growth, short stature, microcephaly (small head size), learning and mental disabilities and low birth weight </w:t>
      </w:r>
      <w:r w:rsidRPr="00BE203F">
        <w:rPr>
          <w:rFonts w:asciiTheme="minorBidi" w:hAnsiTheme="minorBidi"/>
        </w:rPr>
        <w:fldChar w:fldCharType="begin"/>
      </w:r>
      <w:r w:rsidRPr="00BE203F">
        <w:rPr>
          <w:rFonts w:asciiTheme="minorBidi" w:hAnsiTheme="minorBidi"/>
        </w:rPr>
        <w:instrText xml:space="preserve"> ADDIN EN.CITE &lt;EndNote&gt;&lt;Cite&gt;&lt;Author&gt;Yoon&lt;/Author&gt;&lt;Year&gt;2014&lt;/Year&gt;&lt;RecNum&gt;31&lt;/RecNum&gt;&lt;DisplayText&gt;(Yoon et al., 2014)&lt;/DisplayText&gt;&lt;record&gt;&lt;rec-number&gt;31&lt;/rec-number&gt;&lt;foreign-keys&gt;&lt;key app="EN" db-id="st20a90x85sps3e90pvpsdwy05ffv5fwzppt" timestamp="1488016049"&gt;31&lt;/key&gt;&lt;/foreign-keys&gt;&lt;ref-type name="Journal Article"&gt;17&lt;/ref-type&gt;&lt;contributors&gt;&lt;authors&gt;&lt;author&gt;Yoon, B. G.&lt;/author&gt;&lt;author&gt;Kim, H. N.&lt;/author&gt;&lt;author&gt;Han, U. J.&lt;/author&gt;&lt;author&gt;Jang, H. I.&lt;/author&gt;&lt;author&gt;Han, D. K.&lt;/author&gt;&lt;author&gt;Baek, H. J.&lt;/author&gt;&lt;author&gt;Hwang, T. J.&lt;/author&gt;&lt;author&gt;Kook, H.&lt;/author&gt;&lt;/authors&gt;&lt;/contributors&gt;&lt;auth-address&gt;Department of Pediatrics, Chonnam National University Hwasun Hospital, Chonnam National University Medical School, Gwangju, Korea.&amp;#xD;Department of Pediatrics, Chonnam National University Hwasun Hospital, Chonnam National University Medical School, Gwangju, Korea. ; Environmemtal Health Center for Childhood Leukemia and Cancer, Hwasun, Korea.&lt;/auth-address&gt;&lt;titles&gt;&lt;title&gt;Long-term follow-up of Fanconi anemia: clinical manifestation and treatment outcome&lt;/title&gt;&lt;secondary-title&gt;Korean J Pediatr&lt;/secondary-title&gt;&lt;alt-title&gt;Korean journal of pediatrics&lt;/alt-title&gt;&lt;/titles&gt;&lt;pages&gt;125-34&lt;/pages&gt;&lt;volume&gt;57&lt;/volume&gt;&lt;number&gt;3&lt;/number&gt;&lt;dates&gt;&lt;year&gt;2014&lt;/year&gt;&lt;pub-dates&gt;&lt;date&gt;Mar&lt;/date&gt;&lt;/pub-dates&gt;&lt;/dates&gt;&lt;isbn&gt;1738-1061 (Print)&amp;#xD;1738-1061 (Linking)&lt;/isbn&gt;&lt;accession-num&gt;24778694&lt;/accession-num&gt;&lt;urls&gt;&lt;related-urls&gt;&lt;url&gt;http://www.ncbi.nlm.nih.gov/pubmed/24778694&lt;/url&gt;&lt;/related-urls&gt;&lt;/urls&gt;&lt;custom2&gt;4000758&lt;/custom2&gt;&lt;electronic-resource-num&gt;10.3345/kjp.2014.57.3.125&lt;/electronic-resource-num&gt;&lt;/record&gt;&lt;/Cite&gt;&lt;/EndNote&gt;</w:instrText>
      </w:r>
      <w:r w:rsidRPr="00BE203F">
        <w:rPr>
          <w:rFonts w:asciiTheme="minorBidi" w:hAnsiTheme="minorBidi"/>
        </w:rPr>
        <w:fldChar w:fldCharType="separate"/>
      </w:r>
      <w:r w:rsidRPr="00BE203F">
        <w:rPr>
          <w:rFonts w:asciiTheme="minorBidi" w:hAnsiTheme="minorBidi"/>
          <w:noProof/>
        </w:rPr>
        <w:t>(Yoon et al., 2014)</w:t>
      </w:r>
      <w:r w:rsidRPr="00BE203F">
        <w:rPr>
          <w:rFonts w:asciiTheme="minorBidi" w:hAnsiTheme="minorBidi"/>
        </w:rPr>
        <w:fldChar w:fldCharType="end"/>
      </w:r>
      <w:r w:rsidRPr="00BE203F">
        <w:rPr>
          <w:rFonts w:asciiTheme="minorBidi" w:hAnsiTheme="minorBidi"/>
        </w:rPr>
        <w:t xml:space="preserve">. However, some other symptoms can develop when the patients get older such as sex organs and fertility in males and females are less developed than in unaffected individuals. Female </w:t>
      </w:r>
      <w:r w:rsidRPr="00BE203F">
        <w:rPr>
          <w:rFonts w:asciiTheme="minorBidi" w:hAnsiTheme="minorBidi"/>
        </w:rPr>
        <w:lastRenderedPageBreak/>
        <w:t xml:space="preserve">patients with Fanconi anaemia are more likely to begin menstruation later, have early menopause and have pregnancy problems compared to unaffected females </w:t>
      </w:r>
      <w:r w:rsidRPr="00BE203F">
        <w:rPr>
          <w:rFonts w:asciiTheme="minorBidi" w:hAnsiTheme="minorBidi"/>
        </w:rPr>
        <w:fldChar w:fldCharType="begin">
          <w:fldData xml:space="preserve">PEVuZE5vdGU+PENpdGU+PEF1dGhvcj5LYW1lbmlzY2g8L0F1dGhvcj48WWVhcj4yMDA5PC9ZZWFy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PEVuZE5vdGU+PENpdGU+PEF1dGhvcj5LYW1lbmlzY2g8L0F1dGhvcj48WWVhcj4yMDA5PC9ZZWFy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(Kamenisch and Berneburg, 2009, Larder et al., 2006)</w:t>
      </w:r>
      <w:r w:rsidRPr="00BE203F">
        <w:rPr>
          <w:rFonts w:asciiTheme="minorBidi" w:hAnsiTheme="minorBidi"/>
        </w:rPr>
        <w:fldChar w:fldCharType="end"/>
      </w:r>
      <w:r w:rsidRPr="00BE203F">
        <w:rPr>
          <w:rFonts w:asciiTheme="minorBidi" w:hAnsiTheme="minorBidi"/>
        </w:rPr>
        <w:t>. Finally, FA patients tend to have a higher risk of developing cancer (refer to section 1.</w:t>
      </w:r>
      <w:r w:rsidR="00272505" w:rsidRPr="00BE203F">
        <w:rPr>
          <w:rFonts w:asciiTheme="minorBidi" w:hAnsiTheme="minorBidi"/>
        </w:rPr>
        <w:t>3</w:t>
      </w:r>
      <w:r w:rsidRPr="00BE203F">
        <w:rPr>
          <w:rFonts w:asciiTheme="minorBidi" w:hAnsiTheme="minorBidi"/>
        </w:rPr>
        <w:t>.</w:t>
      </w:r>
      <w:r w:rsidR="007B0886" w:rsidRPr="00BE203F">
        <w:rPr>
          <w:rFonts w:asciiTheme="minorBidi" w:hAnsiTheme="minorBidi"/>
        </w:rPr>
        <w:t xml:space="preserve">5, </w:t>
      </w:r>
      <w:r w:rsidR="005E4509" w:rsidRPr="00BE203F">
        <w:rPr>
          <w:rFonts w:asciiTheme="minorBidi" w:hAnsiTheme="minorBidi"/>
        </w:rPr>
        <w:t>1.3.</w:t>
      </w:r>
      <w:r w:rsidR="007B0886" w:rsidRPr="00BE203F">
        <w:rPr>
          <w:rFonts w:asciiTheme="minorBidi" w:hAnsiTheme="minorBidi"/>
        </w:rPr>
        <w:t>6</w:t>
      </w:r>
      <w:r w:rsidR="002255EF">
        <w:rPr>
          <w:rFonts w:asciiTheme="minorBidi" w:hAnsiTheme="minorBidi"/>
        </w:rPr>
        <w:t xml:space="preserve">). </w:t>
      </w:r>
      <w:r w:rsidRPr="00BE203F">
        <w:rPr>
          <w:rFonts w:asciiTheme="minorBidi" w:hAnsiTheme="minorBidi"/>
        </w:rPr>
        <w:t xml:space="preserve"> </w:t>
      </w:r>
    </w:p>
    <w:p w14:paraId="5B027637" w14:textId="77777777" w:rsidR="00D90E01" w:rsidRPr="00BE203F" w:rsidRDefault="00D90E01" w:rsidP="00D90E01">
      <w:pPr>
        <w:pStyle w:val="Heading3"/>
        <w:rPr>
          <w:rFonts w:asciiTheme="minorBidi" w:hAnsiTheme="minorBidi" w:cstheme="minorBidi"/>
        </w:rPr>
      </w:pPr>
      <w:bookmarkStart w:id="51" w:name="_Toc400901646"/>
      <w:bookmarkStart w:id="52" w:name="_Toc475875400"/>
      <w:bookmarkStart w:id="53" w:name="_Toc514111129"/>
      <w:r w:rsidRPr="00BE203F">
        <w:rPr>
          <w:rFonts w:asciiTheme="minorBidi" w:hAnsiTheme="minorBidi" w:cstheme="minorBidi"/>
        </w:rPr>
        <w:t>Fanconi anaemia diagnostic testing</w:t>
      </w:r>
      <w:bookmarkEnd w:id="51"/>
      <w:bookmarkEnd w:id="52"/>
      <w:bookmarkEnd w:id="53"/>
    </w:p>
    <w:p w14:paraId="087E130C" w14:textId="77777777" w:rsidR="00D90E01" w:rsidRPr="00BE203F" w:rsidRDefault="00D90E01" w:rsidP="007C3A93">
      <w:pPr>
        <w:rPr>
          <w:rFonts w:asciiTheme="minorBidi" w:hAnsiTheme="minorBidi"/>
        </w:rPr>
      </w:pPr>
      <w:r w:rsidRPr="00BE203F">
        <w:rPr>
          <w:rFonts w:asciiTheme="minorBidi" w:hAnsiTheme="minorBidi"/>
        </w:rPr>
        <w:t xml:space="preserve">As FA is an inherited disease, some families are aware that they have a medical history of FA which can lead to earlier diagnosis. Importantly, the siblings of FA patients must be tested for FA regardless of whether they show symptoms or physical abnormalities, as up to one third of FA patients do not show any easily noticeable congenital abnormalities and are only diagnosed when another member of the family is affected with FA or when they are diagnosed with haematological problems </w:t>
      </w:r>
      <w:r w:rsidRPr="00BE203F">
        <w:rPr>
          <w:rFonts w:asciiTheme="minorBidi" w:hAnsiTheme="minorBidi"/>
        </w:rPr>
        <w:fldChar w:fldCharType="begin">
          <w:fldData xml:space="preserve">PEVuZE5vdGU+PENpdGU+PEF1dGhvcj5UaXNjaGtvd2l0ejwvQXV0aG9yPjxZZWFyPjIwMDM8L1ll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PEVuZE5vdGU+PENpdGU+PEF1dGhvcj5UaXNjaGtvd2l0ejwvQXV0aG9yPjxZZWFyPjIwMDM8L1ll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(Tischkowitz and Hodgson, 2003, Yoon et al., 2014)</w:t>
      </w:r>
      <w:r w:rsidRPr="00BE203F">
        <w:rPr>
          <w:rFonts w:asciiTheme="minorBidi" w:hAnsiTheme="minorBidi"/>
        </w:rPr>
        <w:fldChar w:fldCharType="end"/>
      </w:r>
      <w:r w:rsidRPr="00BE203F">
        <w:rPr>
          <w:rFonts w:asciiTheme="minorBidi" w:hAnsiTheme="minorBidi"/>
        </w:rPr>
        <w:t>.</w:t>
      </w:r>
    </w:p>
    <w:p w14:paraId="67AD5886" w14:textId="77777777" w:rsidR="00D90E01" w:rsidRPr="00BE203F" w:rsidRDefault="00D90E01" w:rsidP="007C3A93">
      <w:pPr>
        <w:rPr>
          <w:rFonts w:asciiTheme="minorBidi" w:hAnsiTheme="minorBidi"/>
        </w:rPr>
      </w:pPr>
      <w:r w:rsidRPr="00BE203F">
        <w:rPr>
          <w:rFonts w:asciiTheme="minorBidi" w:hAnsiTheme="minorBidi"/>
        </w:rPr>
        <w:t xml:space="preserve">Genetic testing must be performed to confirm the diagnosis of the disease as Fanconi anaemia shares many symptoms with other conditions such as aplastic anaemia. If parents are aware that they have a history of FA or carry FA mutation leading to genetic defects, the disease can be diagnosed before birth (prenatal). Two genetic tests can be performed which are amniocentesis and chorionic villus sampling (CVS) of the developing foetus at 10-18 weeks old </w:t>
      </w:r>
      <w:r w:rsidRPr="00BE203F">
        <w:rPr>
          <w:rFonts w:asciiTheme="minorBidi" w:hAnsiTheme="minorBidi"/>
        </w:rPr>
        <w:fldChar w:fldCharType="begin">
          <w:fldData xml:space="preserve">PEVuZE5vdGU+PENpdGU+PEF1dGhvcj5MbGVyZW5hPC9BdXRob3I+PFllYXI+MTk4OTwvWWVhcj48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PEVuZE5vdGU+PENpdGU+PEF1dGhvcj5MbGVyZW5hPC9BdXRob3I+PFllYXI+MTk4OTwvWWVhcj48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(Llerena et al., 1989, Mathew, 2006)</w:t>
      </w:r>
      <w:r w:rsidRPr="00BE203F">
        <w:rPr>
          <w:rFonts w:asciiTheme="minorBidi" w:hAnsiTheme="minorBidi"/>
        </w:rPr>
        <w:fldChar w:fldCharType="end"/>
      </w:r>
      <w:r w:rsidRPr="00BE203F">
        <w:rPr>
          <w:rFonts w:asciiTheme="minorBidi" w:hAnsiTheme="minorBidi"/>
        </w:rPr>
        <w:t>.</w:t>
      </w:r>
    </w:p>
    <w:p w14:paraId="0029EA1F" w14:textId="77777777" w:rsidR="00D90E01" w:rsidRPr="00BE203F" w:rsidRDefault="00D90E01" w:rsidP="007C3A93">
      <w:pPr>
        <w:rPr>
          <w:rFonts w:asciiTheme="minorBidi" w:hAnsiTheme="minorBidi"/>
        </w:rPr>
      </w:pPr>
      <w:r w:rsidRPr="00BE203F">
        <w:rPr>
          <w:rFonts w:asciiTheme="minorBidi" w:hAnsiTheme="minorBidi"/>
        </w:rPr>
        <w:t xml:space="preserve">If a patient is suspected of having FA, they are referred to a haematologist for testing of blood lymphocyte chromosomal fragility, which is the hallmark feature for FA disorder since FA patients show high sensitivity to DNA crosslink agents such as </w:t>
      </w:r>
      <w:proofErr w:type="spellStart"/>
      <w:r w:rsidRPr="00BE203F">
        <w:rPr>
          <w:rFonts w:asciiTheme="minorBidi" w:hAnsiTheme="minorBidi"/>
        </w:rPr>
        <w:t>diepoxybutane</w:t>
      </w:r>
      <w:proofErr w:type="spellEnd"/>
      <w:r w:rsidRPr="00BE203F">
        <w:rPr>
          <w:rFonts w:asciiTheme="minorBidi" w:hAnsiTheme="minorBidi"/>
        </w:rPr>
        <w:t xml:space="preserve"> (DEB) and mitomycin-C (MMC). Other genetic tests are </w:t>
      </w:r>
      <w:proofErr w:type="spellStart"/>
      <w:r w:rsidRPr="00BE203F">
        <w:rPr>
          <w:rFonts w:asciiTheme="minorBidi" w:hAnsiTheme="minorBidi"/>
        </w:rPr>
        <w:t>cytometic</w:t>
      </w:r>
      <w:proofErr w:type="spellEnd"/>
      <w:r w:rsidRPr="00BE203F">
        <w:rPr>
          <w:rFonts w:asciiTheme="minorBidi" w:hAnsiTheme="minorBidi"/>
        </w:rPr>
        <w:t xml:space="preserve"> flow analysis and mutation screening </w:t>
      </w:r>
      <w:r w:rsidRPr="00BE203F">
        <w:rPr>
          <w:rFonts w:asciiTheme="minorBidi" w:hAnsiTheme="minorBidi"/>
          <w:highlight w:val="yellow"/>
        </w:rPr>
        <w:fldChar w:fldCharType="begin"/>
      </w:r>
      <w:r w:rsidRPr="00BE203F">
        <w:rPr>
          <w:rFonts w:asciiTheme="minorBidi" w:hAnsiTheme="minorBidi"/>
        </w:rPr>
        <w:instrText xml:space="preserve"> ADDIN EN.CITE &lt;EndNote&gt;&lt;Cite&gt;&lt;Author&gt;Yoon&lt;/Author&gt;&lt;Year&gt;2014&lt;/Year&gt;&lt;RecNum&gt;100&lt;/RecNum&gt;&lt;DisplayText&gt;(Yoon et al., 2014)&lt;/DisplayText&gt;&lt;record&gt;&lt;rec-number&gt;100&lt;/rec-number&gt;&lt;foreign-keys&gt;&lt;key app="EN" db-id="fra02r2rktavvhezdvjptxw8fpzrzvwazvv0" timestamp="1399848257"&gt;100&lt;/key&gt;&lt;key app="ENWeb" db-id=""&gt;0&lt;/key&gt;&lt;/foreign-keys&gt;&lt;ref-type name="Journal Article"&gt;17&lt;/ref-type&gt;&lt;contributors&gt;&lt;authors&gt;&lt;author&gt;Yoon, B. G.&lt;/author&gt;&lt;author&gt;Kim, H. N.&lt;/author&gt;&lt;author&gt;Han, U. J.&lt;/author&gt;&lt;author&gt;Jang, H. I.&lt;/author&gt;&lt;author&gt;Han, D. K.&lt;/author&gt;&lt;author&gt;Baek, H. J.&lt;/author&gt;&lt;author&gt;Hwang, T. J.&lt;/author&gt;&lt;author&gt;Kook, H.&lt;/author&gt;&lt;/authors&gt;&lt;/contributors&gt;&lt;auth-address&gt;Department of Pediatrics, Chonnam National University Hwasun Hospital, Chonnam National University Medical School, Gwangju, Korea.&amp;#xD;Department of Pediatrics, Chonnam National University Hwasun Hospital, Chonnam National University Medical School, Gwangju, Korea. ; Environmemtal Health Center for Childhood Leukemia and Cancer, Hwasun, Korea.&lt;/auth-address&gt;&lt;titles&gt;&lt;title&gt;Long-term follow-up of Fanconi anemia: clinical manifestation and treatment outcome&lt;/title&gt;&lt;secondary-title&gt;Korean J Pediatr&lt;/secondary-title&gt;&lt;alt-title&gt;Korean journal of pediatrics&lt;/alt-title&gt;&lt;/titles&gt;&lt;periodical&gt;&lt;full-title&gt;Korean J Pediatr&lt;/full-title&gt;&lt;abbr-1&gt;Korean journal of pediatrics&lt;/abbr-1&gt;&lt;/periodical&gt;&lt;alt-periodical&gt;&lt;full-title&gt;Korean J Pediatr&lt;/full-title&gt;&lt;abbr-1&gt;Korean journal of pediatrics&lt;/abbr-1&gt;&lt;/alt-periodical&gt;&lt;pages&gt;125-34&lt;/pages&gt;&lt;volume&gt;57&lt;/volume&gt;&lt;number&gt;3&lt;/number&gt;&lt;dates&gt;&lt;year&gt;2014&lt;/year&gt;&lt;pub-dates&gt;&lt;date&gt;Mar&lt;/date&gt;&lt;/pub-dates&gt;&lt;/dates&gt;&lt;isbn&gt;1738-1061 (Print)&amp;#xD;1738-1061 (Linking)&lt;/isbn&gt;&lt;accession-num&gt;24778694&lt;/accession-num&gt;&lt;urls&gt;&lt;related-urls&gt;&lt;url&gt;http://www.ncbi.nlm.nih.gov/pubmed/24778694&lt;/url&gt;&lt;/related-urls&gt;&lt;/urls&gt;&lt;custom2&gt;4000758&lt;/custom2&gt;&lt;electronic-resource-num&gt;10.3345/kjp.2014.57.3.125&lt;/electronic-resource-num&gt;&lt;/record&gt;&lt;/Cite&gt;&lt;/EndNote&gt;</w:instrText>
      </w:r>
      <w:r w:rsidRPr="00BE203F">
        <w:rPr>
          <w:rFonts w:asciiTheme="minorBidi" w:hAnsiTheme="minorBidi"/>
          <w:highlight w:val="yellow"/>
        </w:rPr>
        <w:fldChar w:fldCharType="separate"/>
      </w:r>
      <w:r w:rsidRPr="00BE203F">
        <w:rPr>
          <w:rFonts w:asciiTheme="minorBidi" w:hAnsiTheme="minorBidi"/>
          <w:noProof/>
        </w:rPr>
        <w:t>(Yoon et al., 2014)</w:t>
      </w:r>
      <w:r w:rsidRPr="00BE203F">
        <w:rPr>
          <w:rFonts w:asciiTheme="minorBidi" w:hAnsiTheme="minorBidi"/>
          <w:highlight w:val="yellow"/>
        </w:rPr>
        <w:fldChar w:fldCharType="end"/>
      </w:r>
      <w:r w:rsidRPr="00BE203F">
        <w:rPr>
          <w:rFonts w:asciiTheme="minorBidi" w:hAnsiTheme="minorBidi"/>
        </w:rPr>
        <w:t xml:space="preserve">. </w:t>
      </w:r>
    </w:p>
    <w:p w14:paraId="630747C7" w14:textId="77777777" w:rsidR="00D90E01" w:rsidRPr="00BE203F" w:rsidRDefault="00D90E01" w:rsidP="007C3A93">
      <w:pPr>
        <w:rPr>
          <w:rFonts w:asciiTheme="minorBidi" w:hAnsiTheme="minorBidi"/>
        </w:rPr>
      </w:pPr>
      <w:r w:rsidRPr="00BE203F">
        <w:rPr>
          <w:rFonts w:asciiTheme="minorBidi" w:hAnsiTheme="minorBidi"/>
        </w:rPr>
        <w:br w:type="page"/>
      </w:r>
    </w:p>
    <w:p w14:paraId="2959970E" w14:textId="77777777" w:rsidR="00D90E01" w:rsidRPr="00BE203F" w:rsidRDefault="00D90E01" w:rsidP="004933A8">
      <w:pPr>
        <w:pStyle w:val="Heading2"/>
        <w:numPr>
          <w:ilvl w:val="1"/>
          <w:numId w:val="19"/>
        </w:numPr>
        <w:rPr>
          <w:rFonts w:asciiTheme="minorBidi" w:hAnsiTheme="minorBidi" w:cstheme="minorBidi"/>
        </w:rPr>
      </w:pPr>
      <w:bookmarkStart w:id="54" w:name="_Toc475875401"/>
      <w:bookmarkStart w:id="55" w:name="_Toc514111130"/>
      <w:bookmarkStart w:id="56" w:name="_Toc400901647"/>
      <w:r w:rsidRPr="00BE203F">
        <w:rPr>
          <w:rFonts w:asciiTheme="minorBidi" w:hAnsiTheme="minorBidi" w:cstheme="minorBidi"/>
        </w:rPr>
        <w:lastRenderedPageBreak/>
        <w:t>The molecular characteristics of Fanconi anaemia</w:t>
      </w:r>
      <w:bookmarkEnd w:id="54"/>
      <w:bookmarkEnd w:id="55"/>
      <w:r w:rsidRPr="00BE203F">
        <w:rPr>
          <w:rFonts w:asciiTheme="minorBidi" w:hAnsiTheme="minorBidi" w:cstheme="minorBidi"/>
        </w:rPr>
        <w:t xml:space="preserve"> </w:t>
      </w:r>
      <w:bookmarkEnd w:id="56"/>
    </w:p>
    <w:p w14:paraId="6D04BC50" w14:textId="77777777" w:rsidR="00D90E01" w:rsidRPr="00BE203F" w:rsidRDefault="00D90E01" w:rsidP="004933A8">
      <w:pPr>
        <w:pStyle w:val="Heading3"/>
        <w:numPr>
          <w:ilvl w:val="2"/>
          <w:numId w:val="19"/>
        </w:numPr>
        <w:rPr>
          <w:rFonts w:asciiTheme="minorBidi" w:hAnsiTheme="minorBidi" w:cstheme="minorBidi"/>
        </w:rPr>
      </w:pPr>
      <w:bookmarkStart w:id="57" w:name="_Toc475875402"/>
      <w:bookmarkStart w:id="58" w:name="_Toc514111131"/>
      <w:r w:rsidRPr="00BE203F">
        <w:rPr>
          <w:rFonts w:asciiTheme="minorBidi" w:hAnsiTheme="minorBidi" w:cstheme="minorBidi"/>
        </w:rPr>
        <w:t>FA genes</w:t>
      </w:r>
      <w:bookmarkEnd w:id="57"/>
      <w:bookmarkEnd w:id="58"/>
      <w:r w:rsidRPr="00BE203F">
        <w:rPr>
          <w:rFonts w:asciiTheme="minorBidi" w:hAnsiTheme="minorBidi" w:cstheme="minorBidi"/>
        </w:rPr>
        <w:t xml:space="preserve"> </w:t>
      </w:r>
    </w:p>
    <w:p w14:paraId="69B94D29" w14:textId="77777777" w:rsidR="00D90E01" w:rsidRPr="00BE203F" w:rsidRDefault="00D90E01" w:rsidP="007C3A93">
      <w:pPr>
        <w:rPr>
          <w:rFonts w:asciiTheme="minorBidi" w:hAnsiTheme="minorBidi"/>
        </w:rPr>
      </w:pPr>
      <w:r w:rsidRPr="00BE203F">
        <w:rPr>
          <w:rFonts w:asciiTheme="minorBidi" w:hAnsiTheme="minorBidi"/>
        </w:rPr>
        <w:t xml:space="preserve">FANCA genes are ordered alphabetically according to the order of discovery, starting from </w:t>
      </w:r>
      <w:r w:rsidRPr="00BE203F">
        <w:rPr>
          <w:rFonts w:asciiTheme="minorBidi" w:hAnsiTheme="minorBidi"/>
          <w:i/>
          <w:iCs/>
        </w:rPr>
        <w:t>FANCA</w:t>
      </w:r>
      <w:r w:rsidRPr="00BE203F">
        <w:rPr>
          <w:rFonts w:asciiTheme="minorBidi" w:hAnsiTheme="minorBidi"/>
        </w:rPr>
        <w:t xml:space="preserve"> to </w:t>
      </w:r>
      <w:r w:rsidRPr="00BE203F">
        <w:rPr>
          <w:rFonts w:asciiTheme="minorBidi" w:hAnsiTheme="minorBidi"/>
          <w:i/>
          <w:iCs/>
        </w:rPr>
        <w:t>FANCV.</w:t>
      </w:r>
      <w:r w:rsidRPr="00BE203F">
        <w:rPr>
          <w:rFonts w:asciiTheme="minorBidi" w:hAnsiTheme="minorBidi"/>
        </w:rPr>
        <w:t xml:space="preserve"> However, there is no </w:t>
      </w:r>
      <w:r w:rsidRPr="00BE203F">
        <w:rPr>
          <w:rFonts w:asciiTheme="minorBidi" w:hAnsiTheme="minorBidi"/>
          <w:i/>
          <w:iCs/>
        </w:rPr>
        <w:t>FANCK</w:t>
      </w:r>
      <w:r w:rsidRPr="00BE203F">
        <w:rPr>
          <w:rFonts w:asciiTheme="minorBidi" w:hAnsiTheme="minorBidi"/>
        </w:rPr>
        <w:t xml:space="preserve"> as it might be confused with the pronunciation of FANCA. There is also no </w:t>
      </w:r>
      <w:r w:rsidRPr="00BE203F">
        <w:rPr>
          <w:rFonts w:asciiTheme="minorBidi" w:hAnsiTheme="minorBidi"/>
          <w:i/>
          <w:iCs/>
        </w:rPr>
        <w:t>FANCH</w:t>
      </w:r>
      <w:r w:rsidRPr="00BE203F">
        <w:rPr>
          <w:rFonts w:asciiTheme="minorBidi" w:hAnsiTheme="minorBidi"/>
        </w:rPr>
        <w:t xml:space="preserve"> as this was an independent complementation group which was then added to the </w:t>
      </w:r>
      <w:r w:rsidRPr="00BE203F">
        <w:rPr>
          <w:rFonts w:asciiTheme="minorBidi" w:hAnsiTheme="minorBidi"/>
          <w:i/>
          <w:iCs/>
        </w:rPr>
        <w:t>FANCA</w:t>
      </w:r>
      <w:r w:rsidRPr="00BE203F">
        <w:rPr>
          <w:rFonts w:asciiTheme="minorBidi" w:hAnsiTheme="minorBidi"/>
        </w:rPr>
        <w:t xml:space="preserve"> complementation</w:t>
      </w:r>
      <w:r w:rsidRPr="00BE203F">
        <w:rPr>
          <w:rFonts w:asciiTheme="minorBidi" w:hAnsiTheme="minorBidi"/>
          <w:i/>
          <w:iCs/>
        </w:rPr>
        <w:t xml:space="preserve"> </w:t>
      </w:r>
      <w:r w:rsidRPr="00BE203F">
        <w:rPr>
          <w:rFonts w:asciiTheme="minorBidi" w:hAnsiTheme="minorBidi"/>
        </w:rPr>
        <w:t>group</w:t>
      </w:r>
      <w:r w:rsidRPr="00BE203F">
        <w:rPr>
          <w:rFonts w:asciiTheme="minorBidi" w:hAnsiTheme="minorBidi"/>
          <w:i/>
          <w:iCs/>
        </w:rPr>
        <w:t xml:space="preserve">. </w:t>
      </w:r>
      <w:r w:rsidRPr="00BE203F">
        <w:rPr>
          <w:rFonts w:asciiTheme="minorBidi" w:hAnsiTheme="minorBidi"/>
        </w:rPr>
        <w:t>There are 21 different FANC genes identified to date which are</w:t>
      </w:r>
      <w:r w:rsidRPr="00BE203F">
        <w:rPr>
          <w:rFonts w:asciiTheme="minorBidi" w:hAnsiTheme="minorBidi"/>
          <w:i/>
          <w:iCs/>
        </w:rPr>
        <w:t xml:space="preserve">: FANCA, FANCB, FANCC, FANCD1/BRCA2, FANCD2, FANCE, FANCF, FANCG, FANCI, FANCJ/BRIP1, FANCL, FANCM, FANCN/PALB2, FANCO/RAD51C, FANCP/SLX4, FANCQ/ERCC4 FANCR/RAD51, FANCS/BRCA1, FANCT/UBE2T, FANCU/XRCC2, and FANCV/REV7 </w:t>
      </w:r>
      <w:r w:rsidRPr="00BE203F">
        <w:rPr>
          <w:rFonts w:asciiTheme="minorBidi" w:hAnsiTheme="minorBidi"/>
          <w:iCs/>
        </w:rPr>
        <w:t>(Table 1.2)</w:t>
      </w:r>
      <w:r w:rsidRPr="00BE203F">
        <w:rPr>
          <w:rFonts w:asciiTheme="minorBidi" w:hAnsiTheme="minorBidi"/>
        </w:rPr>
        <w:t xml:space="preserve"> </w:t>
      </w:r>
      <w:r w:rsidRPr="00BE203F">
        <w:rPr>
          <w:rFonts w:asciiTheme="minorBidi" w:hAnsiTheme="minorBidi"/>
        </w:rPr>
        <w:fldChar w:fldCharType="begin">
          <w:fldData xml:space="preserve">PEVuZE5vdGU+PENpdGU+PEF1dGhvcj5Dcm9zc2FuPC9BdXRob3I+PFllYXI+MjAxMjwvWWVhcj48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PEVuZE5vdGU+PENpdGU+PEF1dGhvcj5Dcm9zc2FuPC9BdXRob3I+PFllYXI+MjAxMjwvWWVhcj48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(Crossan and Patel, 2012, Mamrak et al., 2016, Takata et al., 2009)</w:t>
      </w:r>
      <w:r w:rsidRPr="00BE203F">
        <w:rPr>
          <w:rFonts w:asciiTheme="minorBidi" w:hAnsiTheme="minorBidi"/>
        </w:rPr>
        <w:fldChar w:fldCharType="end"/>
      </w:r>
      <w:r w:rsidRPr="00BE203F">
        <w:rPr>
          <w:rFonts w:asciiTheme="minorBidi" w:hAnsiTheme="minorBidi"/>
        </w:rPr>
        <w:t>.</w:t>
      </w:r>
    </w:p>
    <w:p w14:paraId="54DB7E5D" w14:textId="6867493B" w:rsidR="00D90E01" w:rsidRPr="00BE203F" w:rsidRDefault="00D90E01" w:rsidP="00E41514">
      <w:pPr>
        <w:rPr>
          <w:rFonts w:asciiTheme="minorBidi" w:hAnsiTheme="minorBidi"/>
          <w:sz w:val="22"/>
          <w:highlight w:val="red"/>
        </w:rPr>
      </w:pPr>
      <w:r w:rsidRPr="00BE203F">
        <w:rPr>
          <w:rFonts w:asciiTheme="minorBidi" w:hAnsiTheme="minorBidi"/>
        </w:rPr>
        <w:t xml:space="preserve">Fanconi anaemia associated proteins (FAAP) is a group of genes that function in the Fanconi anaemia pathway including </w:t>
      </w:r>
      <w:r w:rsidRPr="003A7E69">
        <w:rPr>
          <w:rFonts w:asciiTheme="minorBidi" w:hAnsiTheme="minorBidi"/>
          <w:i/>
          <w:iCs/>
        </w:rPr>
        <w:t>FAAP24</w:t>
      </w:r>
      <w:r w:rsidRPr="003A7E69">
        <w:rPr>
          <w:rFonts w:asciiTheme="minorBidi" w:hAnsiTheme="minorBidi"/>
        </w:rPr>
        <w:t xml:space="preserve">, </w:t>
      </w:r>
      <w:r w:rsidRPr="003A7E69">
        <w:rPr>
          <w:rFonts w:asciiTheme="minorBidi" w:hAnsiTheme="minorBidi"/>
          <w:i/>
          <w:iCs/>
        </w:rPr>
        <w:t>FAAP100</w:t>
      </w:r>
      <w:r w:rsidRPr="003A7E69">
        <w:rPr>
          <w:rFonts w:asciiTheme="minorBidi" w:hAnsiTheme="minorBidi"/>
        </w:rPr>
        <w:t xml:space="preserve">, </w:t>
      </w:r>
      <w:r w:rsidRPr="003A7E69">
        <w:rPr>
          <w:rFonts w:asciiTheme="minorBidi" w:hAnsiTheme="minorBidi"/>
          <w:i/>
          <w:iCs/>
        </w:rPr>
        <w:t>FAAP20</w:t>
      </w:r>
      <w:r w:rsidRPr="003A7E69">
        <w:rPr>
          <w:rFonts w:asciiTheme="minorBidi" w:hAnsiTheme="minorBidi"/>
        </w:rPr>
        <w:t xml:space="preserve">, </w:t>
      </w:r>
      <w:r w:rsidRPr="003A7E69">
        <w:rPr>
          <w:rFonts w:asciiTheme="minorBidi" w:hAnsiTheme="minorBidi"/>
          <w:i/>
          <w:iCs/>
        </w:rPr>
        <w:t>FAAP16</w:t>
      </w:r>
      <w:r w:rsidRPr="003A7E69">
        <w:rPr>
          <w:rFonts w:asciiTheme="minorBidi" w:hAnsiTheme="minorBidi"/>
        </w:rPr>
        <w:t xml:space="preserve"> </w:t>
      </w:r>
      <w:r w:rsidR="002F5738" w:rsidRPr="003A7E69">
        <w:rPr>
          <w:rFonts w:asciiTheme="minorBidi" w:hAnsiTheme="minorBidi"/>
        </w:rPr>
        <w:t>(</w:t>
      </w:r>
      <w:r w:rsidR="002F5738" w:rsidRPr="003A7E69">
        <w:rPr>
          <w:rFonts w:asciiTheme="minorBidi" w:hAnsiTheme="minorBidi"/>
          <w:shd w:val="clear" w:color="auto" w:fill="FFFFFF"/>
        </w:rPr>
        <w:t xml:space="preserve">FANCM interacting histone-fold protein 1, </w:t>
      </w:r>
      <w:r w:rsidR="002F5738" w:rsidRPr="003A7E69">
        <w:rPr>
          <w:rFonts w:asciiTheme="minorBidi" w:hAnsiTheme="minorBidi"/>
          <w:i/>
          <w:iCs/>
        </w:rPr>
        <w:t>MHF1</w:t>
      </w:r>
      <w:r w:rsidR="002F5738" w:rsidRPr="003A7E69">
        <w:rPr>
          <w:rFonts w:asciiTheme="minorBidi" w:hAnsiTheme="minorBidi"/>
        </w:rPr>
        <w:t xml:space="preserve">) </w:t>
      </w:r>
      <w:r w:rsidRPr="003A7E69">
        <w:rPr>
          <w:rFonts w:asciiTheme="minorBidi" w:hAnsiTheme="minorBidi"/>
        </w:rPr>
        <w:t xml:space="preserve"> and </w:t>
      </w:r>
      <w:r w:rsidRPr="003A7E69">
        <w:rPr>
          <w:rFonts w:asciiTheme="minorBidi" w:hAnsiTheme="minorBidi"/>
          <w:i/>
          <w:iCs/>
        </w:rPr>
        <w:t>FAAP</w:t>
      </w:r>
      <w:r w:rsidR="001F72B9" w:rsidRPr="003A7E69">
        <w:rPr>
          <w:rFonts w:asciiTheme="minorBidi" w:hAnsiTheme="minorBidi"/>
          <w:i/>
          <w:iCs/>
        </w:rPr>
        <w:t>10</w:t>
      </w:r>
      <w:r w:rsidR="00B00419" w:rsidRPr="003A7E69">
        <w:rPr>
          <w:rFonts w:asciiTheme="minorBidi" w:hAnsiTheme="minorBidi"/>
          <w:i/>
          <w:iCs/>
        </w:rPr>
        <w:t xml:space="preserve"> </w:t>
      </w:r>
      <w:r w:rsidR="000E4702" w:rsidRPr="003A7E69">
        <w:rPr>
          <w:rFonts w:asciiTheme="minorBidi" w:hAnsiTheme="minorBidi"/>
          <w:i/>
          <w:iCs/>
        </w:rPr>
        <w:t>(</w:t>
      </w:r>
      <w:r w:rsidR="002F5738" w:rsidRPr="003A7E69">
        <w:rPr>
          <w:rFonts w:asciiTheme="minorBidi" w:hAnsiTheme="minorBidi"/>
          <w:shd w:val="clear" w:color="auto" w:fill="FFFFFF"/>
        </w:rPr>
        <w:t>FANCM interacting histone-fold protein</w:t>
      </w:r>
      <w:r w:rsidR="00D35C69" w:rsidRPr="003A7E69">
        <w:rPr>
          <w:rFonts w:asciiTheme="minorBidi" w:hAnsiTheme="minorBidi"/>
          <w:shd w:val="clear" w:color="auto" w:fill="FFFFFF"/>
        </w:rPr>
        <w:t xml:space="preserve"> 2</w:t>
      </w:r>
      <w:r w:rsidR="002F5738" w:rsidRPr="003A7E69">
        <w:rPr>
          <w:rFonts w:asciiTheme="minorBidi" w:hAnsiTheme="minorBidi"/>
          <w:shd w:val="clear" w:color="auto" w:fill="FFFFFF"/>
        </w:rPr>
        <w:t xml:space="preserve">, </w:t>
      </w:r>
      <w:r w:rsidR="002F5738" w:rsidRPr="003A7E69">
        <w:rPr>
          <w:rFonts w:asciiTheme="minorBidi" w:hAnsiTheme="minorBidi"/>
          <w:i/>
          <w:iCs/>
        </w:rPr>
        <w:t>MHF2</w:t>
      </w:r>
      <w:r w:rsidR="002F5738" w:rsidRPr="003A7E69">
        <w:rPr>
          <w:rFonts w:asciiTheme="minorBidi" w:hAnsiTheme="minorBidi"/>
        </w:rPr>
        <w:t xml:space="preserve">) </w:t>
      </w:r>
      <w:r w:rsidRPr="00BE203F">
        <w:rPr>
          <w:rFonts w:asciiTheme="minorBidi" w:hAnsiTheme="minorBidi"/>
        </w:rPr>
        <w:t xml:space="preserve">and contribute to DNA </w:t>
      </w:r>
      <w:proofErr w:type="spellStart"/>
      <w:r w:rsidRPr="00BE203F">
        <w:rPr>
          <w:rFonts w:asciiTheme="minorBidi" w:hAnsiTheme="minorBidi"/>
        </w:rPr>
        <w:t>interstrand</w:t>
      </w:r>
      <w:proofErr w:type="spellEnd"/>
      <w:r w:rsidRPr="00BE203F">
        <w:rPr>
          <w:rFonts w:asciiTheme="minorBidi" w:hAnsiTheme="minorBidi"/>
        </w:rPr>
        <w:t xml:space="preserve"> crosslink repair, however no known mutation has been reported in any FA patients in any of these genes </w:t>
      </w:r>
      <w:r w:rsidRPr="00BE203F">
        <w:rPr>
          <w:rFonts w:asciiTheme="minorBidi" w:hAnsiTheme="minorBidi"/>
        </w:rPr>
        <w:fldChar w:fldCharType="begin"/>
      </w:r>
      <w:r w:rsidRPr="00BE203F">
        <w:rPr>
          <w:rFonts w:asciiTheme="minorBidi" w:hAnsiTheme="minorBidi"/>
        </w:rPr>
        <w:instrText xml:space="preserve"> ADDIN EN.CITE &lt;EndNote&gt;&lt;Cite&gt;&lt;Author&gt;Osorio&lt;/Author&gt;&lt;Year&gt;2013&lt;/Year&gt;&lt;RecNum&gt;34&lt;/RecNum&gt;&lt;DisplayText&gt;(Osorio et al., 2013)&lt;/DisplayText&gt;&lt;record&gt;&lt;rec-number&gt;34&lt;/rec-number&gt;&lt;foreign-keys&gt;&lt;key app="EN" db-id="w25ap9rwesvvskewe9cxvszz90ww9de9dfdt" timestamp="1488107086"&gt;34&lt;/key&gt;&lt;/foreign-keys&gt;&lt;ref-type name="Journal Article"&gt;17&lt;/ref-type&gt;&lt;contributors&gt;&lt;authors&gt;&lt;author&gt;Osorio, A.&lt;/author&gt;&lt;author&gt;Bogliolo, M.&lt;/author&gt;&lt;author&gt;Fernandez, V.&lt;/author&gt;&lt;author&gt;Barroso, A.&lt;/author&gt;&lt;author&gt;de la Hoya, M.&lt;/author&gt;&lt;author&gt;Caldes, T.&lt;/author&gt;&lt;author&gt;Lasa, A.&lt;/author&gt;&lt;author&gt;Ramon y Cajal, T.&lt;/author&gt;&lt;author&gt;Santamarina, M.&lt;/author&gt;&lt;author&gt;Vega, A.&lt;/author&gt;&lt;author&gt;Quiles, F.&lt;/author&gt;&lt;author&gt;Lazaro, C.&lt;/author&gt;&lt;author&gt;Diez, O.&lt;/author&gt;&lt;author&gt;Fernandez, D.&lt;/author&gt;&lt;author&gt;Gonzalez-Sarmiento, R.&lt;/author&gt;&lt;author&gt;Duran, M.&lt;/author&gt;&lt;author&gt;Piqueras, J. F.&lt;/author&gt;&lt;author&gt;Marin, M.&lt;/author&gt;&lt;author&gt;Pujol, R.&lt;/author&gt;&lt;author&gt;Surralles, J.&lt;/author&gt;&lt;author&gt;Benitez, J.&lt;/author&gt;&lt;/authors&gt;&lt;/contributors&gt;&lt;auth-address&gt;Human Genetics Group, Human Cancer Genetics Programme, Spanish National Cancer Research Centre, CNIO, Madrid, Spain; Centre for Biomedical Network Research on Rare Diseases (CIBERER), Spain.&lt;/auth-address&gt;&lt;titles&gt;&lt;title&gt;Evaluation of rare variants in the new fanconi anemia gene ERCC4 (FANCQ) as familial breast/ovarian cancer susceptibility alleles&lt;/title&gt;&lt;secondary-title&gt;Hum Mutat&lt;/secondary-title&gt;&lt;alt-title&gt;Human mutation&lt;/alt-title&gt;&lt;/titles&gt;&lt;pages&gt;1615-8&lt;/pages&gt;&lt;volume&gt;34&lt;/volume&gt;&lt;number&gt;12&lt;/number&gt;&lt;dates&gt;&lt;year&gt;2013&lt;/year&gt;&lt;pub-dates&gt;&lt;date&gt;Dec&lt;/date&gt;&lt;/pub-dates&gt;&lt;/dates&gt;&lt;isbn&gt;1098-1004 (Electronic)&amp;#xD;1059-7794 (Linking)&lt;/isbn&gt;&lt;accession-num&gt;24027083&lt;/accession-num&gt;&lt;urls&gt;&lt;related-urls&gt;&lt;url&gt;http://www.ncbi.nlm.nih.gov/pubmed/24027083&lt;/url&gt;&lt;/related-urls&gt;&lt;/urls&gt;&lt;electronic-resource-num&gt;10.1002/humu.22438&lt;/electronic-resource-num&gt;&lt;/record&gt;&lt;/Cite&gt;&lt;/EndNote&gt;</w:instrText>
      </w:r>
      <w:r w:rsidRPr="00BE203F">
        <w:rPr>
          <w:rFonts w:asciiTheme="minorBidi" w:hAnsiTheme="minorBidi"/>
        </w:rPr>
        <w:fldChar w:fldCharType="separate"/>
      </w:r>
      <w:r w:rsidRPr="00BE203F">
        <w:rPr>
          <w:rFonts w:asciiTheme="minorBidi" w:hAnsiTheme="minorBidi"/>
          <w:noProof/>
        </w:rPr>
        <w:t>(Osorio et al., 2013)</w:t>
      </w:r>
      <w:r w:rsidRPr="00BE203F">
        <w:rPr>
          <w:rFonts w:asciiTheme="minorBidi" w:hAnsiTheme="minorBidi"/>
        </w:rPr>
        <w:fldChar w:fldCharType="end"/>
      </w:r>
      <w:r w:rsidRPr="00BE203F">
        <w:rPr>
          <w:rFonts w:asciiTheme="minorBidi" w:hAnsiTheme="minorBidi"/>
        </w:rPr>
        <w:t xml:space="preserve">. The current study focused on FANCA, FANCC, FANCD2, FANCI, FANCE, FANCL, UB2T and USP1 and this will be discussed in more detail below. These genes were chosen as they are the most commonly mutated FANC genes and they are representative of all of the component parts of the FANC pathway. </w:t>
      </w:r>
      <w:r w:rsidRPr="00BE203F">
        <w:rPr>
          <w:rFonts w:asciiTheme="minorBidi" w:hAnsiTheme="minorBidi"/>
          <w:sz w:val="22"/>
          <w:highlight w:val="red"/>
        </w:rPr>
        <w:br w:type="page"/>
      </w:r>
    </w:p>
    <w:p w14:paraId="038B8A9C" w14:textId="3B876FA0" w:rsidR="00D90E01" w:rsidRPr="00BE203F" w:rsidRDefault="00D90E01" w:rsidP="00D90E01">
      <w:pPr>
        <w:pStyle w:val="Caption"/>
        <w:rPr>
          <w:rFonts w:asciiTheme="minorBidi" w:hAnsiTheme="minorBidi"/>
          <w:bCs w:val="0"/>
          <w:vanish/>
          <w:sz w:val="22"/>
          <w:specVanish/>
        </w:rPr>
      </w:pPr>
      <w:bookmarkStart w:id="59" w:name="_Toc514111213"/>
      <w:bookmarkStart w:id="60" w:name="_Toc400901702"/>
      <w:r w:rsidRPr="00BE203F">
        <w:rPr>
          <w:rFonts w:asciiTheme="minorBidi" w:hAnsiTheme="minorBidi"/>
        </w:rPr>
        <w:lastRenderedPageBreak/>
        <w:t xml:space="preserve">Table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1</w:t>
      </w:r>
      <w:r w:rsidR="00287E62" w:rsidRPr="00BE203F">
        <w:rPr>
          <w:rFonts w:asciiTheme="minorBidi" w:hAnsiTheme="minorBidi"/>
          <w:noProof/>
        </w:rPr>
        <w:fldChar w:fldCharType="end"/>
      </w:r>
      <w:r w:rsidR="000C236B"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Table \* ARABIC \s 1 </w:instrText>
      </w:r>
      <w:r w:rsidR="00287E62" w:rsidRPr="00BE203F">
        <w:rPr>
          <w:rFonts w:asciiTheme="minorBidi" w:hAnsiTheme="minorBidi"/>
        </w:rPr>
        <w:fldChar w:fldCharType="separate"/>
      </w:r>
      <w:r w:rsidR="00746547">
        <w:rPr>
          <w:rFonts w:asciiTheme="minorBidi" w:hAnsiTheme="minorBidi"/>
          <w:noProof/>
        </w:rPr>
        <w:t>2</w:t>
      </w:r>
      <w:r w:rsidR="00287E62" w:rsidRPr="00BE203F">
        <w:rPr>
          <w:rFonts w:asciiTheme="minorBidi" w:hAnsiTheme="minorBidi"/>
          <w:noProof/>
        </w:rPr>
        <w:fldChar w:fldCharType="end"/>
      </w:r>
      <w:r w:rsidRPr="00BE203F">
        <w:rPr>
          <w:rFonts w:asciiTheme="minorBidi" w:hAnsiTheme="minorBidi"/>
          <w:b w:val="0"/>
          <w:bCs w:val="0"/>
          <w:sz w:val="22"/>
          <w:szCs w:val="22"/>
        </w:rPr>
        <w:t xml:space="preserve">: </w:t>
      </w:r>
      <w:r w:rsidRPr="00BE203F">
        <w:rPr>
          <w:rFonts w:asciiTheme="minorBidi" w:hAnsiTheme="minorBidi"/>
          <w:bCs w:val="0"/>
          <w:sz w:val="22"/>
          <w:szCs w:val="22"/>
        </w:rPr>
        <w:t>The table shows 21 different FANC genes, their chromosomal location and molecular function</w:t>
      </w:r>
      <w:bookmarkEnd w:id="59"/>
    </w:p>
    <w:p w14:paraId="1B512777" w14:textId="77777777" w:rsidR="00D90E01" w:rsidRPr="00BE203F" w:rsidRDefault="00D90E01" w:rsidP="00D90E01">
      <w:pPr>
        <w:rPr>
          <w:rFonts w:asciiTheme="minorBidi" w:hAnsiTheme="minorBidi"/>
          <w:sz w:val="22"/>
        </w:rPr>
      </w:pPr>
      <w:r w:rsidRPr="00BE203F">
        <w:rPr>
          <w:rFonts w:asciiTheme="minorBidi" w:hAnsiTheme="minorBidi"/>
          <w:b/>
          <w:bCs/>
          <w:sz w:val="22"/>
        </w:rPr>
        <w:t xml:space="preserve"> </w:t>
      </w:r>
      <w:r w:rsidRPr="00BE203F">
        <w:rPr>
          <w:rFonts w:asciiTheme="minorBidi" w:hAnsiTheme="minorBidi"/>
          <w:sz w:val="22"/>
        </w:rPr>
        <w:fldChar w:fldCharType="begin">
          <w:fldData xml:space="preserve">PEVuZE5vdGU+PENpdGU+PEF1dGhvcj5Pc29yaW88L0F1dGhvcj48WWVhcj4yMDEzPC9ZZWFyPjxS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</w:fldData>
        </w:fldChar>
      </w:r>
      <w:r w:rsidRPr="00BE203F">
        <w:rPr>
          <w:rFonts w:asciiTheme="minorBidi" w:hAnsiTheme="minorBidi"/>
          <w:sz w:val="22"/>
        </w:rPr>
        <w:instrText xml:space="preserve"> ADDIN EN.CITE </w:instrText>
      </w:r>
      <w:r w:rsidRPr="00BE203F">
        <w:rPr>
          <w:rFonts w:asciiTheme="minorBidi" w:hAnsiTheme="minorBidi"/>
          <w:sz w:val="22"/>
        </w:rPr>
        <w:fldChar w:fldCharType="begin">
          <w:fldData xml:space="preserve">PEVuZE5vdGU+PENpdGU+PEF1dGhvcj5Pc29yaW88L0F1dGhvcj48WWVhcj4yMDEzPC9ZZWFyPjxS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</w:fldData>
        </w:fldChar>
      </w:r>
      <w:r w:rsidRPr="00BE203F">
        <w:rPr>
          <w:rFonts w:asciiTheme="minorBidi" w:hAnsiTheme="minorBidi"/>
          <w:sz w:val="22"/>
        </w:rPr>
        <w:instrText xml:space="preserve"> ADDIN EN.CITE.DATA </w:instrText>
      </w:r>
      <w:r w:rsidRPr="00BE203F">
        <w:rPr>
          <w:rFonts w:asciiTheme="minorBidi" w:hAnsiTheme="minorBidi"/>
          <w:sz w:val="22"/>
        </w:rPr>
      </w:r>
      <w:r w:rsidRPr="00BE203F">
        <w:rPr>
          <w:rFonts w:asciiTheme="minorBidi" w:hAnsiTheme="minorBidi"/>
          <w:sz w:val="22"/>
        </w:rPr>
        <w:fldChar w:fldCharType="end"/>
      </w:r>
      <w:r w:rsidRPr="00BE203F">
        <w:rPr>
          <w:rFonts w:asciiTheme="minorBidi" w:hAnsiTheme="minorBidi"/>
          <w:sz w:val="22"/>
        </w:rPr>
      </w:r>
      <w:r w:rsidRPr="00BE203F">
        <w:rPr>
          <w:rFonts w:asciiTheme="minorBidi" w:hAnsiTheme="minorBidi"/>
          <w:sz w:val="22"/>
        </w:rPr>
        <w:fldChar w:fldCharType="separate"/>
      </w:r>
      <w:bookmarkEnd w:id="60"/>
      <w:r w:rsidRPr="00BE203F">
        <w:rPr>
          <w:rFonts w:asciiTheme="minorBidi" w:hAnsiTheme="minorBidi"/>
          <w:noProof/>
          <w:sz w:val="22"/>
        </w:rPr>
        <w:t>(Osorio et al., 2013, Crossan and Patel, 2012, Moldovan and D'Andrea, 2009a, Mamrak et al., 2016)</w:t>
      </w:r>
      <w:r w:rsidRPr="00BE203F">
        <w:rPr>
          <w:rFonts w:asciiTheme="minorBidi" w:hAnsiTheme="minorBidi"/>
          <w:sz w:val="22"/>
        </w:rPr>
        <w:fldChar w:fldCharType="end"/>
      </w:r>
      <w:r w:rsidRPr="00BE203F">
        <w:rPr>
          <w:rFonts w:asciiTheme="minorBidi" w:hAnsiTheme="minorBidi"/>
          <w:sz w:val="22"/>
        </w:rPr>
        <w:t xml:space="preserve">. </w:t>
      </w:r>
    </w:p>
    <w:tbl>
      <w:tblPr>
        <w:tblStyle w:val="MediumShading1-Accent1"/>
        <w:tblW w:w="8779" w:type="dxa"/>
        <w:jc w:val="center"/>
        <w:tblLook w:val="04A0" w:firstRow="1" w:lastRow="0" w:firstColumn="1" w:lastColumn="0" w:noHBand="0" w:noVBand="1"/>
      </w:tblPr>
      <w:tblGrid>
        <w:gridCol w:w="2216"/>
        <w:gridCol w:w="1838"/>
        <w:gridCol w:w="1520"/>
        <w:gridCol w:w="3205"/>
      </w:tblGrid>
      <w:tr w:rsidR="00A81614" w:rsidRPr="00A81614" w14:paraId="009B13D6" w14:textId="77777777" w:rsidTr="00A8161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vAlign w:val="center"/>
            <w:hideMark/>
          </w:tcPr>
          <w:p w14:paraId="1363BAD4"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Complementation Group</w:t>
            </w:r>
          </w:p>
        </w:tc>
        <w:tc>
          <w:tcPr>
            <w:tcW w:w="1838" w:type="dxa"/>
            <w:vAlign w:val="center"/>
            <w:hideMark/>
          </w:tcPr>
          <w:p w14:paraId="33F5929A" w14:textId="77777777" w:rsidR="00A81614" w:rsidRPr="00A81614" w:rsidRDefault="00A81614" w:rsidP="0019168A">
            <w:pPr>
              <w:spacing w:after="200"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sz w:val="22"/>
              </w:rPr>
            </w:pPr>
            <w:r w:rsidRPr="00A81614">
              <w:rPr>
                <w:rFonts w:asciiTheme="minorBidi" w:hAnsiTheme="minorBidi"/>
                <w:sz w:val="22"/>
              </w:rPr>
              <w:t>Chromosomal location</w:t>
            </w:r>
          </w:p>
        </w:tc>
        <w:tc>
          <w:tcPr>
            <w:tcW w:w="1520" w:type="dxa"/>
            <w:vAlign w:val="center"/>
          </w:tcPr>
          <w:p w14:paraId="6F05E965" w14:textId="77777777" w:rsidR="00A81614" w:rsidRPr="00A81614" w:rsidRDefault="00A81614" w:rsidP="0019168A">
            <w:pPr>
              <w:spacing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sz w:val="22"/>
              </w:rPr>
            </w:pPr>
            <w:r w:rsidRPr="00A81614">
              <w:rPr>
                <w:rFonts w:asciiTheme="minorBidi" w:hAnsiTheme="minorBidi"/>
                <w:sz w:val="22"/>
              </w:rPr>
              <w:t>Prevalence in Fanconi patients</w:t>
            </w:r>
          </w:p>
        </w:tc>
        <w:tc>
          <w:tcPr>
            <w:tcW w:w="3205" w:type="dxa"/>
            <w:vAlign w:val="center"/>
            <w:hideMark/>
          </w:tcPr>
          <w:p w14:paraId="50D7C485" w14:textId="77777777" w:rsidR="00A81614" w:rsidRPr="00A81614" w:rsidRDefault="00A81614" w:rsidP="0019168A">
            <w:pPr>
              <w:spacing w:after="200"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sz w:val="22"/>
              </w:rPr>
            </w:pPr>
            <w:r w:rsidRPr="00A81614">
              <w:rPr>
                <w:rFonts w:asciiTheme="minorBidi" w:hAnsiTheme="minorBidi"/>
                <w:sz w:val="22"/>
              </w:rPr>
              <w:t>Function in FA pathway</w:t>
            </w:r>
          </w:p>
        </w:tc>
      </w:tr>
      <w:tr w:rsidR="00A81614" w:rsidRPr="00A81614" w14:paraId="6ED747FB" w14:textId="77777777" w:rsidTr="00A81614">
        <w:trPr>
          <w:cnfStyle w:val="000000100000" w:firstRow="0" w:lastRow="0" w:firstColumn="0" w:lastColumn="0" w:oddVBand="0" w:evenVBand="0" w:oddHBand="1" w:evenHBand="0" w:firstRowFirstColumn="0" w:firstRowLastColumn="0" w:lastRowFirstColumn="0" w:lastRowLastColumn="0"/>
          <w:trHeight w:val="602"/>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5854B356"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FANCA</w:t>
            </w:r>
          </w:p>
        </w:tc>
        <w:tc>
          <w:tcPr>
            <w:tcW w:w="1838" w:type="dxa"/>
            <w:tcBorders>
              <w:top w:val="single" w:sz="8" w:space="0" w:color="7BA0CD" w:themeColor="accent1" w:themeTint="BF"/>
              <w:bottom w:val="single" w:sz="8" w:space="0" w:color="7BA0CD" w:themeColor="accent1" w:themeTint="BF"/>
            </w:tcBorders>
            <w:vAlign w:val="center"/>
            <w:hideMark/>
          </w:tcPr>
          <w:p w14:paraId="355E73EC"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16q24.3</w:t>
            </w:r>
          </w:p>
        </w:tc>
        <w:tc>
          <w:tcPr>
            <w:tcW w:w="1520" w:type="dxa"/>
            <w:tcBorders>
              <w:top w:val="single" w:sz="8" w:space="0" w:color="7BA0CD" w:themeColor="accent1" w:themeTint="BF"/>
              <w:bottom w:val="single" w:sz="8" w:space="0" w:color="7BA0CD" w:themeColor="accent1" w:themeTint="BF"/>
            </w:tcBorders>
            <w:vAlign w:val="center"/>
          </w:tcPr>
          <w:p w14:paraId="0391E82D"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~63%</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0F84A5BF"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Core complex</w:t>
            </w:r>
          </w:p>
        </w:tc>
      </w:tr>
      <w:tr w:rsidR="00A81614" w:rsidRPr="00A81614" w14:paraId="3BE358B1"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53F15FD8"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FANCB</w:t>
            </w:r>
          </w:p>
        </w:tc>
        <w:tc>
          <w:tcPr>
            <w:tcW w:w="1838" w:type="dxa"/>
            <w:tcBorders>
              <w:top w:val="single" w:sz="8" w:space="0" w:color="7BA0CD" w:themeColor="accent1" w:themeTint="BF"/>
              <w:bottom w:val="single" w:sz="8" w:space="0" w:color="7BA0CD" w:themeColor="accent1" w:themeTint="BF"/>
            </w:tcBorders>
            <w:vAlign w:val="center"/>
            <w:hideMark/>
          </w:tcPr>
          <w:p w14:paraId="2DF551F1"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Xp22.2</w:t>
            </w:r>
          </w:p>
        </w:tc>
        <w:tc>
          <w:tcPr>
            <w:tcW w:w="1520" w:type="dxa"/>
            <w:tcBorders>
              <w:top w:val="single" w:sz="8" w:space="0" w:color="7BA0CD" w:themeColor="accent1" w:themeTint="BF"/>
              <w:bottom w:val="single" w:sz="8" w:space="0" w:color="7BA0CD" w:themeColor="accent1" w:themeTint="BF"/>
            </w:tcBorders>
            <w:vAlign w:val="center"/>
          </w:tcPr>
          <w:p w14:paraId="3755504F"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~2%</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5EF6C4A8"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Core complex</w:t>
            </w:r>
          </w:p>
        </w:tc>
      </w:tr>
      <w:tr w:rsidR="00A81614" w:rsidRPr="00A81614" w14:paraId="48F6B57F" w14:textId="77777777" w:rsidTr="00A81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1BCE5B37"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FANCC</w:t>
            </w:r>
          </w:p>
        </w:tc>
        <w:tc>
          <w:tcPr>
            <w:tcW w:w="1838" w:type="dxa"/>
            <w:tcBorders>
              <w:top w:val="single" w:sz="8" w:space="0" w:color="7BA0CD" w:themeColor="accent1" w:themeTint="BF"/>
              <w:bottom w:val="single" w:sz="8" w:space="0" w:color="7BA0CD" w:themeColor="accent1" w:themeTint="BF"/>
            </w:tcBorders>
            <w:vAlign w:val="center"/>
            <w:hideMark/>
          </w:tcPr>
          <w:p w14:paraId="220D4AA9"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9q22.32</w:t>
            </w:r>
          </w:p>
        </w:tc>
        <w:tc>
          <w:tcPr>
            <w:tcW w:w="1520" w:type="dxa"/>
            <w:tcBorders>
              <w:top w:val="single" w:sz="8" w:space="0" w:color="7BA0CD" w:themeColor="accent1" w:themeTint="BF"/>
              <w:bottom w:val="single" w:sz="8" w:space="0" w:color="7BA0CD" w:themeColor="accent1" w:themeTint="BF"/>
            </w:tcBorders>
            <w:vAlign w:val="center"/>
          </w:tcPr>
          <w:p w14:paraId="72F5EC9D"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~12%</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5F833E37"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Core complex</w:t>
            </w:r>
          </w:p>
        </w:tc>
      </w:tr>
      <w:tr w:rsidR="00A81614" w:rsidRPr="00A81614" w14:paraId="6FDD2281"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3B9DAA18" w14:textId="2FFC85AA"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FANCD1 (BRCA2)</w:t>
            </w:r>
          </w:p>
        </w:tc>
        <w:tc>
          <w:tcPr>
            <w:tcW w:w="1838" w:type="dxa"/>
            <w:tcBorders>
              <w:top w:val="single" w:sz="8" w:space="0" w:color="7BA0CD" w:themeColor="accent1" w:themeTint="BF"/>
              <w:bottom w:val="single" w:sz="8" w:space="0" w:color="7BA0CD" w:themeColor="accent1" w:themeTint="BF"/>
            </w:tcBorders>
            <w:vAlign w:val="center"/>
            <w:hideMark/>
          </w:tcPr>
          <w:p w14:paraId="6C9360C6"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13q13.1</w:t>
            </w:r>
          </w:p>
        </w:tc>
        <w:tc>
          <w:tcPr>
            <w:tcW w:w="1520" w:type="dxa"/>
            <w:tcBorders>
              <w:top w:val="single" w:sz="8" w:space="0" w:color="7BA0CD" w:themeColor="accent1" w:themeTint="BF"/>
              <w:bottom w:val="single" w:sz="8" w:space="0" w:color="7BA0CD" w:themeColor="accent1" w:themeTint="BF"/>
            </w:tcBorders>
            <w:vAlign w:val="center"/>
          </w:tcPr>
          <w:p w14:paraId="6CF47DBE"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~2%</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7A88DEED"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Homologous recombination</w:t>
            </w:r>
          </w:p>
        </w:tc>
      </w:tr>
      <w:tr w:rsidR="00A81614" w:rsidRPr="00A81614" w14:paraId="6F64C3F9" w14:textId="77777777" w:rsidTr="00A81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1181AB2C"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FANCD2</w:t>
            </w:r>
          </w:p>
        </w:tc>
        <w:tc>
          <w:tcPr>
            <w:tcW w:w="1838" w:type="dxa"/>
            <w:tcBorders>
              <w:top w:val="single" w:sz="8" w:space="0" w:color="7BA0CD" w:themeColor="accent1" w:themeTint="BF"/>
              <w:bottom w:val="single" w:sz="8" w:space="0" w:color="7BA0CD" w:themeColor="accent1" w:themeTint="BF"/>
            </w:tcBorders>
            <w:vAlign w:val="center"/>
            <w:hideMark/>
          </w:tcPr>
          <w:p w14:paraId="5F4AEBC7"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3p25.3</w:t>
            </w:r>
          </w:p>
        </w:tc>
        <w:tc>
          <w:tcPr>
            <w:tcW w:w="1520" w:type="dxa"/>
            <w:tcBorders>
              <w:top w:val="single" w:sz="8" w:space="0" w:color="7BA0CD" w:themeColor="accent1" w:themeTint="BF"/>
              <w:bottom w:val="single" w:sz="8" w:space="0" w:color="7BA0CD" w:themeColor="accent1" w:themeTint="BF"/>
            </w:tcBorders>
            <w:vAlign w:val="center"/>
          </w:tcPr>
          <w:p w14:paraId="58440E47"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~3%</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45E4A397"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Core complex substrate, exonuclease activity</w:t>
            </w:r>
          </w:p>
        </w:tc>
      </w:tr>
      <w:tr w:rsidR="00A81614" w:rsidRPr="00A81614" w14:paraId="638BD70E"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07BF2BC9"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FANCE</w:t>
            </w:r>
          </w:p>
        </w:tc>
        <w:tc>
          <w:tcPr>
            <w:tcW w:w="1838" w:type="dxa"/>
            <w:tcBorders>
              <w:top w:val="single" w:sz="8" w:space="0" w:color="7BA0CD" w:themeColor="accent1" w:themeTint="BF"/>
              <w:bottom w:val="single" w:sz="8" w:space="0" w:color="7BA0CD" w:themeColor="accent1" w:themeTint="BF"/>
            </w:tcBorders>
            <w:vAlign w:val="center"/>
            <w:hideMark/>
          </w:tcPr>
          <w:p w14:paraId="206FF54C"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6p21.31</w:t>
            </w:r>
          </w:p>
        </w:tc>
        <w:tc>
          <w:tcPr>
            <w:tcW w:w="1520" w:type="dxa"/>
            <w:tcBorders>
              <w:top w:val="single" w:sz="8" w:space="0" w:color="7BA0CD" w:themeColor="accent1" w:themeTint="BF"/>
              <w:bottom w:val="single" w:sz="8" w:space="0" w:color="7BA0CD" w:themeColor="accent1" w:themeTint="BF"/>
            </w:tcBorders>
            <w:vAlign w:val="center"/>
          </w:tcPr>
          <w:p w14:paraId="022218D7"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~2%</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711F945E"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Interacts with FANCD2</w:t>
            </w:r>
          </w:p>
        </w:tc>
      </w:tr>
      <w:tr w:rsidR="00A81614" w:rsidRPr="00A81614" w14:paraId="47FE1A68" w14:textId="77777777" w:rsidTr="00A81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06C61D10"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FANCF</w:t>
            </w:r>
          </w:p>
        </w:tc>
        <w:tc>
          <w:tcPr>
            <w:tcW w:w="1838" w:type="dxa"/>
            <w:tcBorders>
              <w:top w:val="single" w:sz="8" w:space="0" w:color="7BA0CD" w:themeColor="accent1" w:themeTint="BF"/>
              <w:bottom w:val="single" w:sz="8" w:space="0" w:color="7BA0CD" w:themeColor="accent1" w:themeTint="BF"/>
            </w:tcBorders>
            <w:vAlign w:val="center"/>
            <w:hideMark/>
          </w:tcPr>
          <w:p w14:paraId="680002DE"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11p14.3</w:t>
            </w:r>
          </w:p>
        </w:tc>
        <w:tc>
          <w:tcPr>
            <w:tcW w:w="1520" w:type="dxa"/>
            <w:tcBorders>
              <w:top w:val="single" w:sz="8" w:space="0" w:color="7BA0CD" w:themeColor="accent1" w:themeTint="BF"/>
              <w:bottom w:val="single" w:sz="8" w:space="0" w:color="7BA0CD" w:themeColor="accent1" w:themeTint="BF"/>
            </w:tcBorders>
            <w:vAlign w:val="center"/>
          </w:tcPr>
          <w:p w14:paraId="637AF243"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~2%</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7EACD897"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Core complex</w:t>
            </w:r>
          </w:p>
        </w:tc>
      </w:tr>
      <w:tr w:rsidR="00A81614" w:rsidRPr="00A81614" w14:paraId="10A67066"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7A47E3DD"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FANCG</w:t>
            </w:r>
          </w:p>
        </w:tc>
        <w:tc>
          <w:tcPr>
            <w:tcW w:w="1838" w:type="dxa"/>
            <w:tcBorders>
              <w:top w:val="single" w:sz="8" w:space="0" w:color="7BA0CD" w:themeColor="accent1" w:themeTint="BF"/>
              <w:bottom w:val="single" w:sz="8" w:space="0" w:color="7BA0CD" w:themeColor="accent1" w:themeTint="BF"/>
            </w:tcBorders>
            <w:vAlign w:val="center"/>
            <w:hideMark/>
          </w:tcPr>
          <w:p w14:paraId="46B87E6F"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9p13.3</w:t>
            </w:r>
          </w:p>
        </w:tc>
        <w:tc>
          <w:tcPr>
            <w:tcW w:w="1520" w:type="dxa"/>
            <w:tcBorders>
              <w:top w:val="single" w:sz="8" w:space="0" w:color="7BA0CD" w:themeColor="accent1" w:themeTint="BF"/>
              <w:bottom w:val="single" w:sz="8" w:space="0" w:color="7BA0CD" w:themeColor="accent1" w:themeTint="BF"/>
            </w:tcBorders>
            <w:vAlign w:val="center"/>
          </w:tcPr>
          <w:p w14:paraId="2ED741CA"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~9%</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1303B794"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Core complex</w:t>
            </w:r>
          </w:p>
        </w:tc>
      </w:tr>
      <w:tr w:rsidR="00A81614" w:rsidRPr="00A81614" w14:paraId="200853DA" w14:textId="77777777" w:rsidTr="00A81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5C32C568"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FANCI</w:t>
            </w:r>
          </w:p>
        </w:tc>
        <w:tc>
          <w:tcPr>
            <w:tcW w:w="1838" w:type="dxa"/>
            <w:tcBorders>
              <w:top w:val="single" w:sz="8" w:space="0" w:color="7BA0CD" w:themeColor="accent1" w:themeTint="BF"/>
              <w:bottom w:val="single" w:sz="8" w:space="0" w:color="7BA0CD" w:themeColor="accent1" w:themeTint="BF"/>
            </w:tcBorders>
            <w:vAlign w:val="center"/>
            <w:hideMark/>
          </w:tcPr>
          <w:p w14:paraId="07C7BF5C"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15q26.1</w:t>
            </w:r>
          </w:p>
        </w:tc>
        <w:tc>
          <w:tcPr>
            <w:tcW w:w="1520" w:type="dxa"/>
            <w:tcBorders>
              <w:top w:val="single" w:sz="8" w:space="0" w:color="7BA0CD" w:themeColor="accent1" w:themeTint="BF"/>
              <w:bottom w:val="single" w:sz="8" w:space="0" w:color="7BA0CD" w:themeColor="accent1" w:themeTint="BF"/>
            </w:tcBorders>
            <w:vAlign w:val="center"/>
          </w:tcPr>
          <w:p w14:paraId="1504DD94"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76B5303C"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Core complex substrate</w:t>
            </w:r>
          </w:p>
        </w:tc>
      </w:tr>
      <w:tr w:rsidR="00A81614" w:rsidRPr="00A81614" w14:paraId="06676074"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7A8594F4" w14:textId="7EFC1CE1"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FANCJ(BRIP1)</w:t>
            </w:r>
          </w:p>
        </w:tc>
        <w:tc>
          <w:tcPr>
            <w:tcW w:w="1838" w:type="dxa"/>
            <w:tcBorders>
              <w:top w:val="single" w:sz="8" w:space="0" w:color="7BA0CD" w:themeColor="accent1" w:themeTint="BF"/>
              <w:bottom w:val="single" w:sz="8" w:space="0" w:color="7BA0CD" w:themeColor="accent1" w:themeTint="BF"/>
            </w:tcBorders>
            <w:vAlign w:val="center"/>
            <w:hideMark/>
          </w:tcPr>
          <w:p w14:paraId="13CADEC5"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17q23.2</w:t>
            </w:r>
          </w:p>
        </w:tc>
        <w:tc>
          <w:tcPr>
            <w:tcW w:w="1520" w:type="dxa"/>
            <w:tcBorders>
              <w:top w:val="single" w:sz="8" w:space="0" w:color="7BA0CD" w:themeColor="accent1" w:themeTint="BF"/>
              <w:bottom w:val="single" w:sz="8" w:space="0" w:color="7BA0CD" w:themeColor="accent1" w:themeTint="BF"/>
            </w:tcBorders>
            <w:vAlign w:val="center"/>
          </w:tcPr>
          <w:p w14:paraId="68D0E123"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~2%</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3059F70C"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Homologous recombination</w:t>
            </w:r>
          </w:p>
        </w:tc>
      </w:tr>
      <w:tr w:rsidR="00A81614" w:rsidRPr="00A81614" w14:paraId="1F9474AF" w14:textId="77777777" w:rsidTr="00A81614">
        <w:trPr>
          <w:cnfStyle w:val="000000100000" w:firstRow="0" w:lastRow="0" w:firstColumn="0" w:lastColumn="0" w:oddVBand="0" w:evenVBand="0" w:oddHBand="1" w:evenHBand="0" w:firstRowFirstColumn="0" w:firstRowLastColumn="0" w:lastRowFirstColumn="0" w:lastRowLastColumn="0"/>
          <w:trHeight w:val="182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46EBF47E"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FANCL</w:t>
            </w:r>
          </w:p>
        </w:tc>
        <w:tc>
          <w:tcPr>
            <w:tcW w:w="1838" w:type="dxa"/>
            <w:tcBorders>
              <w:top w:val="single" w:sz="8" w:space="0" w:color="7BA0CD" w:themeColor="accent1" w:themeTint="BF"/>
              <w:bottom w:val="single" w:sz="8" w:space="0" w:color="7BA0CD" w:themeColor="accent1" w:themeTint="BF"/>
            </w:tcBorders>
            <w:vAlign w:val="center"/>
            <w:hideMark/>
          </w:tcPr>
          <w:p w14:paraId="1A2FD792"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2p16.1</w:t>
            </w:r>
          </w:p>
        </w:tc>
        <w:tc>
          <w:tcPr>
            <w:tcW w:w="1520" w:type="dxa"/>
            <w:tcBorders>
              <w:top w:val="single" w:sz="8" w:space="0" w:color="7BA0CD" w:themeColor="accent1" w:themeTint="BF"/>
              <w:bottom w:val="single" w:sz="8" w:space="0" w:color="7BA0CD" w:themeColor="accent1" w:themeTint="BF"/>
            </w:tcBorders>
            <w:vAlign w:val="center"/>
          </w:tcPr>
          <w:p w14:paraId="386DC4A5"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~0.1%</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661DC827" w14:textId="641DEBF0" w:rsidR="00A81614" w:rsidRPr="00A81614" w:rsidRDefault="00A81614" w:rsidP="008D071C">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 xml:space="preserve">Core complex, key E3 protein ligase </w:t>
            </w:r>
          </w:p>
        </w:tc>
      </w:tr>
      <w:tr w:rsidR="00A81614" w:rsidRPr="00A81614" w14:paraId="4E56A96D"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1D4D225C" w14:textId="77777777"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FANCM</w:t>
            </w:r>
          </w:p>
        </w:tc>
        <w:tc>
          <w:tcPr>
            <w:tcW w:w="1838" w:type="dxa"/>
            <w:tcBorders>
              <w:top w:val="single" w:sz="8" w:space="0" w:color="7BA0CD" w:themeColor="accent1" w:themeTint="BF"/>
              <w:bottom w:val="single" w:sz="8" w:space="0" w:color="7BA0CD" w:themeColor="accent1" w:themeTint="BF"/>
            </w:tcBorders>
            <w:vAlign w:val="center"/>
            <w:hideMark/>
          </w:tcPr>
          <w:p w14:paraId="382A15D3"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14q21.2</w:t>
            </w:r>
          </w:p>
        </w:tc>
        <w:tc>
          <w:tcPr>
            <w:tcW w:w="1520" w:type="dxa"/>
            <w:tcBorders>
              <w:top w:val="single" w:sz="8" w:space="0" w:color="7BA0CD" w:themeColor="accent1" w:themeTint="BF"/>
              <w:bottom w:val="single" w:sz="8" w:space="0" w:color="7BA0CD" w:themeColor="accent1" w:themeTint="BF"/>
            </w:tcBorders>
            <w:vAlign w:val="center"/>
          </w:tcPr>
          <w:p w14:paraId="419417B1"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~0.2%</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695DCB8C" w14:textId="756EBA5C" w:rsidR="00A81614" w:rsidRPr="00A81614" w:rsidRDefault="00A81614" w:rsidP="007A54B6">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 xml:space="preserve">Core complex, </w:t>
            </w:r>
            <w:r w:rsidRPr="00A81614">
              <w:rPr>
                <w:rFonts w:asciiTheme="minorBidi" w:hAnsiTheme="minorBidi"/>
                <w:color w:val="222222"/>
                <w:sz w:val="22"/>
                <w:shd w:val="clear" w:color="auto" w:fill="FFFFFF"/>
              </w:rPr>
              <w:t>replication fork restart</w:t>
            </w:r>
          </w:p>
        </w:tc>
      </w:tr>
      <w:tr w:rsidR="00A81614" w:rsidRPr="00A81614" w14:paraId="7B15E1B8" w14:textId="77777777" w:rsidTr="00A81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6DAEA631" w14:textId="5EE27ADD"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FANCN (BALP2)</w:t>
            </w:r>
          </w:p>
        </w:tc>
        <w:tc>
          <w:tcPr>
            <w:tcW w:w="1838" w:type="dxa"/>
            <w:tcBorders>
              <w:top w:val="single" w:sz="8" w:space="0" w:color="7BA0CD" w:themeColor="accent1" w:themeTint="BF"/>
              <w:bottom w:val="single" w:sz="8" w:space="0" w:color="7BA0CD" w:themeColor="accent1" w:themeTint="BF"/>
            </w:tcBorders>
            <w:vAlign w:val="center"/>
            <w:hideMark/>
          </w:tcPr>
          <w:p w14:paraId="5E3DD0F9"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16p12.2</w:t>
            </w:r>
          </w:p>
        </w:tc>
        <w:tc>
          <w:tcPr>
            <w:tcW w:w="1520" w:type="dxa"/>
            <w:tcBorders>
              <w:top w:val="single" w:sz="8" w:space="0" w:color="7BA0CD" w:themeColor="accent1" w:themeTint="BF"/>
              <w:bottom w:val="single" w:sz="8" w:space="0" w:color="7BA0CD" w:themeColor="accent1" w:themeTint="BF"/>
            </w:tcBorders>
            <w:vAlign w:val="center"/>
          </w:tcPr>
          <w:p w14:paraId="0486C1B8"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~0.6%</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40C25A7A"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Homologous recombination</w:t>
            </w:r>
          </w:p>
        </w:tc>
      </w:tr>
      <w:tr w:rsidR="00A81614" w:rsidRPr="00A81614" w14:paraId="5EEFC393"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11814329" w14:textId="788B3119"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lastRenderedPageBreak/>
              <w:t>FANCO (RAD51C)</w:t>
            </w:r>
          </w:p>
        </w:tc>
        <w:tc>
          <w:tcPr>
            <w:tcW w:w="1838" w:type="dxa"/>
            <w:tcBorders>
              <w:top w:val="single" w:sz="8" w:space="0" w:color="7BA0CD" w:themeColor="accent1" w:themeTint="BF"/>
              <w:bottom w:val="single" w:sz="8" w:space="0" w:color="7BA0CD" w:themeColor="accent1" w:themeTint="BF"/>
            </w:tcBorders>
            <w:vAlign w:val="center"/>
            <w:hideMark/>
          </w:tcPr>
          <w:p w14:paraId="6A1CFCF8"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17q22</w:t>
            </w:r>
          </w:p>
        </w:tc>
        <w:tc>
          <w:tcPr>
            <w:tcW w:w="1520" w:type="dxa"/>
            <w:tcBorders>
              <w:top w:val="single" w:sz="8" w:space="0" w:color="7BA0CD" w:themeColor="accent1" w:themeTint="BF"/>
              <w:bottom w:val="single" w:sz="8" w:space="0" w:color="7BA0CD" w:themeColor="accent1" w:themeTint="BF"/>
            </w:tcBorders>
            <w:vAlign w:val="center"/>
          </w:tcPr>
          <w:p w14:paraId="7521B2D9"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~0.4%</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28D7193B"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Homologous recombination</w:t>
            </w:r>
          </w:p>
        </w:tc>
      </w:tr>
      <w:tr w:rsidR="00A81614" w:rsidRPr="00A81614" w14:paraId="6C96B9EA" w14:textId="77777777" w:rsidTr="00A81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2F2EC1C2" w14:textId="2F1C199E"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FANCP (SLX4)</w:t>
            </w:r>
          </w:p>
        </w:tc>
        <w:tc>
          <w:tcPr>
            <w:tcW w:w="1838" w:type="dxa"/>
            <w:tcBorders>
              <w:top w:val="single" w:sz="8" w:space="0" w:color="7BA0CD" w:themeColor="accent1" w:themeTint="BF"/>
              <w:bottom w:val="single" w:sz="8" w:space="0" w:color="7BA0CD" w:themeColor="accent1" w:themeTint="BF"/>
            </w:tcBorders>
            <w:vAlign w:val="center"/>
            <w:hideMark/>
          </w:tcPr>
          <w:p w14:paraId="40B983AB"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16p13.3</w:t>
            </w:r>
          </w:p>
        </w:tc>
        <w:tc>
          <w:tcPr>
            <w:tcW w:w="1520" w:type="dxa"/>
            <w:tcBorders>
              <w:top w:val="single" w:sz="8" w:space="0" w:color="7BA0CD" w:themeColor="accent1" w:themeTint="BF"/>
              <w:bottom w:val="single" w:sz="8" w:space="0" w:color="7BA0CD" w:themeColor="accent1" w:themeTint="BF"/>
            </w:tcBorders>
            <w:vAlign w:val="center"/>
          </w:tcPr>
          <w:p w14:paraId="27FD0E90"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~0.5%</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3224832E"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Nucleolytic cleavage, Homologous</w:t>
            </w:r>
          </w:p>
          <w:p w14:paraId="3DC93F86" w14:textId="77777777" w:rsidR="00A81614" w:rsidRPr="00A81614" w:rsidRDefault="00A81614" w:rsidP="0019168A">
            <w:pPr>
              <w:spacing w:after="200"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recombination</w:t>
            </w:r>
          </w:p>
        </w:tc>
      </w:tr>
      <w:tr w:rsidR="00A81614" w:rsidRPr="00A81614" w14:paraId="4F34BBD0"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6D6735B9" w14:textId="059D9E25" w:rsidR="00A81614" w:rsidRPr="00A81614" w:rsidRDefault="00A81614" w:rsidP="0019168A">
            <w:pPr>
              <w:spacing w:after="200" w:line="240" w:lineRule="auto"/>
              <w:rPr>
                <w:rFonts w:asciiTheme="minorBidi" w:hAnsiTheme="minorBidi"/>
                <w:sz w:val="22"/>
              </w:rPr>
            </w:pPr>
            <w:r w:rsidRPr="00A81614">
              <w:rPr>
                <w:rFonts w:asciiTheme="minorBidi" w:hAnsiTheme="minorBidi"/>
                <w:sz w:val="22"/>
              </w:rPr>
              <w:t>FANCQ (ERCC4)</w:t>
            </w:r>
          </w:p>
        </w:tc>
        <w:tc>
          <w:tcPr>
            <w:tcW w:w="1838" w:type="dxa"/>
            <w:tcBorders>
              <w:top w:val="single" w:sz="8" w:space="0" w:color="7BA0CD" w:themeColor="accent1" w:themeTint="BF"/>
              <w:bottom w:val="single" w:sz="8" w:space="0" w:color="7BA0CD" w:themeColor="accent1" w:themeTint="BF"/>
            </w:tcBorders>
            <w:vAlign w:val="center"/>
            <w:hideMark/>
          </w:tcPr>
          <w:p w14:paraId="268A6B46" w14:textId="77777777" w:rsidR="00A81614" w:rsidRPr="00A81614" w:rsidRDefault="00A81614" w:rsidP="0019168A">
            <w:pPr>
              <w:spacing w:after="200"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16p13.12</w:t>
            </w:r>
          </w:p>
        </w:tc>
        <w:tc>
          <w:tcPr>
            <w:tcW w:w="1520" w:type="dxa"/>
            <w:tcBorders>
              <w:top w:val="single" w:sz="8" w:space="0" w:color="7BA0CD" w:themeColor="accent1" w:themeTint="BF"/>
              <w:bottom w:val="single" w:sz="8" w:space="0" w:color="7BA0CD" w:themeColor="accent1" w:themeTint="BF"/>
            </w:tcBorders>
            <w:vAlign w:val="center"/>
          </w:tcPr>
          <w:p w14:paraId="274227CF"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~0.1%</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hideMark/>
          </w:tcPr>
          <w:p w14:paraId="3E474527" w14:textId="247F7753" w:rsidR="00A81614" w:rsidRPr="00A81614" w:rsidRDefault="00A81614" w:rsidP="007A54B6">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Nucleolytic cleavage, Homologous recombination</w:t>
            </w:r>
          </w:p>
        </w:tc>
      </w:tr>
      <w:tr w:rsidR="00A81614" w:rsidRPr="00A81614" w14:paraId="4E90F1F4" w14:textId="77777777" w:rsidTr="00A81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tcPr>
          <w:p w14:paraId="351601D1" w14:textId="536F8A2D" w:rsidR="00A81614" w:rsidRPr="00A81614" w:rsidRDefault="00A81614" w:rsidP="0019168A">
            <w:pPr>
              <w:spacing w:line="240" w:lineRule="auto"/>
              <w:rPr>
                <w:rFonts w:asciiTheme="minorBidi" w:hAnsiTheme="minorBidi"/>
                <w:sz w:val="22"/>
              </w:rPr>
            </w:pPr>
            <w:r w:rsidRPr="00A81614">
              <w:rPr>
                <w:rFonts w:asciiTheme="minorBidi" w:hAnsiTheme="minorBidi"/>
                <w:sz w:val="22"/>
              </w:rPr>
              <w:t>FANCR (RAD51)</w:t>
            </w:r>
          </w:p>
        </w:tc>
        <w:tc>
          <w:tcPr>
            <w:tcW w:w="1838" w:type="dxa"/>
            <w:tcBorders>
              <w:top w:val="single" w:sz="8" w:space="0" w:color="7BA0CD" w:themeColor="accent1" w:themeTint="BF"/>
              <w:bottom w:val="single" w:sz="8" w:space="0" w:color="7BA0CD" w:themeColor="accent1" w:themeTint="BF"/>
            </w:tcBorders>
            <w:vAlign w:val="center"/>
          </w:tcPr>
          <w:p w14:paraId="3096872D"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15q15.1</w:t>
            </w:r>
          </w:p>
        </w:tc>
        <w:tc>
          <w:tcPr>
            <w:tcW w:w="1520" w:type="dxa"/>
            <w:tcBorders>
              <w:top w:val="single" w:sz="8" w:space="0" w:color="7BA0CD" w:themeColor="accent1" w:themeTint="BF"/>
              <w:bottom w:val="single" w:sz="8" w:space="0" w:color="7BA0CD" w:themeColor="accent1" w:themeTint="BF"/>
            </w:tcBorders>
            <w:vAlign w:val="center"/>
          </w:tcPr>
          <w:p w14:paraId="19CC8DE9"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Not known</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tcPr>
          <w:p w14:paraId="06ADA49E" w14:textId="49117D6C" w:rsidR="00A81614" w:rsidRPr="00A81614" w:rsidRDefault="00A81614" w:rsidP="007A54B6">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Homologous recombination</w:t>
            </w:r>
          </w:p>
        </w:tc>
      </w:tr>
      <w:tr w:rsidR="00A81614" w:rsidRPr="00A81614" w14:paraId="1727AC19"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tcPr>
          <w:p w14:paraId="299EEC18" w14:textId="24EF2B9E" w:rsidR="00A81614" w:rsidRPr="00A81614" w:rsidRDefault="00A81614" w:rsidP="0019168A">
            <w:pPr>
              <w:spacing w:line="240" w:lineRule="auto"/>
              <w:rPr>
                <w:rFonts w:asciiTheme="minorBidi" w:hAnsiTheme="minorBidi"/>
                <w:sz w:val="22"/>
              </w:rPr>
            </w:pPr>
            <w:r w:rsidRPr="00A81614">
              <w:rPr>
                <w:rFonts w:asciiTheme="minorBidi" w:hAnsiTheme="minorBidi"/>
                <w:sz w:val="22"/>
              </w:rPr>
              <w:t>FANCS (BRCA1)</w:t>
            </w:r>
          </w:p>
        </w:tc>
        <w:tc>
          <w:tcPr>
            <w:tcW w:w="1838" w:type="dxa"/>
            <w:tcBorders>
              <w:top w:val="single" w:sz="8" w:space="0" w:color="7BA0CD" w:themeColor="accent1" w:themeTint="BF"/>
              <w:bottom w:val="single" w:sz="8" w:space="0" w:color="7BA0CD" w:themeColor="accent1" w:themeTint="BF"/>
            </w:tcBorders>
            <w:vAlign w:val="center"/>
          </w:tcPr>
          <w:p w14:paraId="7250CC11"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17q21.31</w:t>
            </w:r>
          </w:p>
        </w:tc>
        <w:tc>
          <w:tcPr>
            <w:tcW w:w="1520" w:type="dxa"/>
            <w:tcBorders>
              <w:top w:val="single" w:sz="8" w:space="0" w:color="7BA0CD" w:themeColor="accent1" w:themeTint="BF"/>
              <w:bottom w:val="single" w:sz="8" w:space="0" w:color="7BA0CD" w:themeColor="accent1" w:themeTint="BF"/>
            </w:tcBorders>
            <w:vAlign w:val="center"/>
          </w:tcPr>
          <w:p w14:paraId="20B18A2F"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Not known</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tcPr>
          <w:p w14:paraId="560EF707"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Homologous recombination</w:t>
            </w:r>
          </w:p>
        </w:tc>
      </w:tr>
      <w:tr w:rsidR="00A81614" w:rsidRPr="00A81614" w14:paraId="5252C0E7" w14:textId="77777777" w:rsidTr="00A81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tcPr>
          <w:p w14:paraId="68020BC7" w14:textId="28A8D22E" w:rsidR="00A81614" w:rsidRPr="00A81614" w:rsidRDefault="00A81614" w:rsidP="0019168A">
            <w:pPr>
              <w:spacing w:line="240" w:lineRule="auto"/>
              <w:rPr>
                <w:rFonts w:asciiTheme="minorBidi" w:hAnsiTheme="minorBidi"/>
                <w:b w:val="0"/>
                <w:bCs w:val="0"/>
                <w:sz w:val="22"/>
              </w:rPr>
            </w:pPr>
            <w:r w:rsidRPr="00A81614">
              <w:rPr>
                <w:rFonts w:asciiTheme="minorBidi" w:hAnsiTheme="minorBidi"/>
                <w:sz w:val="22"/>
              </w:rPr>
              <w:t>FANCT (UBE2T)</w:t>
            </w:r>
          </w:p>
        </w:tc>
        <w:tc>
          <w:tcPr>
            <w:tcW w:w="1838" w:type="dxa"/>
            <w:tcBorders>
              <w:top w:val="single" w:sz="8" w:space="0" w:color="7BA0CD" w:themeColor="accent1" w:themeTint="BF"/>
              <w:bottom w:val="single" w:sz="8" w:space="0" w:color="7BA0CD" w:themeColor="accent1" w:themeTint="BF"/>
            </w:tcBorders>
            <w:vAlign w:val="center"/>
          </w:tcPr>
          <w:p w14:paraId="336EBF83"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1q32.1</w:t>
            </w:r>
          </w:p>
        </w:tc>
        <w:tc>
          <w:tcPr>
            <w:tcW w:w="1520" w:type="dxa"/>
            <w:tcBorders>
              <w:top w:val="single" w:sz="8" w:space="0" w:color="7BA0CD" w:themeColor="accent1" w:themeTint="BF"/>
              <w:bottom w:val="single" w:sz="8" w:space="0" w:color="7BA0CD" w:themeColor="accent1" w:themeTint="BF"/>
            </w:tcBorders>
            <w:vAlign w:val="center"/>
          </w:tcPr>
          <w:p w14:paraId="3AB5CB79"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Not known</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tcPr>
          <w:p w14:paraId="6B4BB45A" w14:textId="57911147" w:rsidR="00A81614" w:rsidRPr="00A81614" w:rsidRDefault="00A81614" w:rsidP="008D071C">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Acts with FANCL to promote the mono-</w:t>
            </w:r>
            <w:proofErr w:type="spellStart"/>
            <w:r w:rsidRPr="00A81614">
              <w:rPr>
                <w:rFonts w:asciiTheme="minorBidi" w:hAnsiTheme="minorBidi"/>
                <w:sz w:val="22"/>
              </w:rPr>
              <w:t>Ub</w:t>
            </w:r>
            <w:proofErr w:type="spellEnd"/>
            <w:r w:rsidRPr="00A81614">
              <w:rPr>
                <w:rFonts w:asciiTheme="minorBidi" w:hAnsiTheme="minorBidi"/>
                <w:sz w:val="22"/>
              </w:rPr>
              <w:t xml:space="preserve"> of FANCD2 and FANCI </w:t>
            </w:r>
          </w:p>
        </w:tc>
      </w:tr>
      <w:tr w:rsidR="00A81614" w:rsidRPr="00A81614" w14:paraId="63F9D50C" w14:textId="77777777" w:rsidTr="00A81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tcPr>
          <w:p w14:paraId="4BBF4073" w14:textId="08D2CF9A" w:rsidR="00A81614" w:rsidRPr="00A81614" w:rsidRDefault="00A81614" w:rsidP="0019168A">
            <w:pPr>
              <w:spacing w:line="240" w:lineRule="auto"/>
              <w:rPr>
                <w:rFonts w:asciiTheme="minorBidi" w:hAnsiTheme="minorBidi"/>
                <w:sz w:val="22"/>
              </w:rPr>
            </w:pPr>
            <w:r w:rsidRPr="00A81614">
              <w:rPr>
                <w:rFonts w:asciiTheme="minorBidi" w:hAnsiTheme="minorBidi"/>
                <w:sz w:val="22"/>
              </w:rPr>
              <w:t>FANCU (XRCC2)</w:t>
            </w:r>
          </w:p>
        </w:tc>
        <w:tc>
          <w:tcPr>
            <w:tcW w:w="1838" w:type="dxa"/>
            <w:tcBorders>
              <w:top w:val="single" w:sz="8" w:space="0" w:color="7BA0CD" w:themeColor="accent1" w:themeTint="BF"/>
              <w:bottom w:val="single" w:sz="8" w:space="0" w:color="7BA0CD" w:themeColor="accent1" w:themeTint="BF"/>
            </w:tcBorders>
            <w:vAlign w:val="center"/>
          </w:tcPr>
          <w:p w14:paraId="56C78983"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7q36.1</w:t>
            </w:r>
          </w:p>
        </w:tc>
        <w:tc>
          <w:tcPr>
            <w:tcW w:w="1520" w:type="dxa"/>
            <w:tcBorders>
              <w:top w:val="single" w:sz="8" w:space="0" w:color="7BA0CD" w:themeColor="accent1" w:themeTint="BF"/>
              <w:bottom w:val="single" w:sz="8" w:space="0" w:color="7BA0CD" w:themeColor="accent1" w:themeTint="BF"/>
            </w:tcBorders>
            <w:vAlign w:val="center"/>
          </w:tcPr>
          <w:p w14:paraId="3FF339EA"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Not known</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tcPr>
          <w:p w14:paraId="71018FE2" w14:textId="77777777" w:rsidR="00A81614" w:rsidRPr="00A81614" w:rsidRDefault="00A81614" w:rsidP="0019168A">
            <w:pPr>
              <w:spacing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A81614">
              <w:rPr>
                <w:rFonts w:asciiTheme="minorBidi" w:hAnsiTheme="minorBidi"/>
                <w:sz w:val="22"/>
              </w:rPr>
              <w:t>Homologous recombination</w:t>
            </w:r>
          </w:p>
        </w:tc>
      </w:tr>
      <w:tr w:rsidR="00A81614" w:rsidRPr="00A81614" w14:paraId="5FB29FED" w14:textId="77777777" w:rsidTr="00A81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6" w:type="dxa"/>
            <w:tcBorders>
              <w:top w:val="single" w:sz="8" w:space="0" w:color="7BA0CD" w:themeColor="accent1" w:themeTint="BF"/>
              <w:left w:val="single" w:sz="8" w:space="0" w:color="7BA0CD" w:themeColor="accent1" w:themeTint="BF"/>
              <w:bottom w:val="single" w:sz="8" w:space="0" w:color="7BA0CD" w:themeColor="accent1" w:themeTint="BF"/>
            </w:tcBorders>
            <w:vAlign w:val="center"/>
          </w:tcPr>
          <w:p w14:paraId="026F289F" w14:textId="69721C0C" w:rsidR="00A81614" w:rsidRPr="00A81614" w:rsidRDefault="00A81614" w:rsidP="0019168A">
            <w:pPr>
              <w:spacing w:line="240" w:lineRule="auto"/>
              <w:rPr>
                <w:rFonts w:asciiTheme="minorBidi" w:hAnsiTheme="minorBidi"/>
                <w:sz w:val="22"/>
              </w:rPr>
            </w:pPr>
            <w:r w:rsidRPr="00A81614">
              <w:rPr>
                <w:rFonts w:asciiTheme="minorBidi" w:hAnsiTheme="minorBidi"/>
                <w:sz w:val="22"/>
              </w:rPr>
              <w:t>FANCV (REV7)</w:t>
            </w:r>
          </w:p>
        </w:tc>
        <w:tc>
          <w:tcPr>
            <w:tcW w:w="1838" w:type="dxa"/>
            <w:tcBorders>
              <w:top w:val="single" w:sz="8" w:space="0" w:color="7BA0CD" w:themeColor="accent1" w:themeTint="BF"/>
              <w:bottom w:val="single" w:sz="8" w:space="0" w:color="7BA0CD" w:themeColor="accent1" w:themeTint="BF"/>
            </w:tcBorders>
            <w:vAlign w:val="center"/>
          </w:tcPr>
          <w:p w14:paraId="340B5628"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1p36.22</w:t>
            </w:r>
          </w:p>
        </w:tc>
        <w:tc>
          <w:tcPr>
            <w:tcW w:w="1520" w:type="dxa"/>
            <w:tcBorders>
              <w:top w:val="single" w:sz="8" w:space="0" w:color="7BA0CD" w:themeColor="accent1" w:themeTint="BF"/>
              <w:bottom w:val="single" w:sz="8" w:space="0" w:color="7BA0CD" w:themeColor="accent1" w:themeTint="BF"/>
            </w:tcBorders>
            <w:vAlign w:val="center"/>
          </w:tcPr>
          <w:p w14:paraId="31F50909"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Not known</w:t>
            </w:r>
          </w:p>
        </w:tc>
        <w:tc>
          <w:tcPr>
            <w:tcW w:w="3205" w:type="dxa"/>
            <w:tcBorders>
              <w:top w:val="single" w:sz="8" w:space="0" w:color="7BA0CD" w:themeColor="accent1" w:themeTint="BF"/>
              <w:bottom w:val="single" w:sz="8" w:space="0" w:color="7BA0CD" w:themeColor="accent1" w:themeTint="BF"/>
              <w:right w:val="single" w:sz="8" w:space="0" w:color="7BA0CD" w:themeColor="accent1" w:themeTint="BF"/>
            </w:tcBorders>
            <w:vAlign w:val="center"/>
          </w:tcPr>
          <w:p w14:paraId="20686335" w14:textId="77777777" w:rsidR="00A81614" w:rsidRPr="00A81614" w:rsidRDefault="00A81614" w:rsidP="0019168A">
            <w:pPr>
              <w:spacing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A81614">
              <w:rPr>
                <w:rFonts w:asciiTheme="minorBidi" w:hAnsiTheme="minorBidi"/>
                <w:sz w:val="22"/>
              </w:rPr>
              <w:t>Homologous recombination</w:t>
            </w:r>
          </w:p>
        </w:tc>
      </w:tr>
    </w:tbl>
    <w:p w14:paraId="4823C6ED" w14:textId="61653BE4" w:rsidR="00D90E01" w:rsidRPr="00BE203F" w:rsidRDefault="00D90E01" w:rsidP="00BB7D96">
      <w:pPr>
        <w:spacing w:before="0" w:after="200" w:line="276" w:lineRule="auto"/>
        <w:ind w:left="0"/>
        <w:rPr>
          <w:rFonts w:asciiTheme="minorBidi" w:hAnsiTheme="minorBidi"/>
          <w:sz w:val="22"/>
        </w:rPr>
      </w:pPr>
      <w:r w:rsidRPr="00BE203F">
        <w:rPr>
          <w:rFonts w:asciiTheme="minorBidi" w:hAnsiTheme="minorBidi"/>
          <w:sz w:val="22"/>
        </w:rPr>
        <w:br w:type="page"/>
      </w:r>
    </w:p>
    <w:p w14:paraId="1F93457F" w14:textId="77777777" w:rsidR="00D90E01" w:rsidRPr="006E49B3" w:rsidRDefault="00D90E01" w:rsidP="00D90E01">
      <w:pPr>
        <w:pStyle w:val="Heading4"/>
        <w:numPr>
          <w:ilvl w:val="3"/>
          <w:numId w:val="19"/>
        </w:numPr>
        <w:ind w:left="864"/>
        <w:rPr>
          <w:rFonts w:asciiTheme="minorBidi" w:hAnsiTheme="minorBidi" w:cstheme="minorBidi"/>
          <w:szCs w:val="24"/>
        </w:rPr>
      </w:pPr>
      <w:bookmarkStart w:id="61" w:name="_Toc475875403"/>
      <w:r w:rsidRPr="006E49B3">
        <w:rPr>
          <w:rFonts w:asciiTheme="minorBidi" w:hAnsiTheme="minorBidi" w:cstheme="minorBidi"/>
          <w:szCs w:val="24"/>
        </w:rPr>
        <w:lastRenderedPageBreak/>
        <w:t>FANCA</w:t>
      </w:r>
      <w:bookmarkEnd w:id="61"/>
    </w:p>
    <w:p w14:paraId="6FDDD2FB" w14:textId="77777777" w:rsidR="00D90E01" w:rsidRPr="00BE203F" w:rsidRDefault="00D90E01" w:rsidP="007C3A93">
      <w:pPr>
        <w:rPr>
          <w:rFonts w:asciiTheme="minorBidi" w:hAnsiTheme="minorBidi"/>
        </w:rPr>
      </w:pPr>
      <w:r w:rsidRPr="006E49B3">
        <w:rPr>
          <w:rFonts w:asciiTheme="minorBidi" w:hAnsiTheme="minorBidi"/>
          <w:szCs w:val="24"/>
        </w:rPr>
        <w:t>Patients with mutated</w:t>
      </w:r>
      <w:r w:rsidRPr="00BE203F">
        <w:rPr>
          <w:rFonts w:asciiTheme="minorBidi" w:hAnsiTheme="minorBidi"/>
        </w:rPr>
        <w:t xml:space="preserve"> FANCA are categorised under complementation group FANCA. </w:t>
      </w:r>
      <w:r w:rsidRPr="00BE203F">
        <w:rPr>
          <w:rFonts w:asciiTheme="minorBidi" w:hAnsiTheme="minorBidi"/>
          <w:i/>
          <w:iCs/>
        </w:rPr>
        <w:t>FANCA</w:t>
      </w:r>
      <w:r w:rsidRPr="00BE203F">
        <w:rPr>
          <w:rFonts w:asciiTheme="minorBidi" w:hAnsiTheme="minorBidi"/>
        </w:rPr>
        <w:t xml:space="preserve"> is located in position 16q24.3 spanning around 80kb and contains 46 exons. </w:t>
      </w:r>
      <w:r w:rsidRPr="00BE203F">
        <w:rPr>
          <w:rFonts w:asciiTheme="minorBidi" w:hAnsiTheme="minorBidi"/>
          <w:i/>
          <w:iCs/>
        </w:rPr>
        <w:t>FANCA</w:t>
      </w:r>
      <w:r w:rsidRPr="00BE203F">
        <w:rPr>
          <w:rFonts w:asciiTheme="minorBidi" w:hAnsiTheme="minorBidi"/>
        </w:rPr>
        <w:t xml:space="preserve"> encodes proteins with a molecular weight of 163KDa with 1455 amino acids that have no significant homologies with any other human protein. The </w:t>
      </w:r>
      <w:r w:rsidRPr="00BE203F">
        <w:rPr>
          <w:rFonts w:asciiTheme="minorBidi" w:hAnsiTheme="minorBidi"/>
          <w:i/>
          <w:iCs/>
        </w:rPr>
        <w:t>FANCA</w:t>
      </w:r>
      <w:r w:rsidRPr="00BE203F">
        <w:rPr>
          <w:rFonts w:asciiTheme="minorBidi" w:hAnsiTheme="minorBidi"/>
        </w:rPr>
        <w:t xml:space="preserve"> gene was first cloned in </w:t>
      </w:r>
      <w:proofErr w:type="gramStart"/>
      <w:r w:rsidRPr="00BE203F">
        <w:rPr>
          <w:rFonts w:asciiTheme="minorBidi" w:hAnsiTheme="minorBidi"/>
        </w:rPr>
        <w:t>1996, and</w:t>
      </w:r>
      <w:proofErr w:type="gramEnd"/>
      <w:r w:rsidRPr="00BE203F">
        <w:rPr>
          <w:rFonts w:asciiTheme="minorBidi" w:hAnsiTheme="minorBidi"/>
        </w:rPr>
        <w:t xml:space="preserve"> is considered as the most commonly mutated gene among the Fanconi anaemia genes </w:t>
      </w:r>
      <w:r w:rsidRPr="00BE203F">
        <w:rPr>
          <w:rFonts w:asciiTheme="minorBidi" w:hAnsiTheme="minorBidi"/>
        </w:rPr>
        <w:fldChar w:fldCharType="begin">
          <w:fldData xml:space="preserve">PEVuZE5vdGU+PENpdGU+PEF1dGhvcj5UaXNjaGtvd2l0ejwvQXV0aG9yPjxZZWFyPjIwMDM8L1ll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PEVuZE5vdGU+PENpdGU+PEF1dGhvcj5UaXNjaGtvd2l0ejwvQXV0aG9yPjxZZWFyPjIwMDM8L1ll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(Tischkowitz and Hodgson, 2003, Mathew, 2006)</w:t>
      </w:r>
      <w:r w:rsidRPr="00BE203F">
        <w:rPr>
          <w:rFonts w:asciiTheme="minorBidi" w:hAnsiTheme="minorBidi"/>
        </w:rPr>
        <w:fldChar w:fldCharType="end"/>
      </w:r>
      <w:r w:rsidRPr="00BE203F">
        <w:rPr>
          <w:rFonts w:asciiTheme="minorBidi" w:hAnsiTheme="minorBidi"/>
        </w:rPr>
        <w:t xml:space="preserve">. More than 100 different mutations have been reported to date in the </w:t>
      </w:r>
      <w:r w:rsidRPr="00BE203F">
        <w:rPr>
          <w:rFonts w:asciiTheme="minorBidi" w:hAnsiTheme="minorBidi"/>
          <w:i/>
          <w:iCs/>
        </w:rPr>
        <w:t>FANCA</w:t>
      </w:r>
      <w:r w:rsidRPr="00BE203F">
        <w:rPr>
          <w:rFonts w:asciiTheme="minorBidi" w:hAnsiTheme="minorBidi"/>
        </w:rPr>
        <w:t xml:space="preserve"> gene, including all types of mutations with deletions being considered the most important defecting group </w:t>
      </w:r>
      <w:r w:rsidRPr="00BE203F">
        <w:rPr>
          <w:rFonts w:asciiTheme="minorBidi" w:hAnsiTheme="minorBidi"/>
        </w:rPr>
        <w:fldChar w:fldCharType="begin"/>
      </w:r>
      <w:r w:rsidRPr="00BE203F">
        <w:rPr>
          <w:rFonts w:asciiTheme="minorBidi" w:hAnsiTheme="minorBidi"/>
        </w:rPr>
        <w:instrText xml:space="preserve"> ADDIN EN.CITE &lt;EndNote&gt;&lt;Cite&gt;&lt;Author&gt;Mathew&lt;/Author&gt;&lt;Year&gt;2006&lt;/Year&gt;&lt;RecNum&gt;1106&lt;/RecNum&gt;&lt;DisplayText&gt;(Mathew, 2006)&lt;/DisplayText&gt;&lt;record&gt;&lt;rec-number&gt;1106&lt;/rec-number&gt;&lt;foreign-keys&gt;&lt;key app="EN" db-id="evda2er9o9ref5esx5cvt5d55r9z5vxf2esf" timestamp="1487523445"&gt;1106&lt;/key&gt;&lt;/foreign-keys&gt;&lt;ref-type name="Journal Article"&gt;17&lt;/ref-type&gt;&lt;contributors&gt;&lt;authors&gt;&lt;author&gt;Mathew, C. G.&lt;/author&gt;&lt;/authors&gt;&lt;/contributors&gt;&lt;auth-address&gt;King&amp;apos;s College London School of Medicine, Division of Genetics and Molecular Medicine, Guy&amp;apos;s Hospital, London, UK. christopher.mathew@genetics.kcl.ac.uk&lt;/auth-address&gt;&lt;titles&gt;&lt;title&gt;Fanconi anaemia genes and susceptibility to cancer&lt;/title&gt;&lt;secondary-title&gt;Oncogene&lt;/secondary-title&gt;&lt;alt-title&gt;Oncogene&lt;/alt-title&gt;&lt;/titles&gt;&lt;periodical&gt;&lt;full-title&gt;Oncogene&lt;/full-title&gt;&lt;abbr-1&gt;Oncogene&lt;/abbr-1&gt;&lt;/periodical&gt;&lt;alt-periodical&gt;&lt;full-title&gt;Oncogene&lt;/full-title&gt;&lt;abbr-1&gt;Oncogene&lt;/abbr-1&gt;&lt;/alt-periodical&gt;&lt;pages&gt;5875-84&lt;/pages&gt;&lt;volume&gt;25&lt;/volume&gt;&lt;number&gt;43&lt;/number&gt;&lt;edition&gt;2006/09/26&lt;/edition&gt;&lt;keywords&gt;&lt;keyword&gt;Breast Neoplasms/genetics&lt;/keyword&gt;&lt;keyword&gt;DNA-Binding Proteins/genetics&lt;/keyword&gt;&lt;keyword&gt;Fanconi Anemia/*genetics&lt;/keyword&gt;&lt;keyword&gt;Female&lt;/keyword&gt;&lt;keyword&gt;Genes, BRCA2&lt;/keyword&gt;&lt;keyword&gt;*Genetic Predisposition to Disease&lt;/keyword&gt;&lt;keyword&gt;Heterozygote Detection&lt;/keyword&gt;&lt;keyword&gt;Homozygote&lt;/keyword&gt;&lt;keyword&gt;Humans&lt;/keyword&gt;&lt;keyword&gt;Leukemia/genetics&lt;/keyword&gt;&lt;keyword&gt;Mutation&lt;/keyword&gt;&lt;keyword&gt;Neoplasms/*genetics&lt;/keyword&gt;&lt;keyword&gt;Pancreatic Neoplasms/genetics&lt;/keyword&gt;&lt;keyword&gt;RNA Helicases/genetics&lt;/keyword&gt;&lt;/keywords&gt;&lt;dates&gt;&lt;year&gt;2006&lt;/year&gt;&lt;pub-dates&gt;&lt;date&gt;Sep 25&lt;/date&gt;&lt;/pub-dates&gt;&lt;/dates&gt;&lt;isbn&gt;0950-9232 (Print)&amp;#xD;0950-9232&lt;/isbn&gt;&lt;accession-num&gt;16998502&lt;/accession-num&gt;&lt;urls&gt;&lt;related-urls&gt;&lt;url&gt;http://www.nature.com/onc/journal/v25/n43/pdf/1209878a.pdf&lt;/url&gt;&lt;/related-urls&gt;&lt;/urls&gt;&lt;electronic-resource-num&gt;10.1038/sj.onc.1209878&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(Mathew, 2006)</w:t>
      </w:r>
      <w:r w:rsidRPr="00BE203F">
        <w:rPr>
          <w:rFonts w:asciiTheme="minorBidi" w:hAnsiTheme="minorBidi"/>
        </w:rPr>
        <w:fldChar w:fldCharType="end"/>
      </w:r>
      <w:r w:rsidRPr="00BE203F">
        <w:rPr>
          <w:rFonts w:asciiTheme="minorBidi" w:hAnsiTheme="minorBidi"/>
        </w:rPr>
        <w:t>.</w:t>
      </w:r>
    </w:p>
    <w:p w14:paraId="2BF3C9B7" w14:textId="77777777" w:rsidR="00D90E01" w:rsidRPr="00BE203F" w:rsidRDefault="00D90E01" w:rsidP="007C3A93">
      <w:pPr>
        <w:rPr>
          <w:rFonts w:asciiTheme="minorBidi" w:hAnsiTheme="minorBidi"/>
        </w:rPr>
      </w:pPr>
      <w:r w:rsidRPr="00BE203F">
        <w:rPr>
          <w:rFonts w:asciiTheme="minorBidi" w:hAnsiTheme="minorBidi"/>
        </w:rPr>
        <w:t xml:space="preserve">BRCA1/FANCS (breast cancer susceptibility protein type 1) play a role in the FA pathway by being involved in FANCA phosphorylation </w:t>
      </w:r>
      <w:r w:rsidRPr="00BE203F">
        <w:rPr>
          <w:rFonts w:asciiTheme="minorBidi" w:hAnsiTheme="minorBidi"/>
        </w:rPr>
        <w:fldChar w:fldCharType="begin"/>
      </w:r>
      <w:r w:rsidRPr="00BE203F">
        <w:rPr>
          <w:rFonts w:asciiTheme="minorBidi" w:hAnsiTheme="minorBidi"/>
        </w:rPr>
        <w:instrText xml:space="preserve"> ADDIN EN.CITE &lt;EndNote&gt;&lt;Cite&gt;&lt;Author&gt;Folias&lt;/Author&gt;&lt;Year&gt;2002&lt;/Year&gt;&lt;RecNum&gt;600&lt;/RecNum&gt;&lt;DisplayText&gt;(Folias et al., 2002)&lt;/DisplayText&gt;&lt;record&gt;&lt;rec-number&gt;600&lt;/rec-number&gt;&lt;foreign-keys&gt;&lt;key app="EN" db-id="evda2er9o9ref5esx5cvt5d55r9z5vxf2esf" timestamp="1399819319"&gt;600&lt;/key&gt;&lt;/foreign-keys&gt;&lt;ref-type name="Journal Article"&gt;17&lt;/ref-type&gt;&lt;contributors&gt;&lt;authors&gt;&lt;author&gt;Folias, A.&lt;/author&gt;&lt;author&gt;Matkovic, M.&lt;/author&gt;&lt;author&gt;Bruun, D.&lt;/author&gt;&lt;author&gt;Reid, S.&lt;/author&gt;&lt;author&gt;Hejna, J.&lt;/author&gt;&lt;author&gt;Grompe, M.&lt;/author&gt;&lt;author&gt;D&amp;apos;Andrea, A.&lt;/author&gt;&lt;author&gt;Moses, R.&lt;/author&gt;&lt;/authors&gt;&lt;/contributors&gt;&lt;auth-address&gt;Department of Molecular and Medical Genetics, Oregon Health &amp;amp; Science University, Portland, Oregon, USA.&lt;/auth-address&gt;&lt;titles&gt;&lt;title&gt;BRCA1 interacts directly with the Fanconi anemia protein FANCA&lt;/title&gt;&lt;secondary-title&gt;Hum Mol Genet&lt;/secondary-title&gt;&lt;alt-title&gt;Human molecular genetics&lt;/alt-title&gt;&lt;/titles&gt;&lt;periodical&gt;&lt;full-title&gt;Hum Mol Genet&lt;/full-title&gt;&lt;abbr-1&gt;Human molecular genetics&lt;/abbr-1&gt;&lt;/periodical&gt;&lt;alt-periodical&gt;&lt;full-title&gt;Hum Mol Genet&lt;/full-title&gt;&lt;abbr-1&gt;Human molecular genetics&lt;/abbr-1&gt;&lt;/alt-periodical&gt;&lt;pages&gt;2591-7&lt;/pages&gt;&lt;volume&gt;11&lt;/volume&gt;&lt;number&gt;21&lt;/number&gt;&lt;edition&gt;2002/10/02&lt;/edition&gt;&lt;keywords&gt;&lt;keyword&gt;BRCA1 Protein/*metabolism&lt;/keyword&gt;&lt;keyword&gt;*DNA-Binding Proteins&lt;/keyword&gt;&lt;keyword&gt;Fanconi Anemia/genetics&lt;/keyword&gt;&lt;keyword&gt;Fanconi Anemia Complementation Group A Protein&lt;/keyword&gt;&lt;keyword&gt;Fanconi Anemia Complementation Group D2 Protein&lt;/keyword&gt;&lt;keyword&gt;Humans&lt;/keyword&gt;&lt;keyword&gt;Nuclear Proteins/metabolism&lt;/keyword&gt;&lt;keyword&gt;Precipitin Tests&lt;/keyword&gt;&lt;keyword&gt;Proteins/*metabolism&lt;/keyword&gt;&lt;keyword&gt;Two-Hybrid System Techniques&lt;/keyword&gt;&lt;/keywords&gt;&lt;dates&gt;&lt;year&gt;2002&lt;/year&gt;&lt;pub-dates&gt;&lt;date&gt;Oct 1&lt;/date&gt;&lt;/pub-dates&gt;&lt;/dates&gt;&lt;isbn&gt;0964-6906 (Print)&amp;#xD;0964-6906&lt;/isbn&gt;&lt;accession-num&gt;12354784&lt;/accession-num&gt;&lt;urls&gt;&lt;/urls&gt;&lt;remote-database-provider&gt;NLM&lt;/remote-database-provider&gt;&lt;language&gt;eng&lt;/language&gt;&lt;/record&gt;&lt;/Cite&gt;&lt;/EndNote&gt;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(Folias et al., 2002)</w:t>
      </w:r>
      <w:r w:rsidRPr="00BE203F">
        <w:rPr>
          <w:rFonts w:asciiTheme="minorBidi" w:hAnsiTheme="minorBidi"/>
        </w:rPr>
        <w:fldChar w:fldCharType="end"/>
      </w:r>
      <w:r w:rsidRPr="00BE203F">
        <w:rPr>
          <w:rFonts w:asciiTheme="minorBidi" w:hAnsiTheme="minorBidi"/>
        </w:rPr>
        <w:t xml:space="preserve">. FANCA is mainly expressed in the nucleus and cytoplasm. It is expressed in high level in the testes, lymph nodes, large intestine, uterus and stomach </w:t>
      </w:r>
      <w:r w:rsidRPr="00BE203F">
        <w:rPr>
          <w:rFonts w:asciiTheme="minorBidi" w:hAnsiTheme="minorBidi"/>
        </w:rPr>
        <w:fldChar w:fldCharType="begin">
          <w:fldData xml:space="preserve">PEVuZE5vdGU+PENpdGU+PEF1dGhvcj5MaWdodGZvb3Q8L0F1dGhvcj48WWVhcj4xOTk5PC9ZZWFy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PEVuZE5vdGU+PENpdGU+PEF1dGhvcj5MaWdodGZvb3Q8L0F1dGhvcj48WWVhcj4xOTk5PC9ZZWFy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(Lightfoot et al., 1999)</w:t>
      </w:r>
      <w:r w:rsidRPr="00BE203F">
        <w:rPr>
          <w:rFonts w:asciiTheme="minorBidi" w:hAnsiTheme="minorBidi"/>
        </w:rPr>
        <w:fldChar w:fldCharType="end"/>
      </w:r>
      <w:r w:rsidRPr="00BE203F">
        <w:rPr>
          <w:rFonts w:asciiTheme="minorBidi" w:hAnsiTheme="minorBidi"/>
        </w:rPr>
        <w:t>.</w:t>
      </w:r>
    </w:p>
    <w:p w14:paraId="428E45ED" w14:textId="77777777" w:rsidR="00D90E01" w:rsidRPr="00BE203F" w:rsidRDefault="00D90E01" w:rsidP="00D90E01">
      <w:pPr>
        <w:pStyle w:val="Heading4"/>
        <w:numPr>
          <w:ilvl w:val="3"/>
          <w:numId w:val="19"/>
        </w:numPr>
        <w:ind w:left="864"/>
        <w:rPr>
          <w:rFonts w:asciiTheme="minorBidi" w:hAnsiTheme="minorBidi" w:cstheme="minorBidi"/>
          <w:sz w:val="22"/>
          <w:szCs w:val="22"/>
        </w:rPr>
      </w:pPr>
      <w:bookmarkStart w:id="62" w:name="_Toc475875404"/>
      <w:r w:rsidRPr="00BE203F">
        <w:rPr>
          <w:rFonts w:asciiTheme="minorBidi" w:hAnsiTheme="minorBidi" w:cstheme="minorBidi"/>
          <w:sz w:val="22"/>
          <w:szCs w:val="22"/>
        </w:rPr>
        <w:t>FANCC</w:t>
      </w:r>
      <w:bookmarkEnd w:id="62"/>
    </w:p>
    <w:p w14:paraId="4CEC359A" w14:textId="0D15B832" w:rsidR="00D90E01" w:rsidRPr="00BE203F" w:rsidRDefault="00D90E01" w:rsidP="007C3A93">
      <w:pPr>
        <w:rPr>
          <w:rFonts w:asciiTheme="minorBidi" w:hAnsiTheme="minorBidi"/>
        </w:rPr>
      </w:pPr>
      <w:r w:rsidRPr="00BE203F">
        <w:rPr>
          <w:rFonts w:asciiTheme="minorBidi" w:hAnsiTheme="minorBidi"/>
        </w:rPr>
        <w:t xml:space="preserve">Patients with mutated </w:t>
      </w:r>
      <w:r w:rsidRPr="00BE203F">
        <w:rPr>
          <w:rFonts w:asciiTheme="minorBidi" w:hAnsiTheme="minorBidi"/>
          <w:i/>
          <w:iCs/>
        </w:rPr>
        <w:t>FANCC</w:t>
      </w:r>
      <w:r w:rsidRPr="00BE203F">
        <w:rPr>
          <w:rFonts w:asciiTheme="minorBidi" w:hAnsiTheme="minorBidi"/>
        </w:rPr>
        <w:t xml:space="preserve"> are categorised under complementation group FANCC. </w:t>
      </w:r>
      <w:r w:rsidRPr="00BE203F">
        <w:rPr>
          <w:rFonts w:asciiTheme="minorBidi" w:hAnsiTheme="minorBidi"/>
          <w:i/>
          <w:iCs/>
        </w:rPr>
        <w:t>FANCC</w:t>
      </w:r>
      <w:r w:rsidRPr="00BE203F">
        <w:rPr>
          <w:rFonts w:asciiTheme="minorBidi" w:hAnsiTheme="minorBidi"/>
        </w:rPr>
        <w:t xml:space="preserve"> is located in position 9q223 and contains 22 exons spanning around 80kb. </w:t>
      </w:r>
      <w:r w:rsidRPr="00BE203F">
        <w:rPr>
          <w:rFonts w:asciiTheme="minorBidi" w:hAnsiTheme="minorBidi"/>
          <w:i/>
          <w:iCs/>
        </w:rPr>
        <w:t>FANCC</w:t>
      </w:r>
      <w:r w:rsidRPr="00BE203F">
        <w:rPr>
          <w:rFonts w:asciiTheme="minorBidi" w:hAnsiTheme="minorBidi"/>
        </w:rPr>
        <w:t xml:space="preserve"> encodes proteins with a molecular weight of 63KDa with 558 amino acids and shows no significant homologous to any human protein. FANCC was the first cloned </w:t>
      </w:r>
      <w:r w:rsidRPr="00BE203F">
        <w:rPr>
          <w:rFonts w:asciiTheme="minorBidi" w:hAnsiTheme="minorBidi"/>
          <w:i/>
          <w:iCs/>
        </w:rPr>
        <w:t>FANCC</w:t>
      </w:r>
      <w:r w:rsidRPr="00BE203F">
        <w:rPr>
          <w:rFonts w:asciiTheme="minorBidi" w:hAnsiTheme="minorBidi"/>
        </w:rPr>
        <w:t xml:space="preserve"> gene by functional complementation in 1992. It is considered the second most common mutated gene in </w:t>
      </w:r>
      <w:r w:rsidRPr="00BE203F">
        <w:rPr>
          <w:rFonts w:asciiTheme="minorBidi" w:hAnsiTheme="minorBidi"/>
          <w:i/>
          <w:iCs/>
        </w:rPr>
        <w:t>FANCC</w:t>
      </w:r>
      <w:r w:rsidRPr="00BE203F">
        <w:rPr>
          <w:rFonts w:asciiTheme="minorBidi" w:hAnsiTheme="minorBidi"/>
        </w:rPr>
        <w:t xml:space="preserve"> genes after FANCA. Nearly 80% of FANC cases in Ashkenazi Jews were due to </w:t>
      </w:r>
      <w:r w:rsidRPr="00BE203F">
        <w:rPr>
          <w:rFonts w:asciiTheme="minorBidi" w:hAnsiTheme="minorBidi"/>
          <w:i/>
          <w:iCs/>
        </w:rPr>
        <w:t>FANCC</w:t>
      </w:r>
      <w:r w:rsidRPr="00BE203F">
        <w:rPr>
          <w:rFonts w:asciiTheme="minorBidi" w:hAnsiTheme="minorBidi"/>
        </w:rPr>
        <w:t xml:space="preserve"> mutation </w:t>
      </w:r>
      <w:r w:rsidRPr="00BE203F">
        <w:rPr>
          <w:rFonts w:asciiTheme="minorBidi" w:hAnsiTheme="minorBidi"/>
        </w:rPr>
        <w:fldChar w:fldCharType="begin">
          <w:fldData xml:space="preserve">PEVuZE5vdGU+PENpdGU+PEF1dGhvcj5BaG1hZDwvQXV0aG9yPjxZZWFyPjIwMDI8L1llYXI+PFJl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PEVuZE5vdGU+PENpdGU+PEF1dGhvcj5BaG1hZDwvQXV0aG9yPjxZZWFyPjIwMDI8L1llYXI+PFJl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(Ahmad et al., 2002)</w:t>
      </w:r>
      <w:r w:rsidRPr="00BE203F">
        <w:rPr>
          <w:rFonts w:asciiTheme="minorBidi" w:hAnsiTheme="minorBidi"/>
        </w:rPr>
        <w:fldChar w:fldCharType="end"/>
      </w:r>
      <w:r w:rsidRPr="00BE203F">
        <w:rPr>
          <w:rFonts w:asciiTheme="minorBidi" w:hAnsiTheme="minorBidi"/>
        </w:rPr>
        <w:t xml:space="preserve">. An analysis of mutations revealed that there are more than 10 different mutations and as many polymorphisms. The majority of mutations result in a truncating protein, while one missense mutation results in preventing nuclear translocation of the protein </w:t>
      </w:r>
      <w:r w:rsidRPr="00BE203F">
        <w:rPr>
          <w:rFonts w:asciiTheme="minorBidi" w:hAnsiTheme="minorBidi"/>
        </w:rPr>
        <w:fldChar w:fldCharType="begin">
          <w:fldData xml:space="preserve">PEVuZE5vdGU+PENpdGU+PEF1dGhvcj5LdXBmZXI8L0F1dGhvcj48WWVhcj4xOTk3PC9ZZWFyPjxS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PEVuZE5vdGU+PENpdGU+PEF1dGhvcj5LdXBmZXI8L0F1dGhvcj48WWVhcj4xOTk3PC9ZZWFyPjxS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(Kupfer et al., 1997)</w:t>
      </w:r>
      <w:r w:rsidRPr="00BE203F">
        <w:rPr>
          <w:rFonts w:asciiTheme="minorBidi" w:hAnsiTheme="minorBidi"/>
        </w:rPr>
        <w:fldChar w:fldCharType="end"/>
      </w:r>
      <w:r w:rsidR="00C61468" w:rsidRPr="00BE203F">
        <w:rPr>
          <w:rFonts w:asciiTheme="minorBidi" w:hAnsiTheme="minorBidi"/>
        </w:rPr>
        <w:t xml:space="preserve">. </w:t>
      </w:r>
      <w:r w:rsidRPr="00BE203F">
        <w:rPr>
          <w:rFonts w:asciiTheme="minorBidi" w:hAnsiTheme="minorBidi"/>
        </w:rPr>
        <w:t>Cellular localisation of FANCC is mainly the nucle</w:t>
      </w:r>
      <w:r w:rsidR="00C61468" w:rsidRPr="00BE203F">
        <w:rPr>
          <w:rFonts w:asciiTheme="minorBidi" w:hAnsiTheme="minorBidi"/>
        </w:rPr>
        <w:t>us and partially the cytoplasm.</w:t>
      </w:r>
      <w:r w:rsidR="00012BF9">
        <w:rPr>
          <w:rFonts w:asciiTheme="minorBidi" w:hAnsiTheme="minorBidi"/>
        </w:rPr>
        <w:t xml:space="preserve"> </w:t>
      </w:r>
      <w:r w:rsidRPr="00BE203F">
        <w:rPr>
          <w:rFonts w:asciiTheme="minorBidi" w:hAnsiTheme="minorBidi"/>
        </w:rPr>
        <w:t xml:space="preserve">FANCC is highly expressed in the liver, intestine, kidney, thyroid and thymus </w:t>
      </w:r>
      <w:r w:rsidRPr="00BE203F">
        <w:rPr>
          <w:rFonts w:asciiTheme="minorBidi" w:hAnsiTheme="minorBidi"/>
          <w:highlight w:val="yellow"/>
        </w:rPr>
        <w:fldChar w:fldCharType="begin">
          <w:fldData xml:space="preserve">PEVuZE5vdGU+PENpdGU+PEF1dGhvcj5Ib2F0bGluPC9BdXRob3I+PFllYXI+MTk5ODwvWWVhcj48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</w:fldData>
        </w:fldChar>
      </w:r>
      <w:r w:rsidRPr="00BE203F">
        <w:rPr>
          <w:rFonts w:asciiTheme="minorBidi" w:hAnsiTheme="minorBidi"/>
        </w:rPr>
        <w:instrText xml:space="preserve"> ADDIN EN.CITE </w:instrText>
      </w:r>
      <w:r w:rsidRPr="00BE203F">
        <w:rPr>
          <w:rFonts w:asciiTheme="minorBidi" w:hAnsiTheme="minorBidi"/>
          <w:highlight w:val="yellow"/>
        </w:rPr>
        <w:fldChar w:fldCharType="begin">
          <w:fldData xml:space="preserve">PEVuZE5vdGU+PENpdGU+PEF1dGhvcj5Ib2F0bGluPC9BdXRob3I+PFllYXI+MTk5ODwvWWVhcj48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</w:fldData>
        </w:fldChar>
      </w:r>
      <w:r w:rsidRPr="00BE203F">
        <w:rPr>
          <w:rFonts w:asciiTheme="minorBidi" w:hAnsiTheme="minorBidi"/>
        </w:rPr>
        <w:instrText xml:space="preserve"> ADDIN EN.CITE.DATA </w:instrText>
      </w:r>
      <w:r w:rsidRPr="00BE203F">
        <w:rPr>
          <w:rFonts w:asciiTheme="minorBidi" w:hAnsiTheme="minorBidi"/>
          <w:highlight w:val="yellow"/>
        </w:rPr>
      </w:r>
      <w:r w:rsidRPr="00BE203F">
        <w:rPr>
          <w:rFonts w:asciiTheme="minorBidi" w:hAnsiTheme="minorBidi"/>
          <w:highlight w:val="yellow"/>
        </w:rPr>
        <w:fldChar w:fldCharType="end"/>
      </w:r>
      <w:r w:rsidRPr="00BE203F">
        <w:rPr>
          <w:rFonts w:asciiTheme="minorBidi" w:hAnsiTheme="minorBidi"/>
          <w:highlight w:val="yellow"/>
        </w:rPr>
      </w:r>
      <w:r w:rsidRPr="00BE203F">
        <w:rPr>
          <w:rFonts w:asciiTheme="minorBidi" w:hAnsiTheme="minorBidi"/>
          <w:highlight w:val="yellow"/>
        </w:rPr>
        <w:fldChar w:fldCharType="separate"/>
      </w:r>
      <w:r w:rsidRPr="00BE203F">
        <w:rPr>
          <w:rFonts w:asciiTheme="minorBidi" w:hAnsiTheme="minorBidi"/>
          <w:noProof/>
        </w:rPr>
        <w:t>(Hoatlin et al., 1998)</w:t>
      </w:r>
      <w:r w:rsidRPr="00BE203F">
        <w:rPr>
          <w:rFonts w:asciiTheme="minorBidi" w:hAnsiTheme="minorBidi"/>
          <w:highlight w:val="yellow"/>
        </w:rPr>
        <w:fldChar w:fldCharType="end"/>
      </w:r>
      <w:r w:rsidRPr="00BE203F">
        <w:rPr>
          <w:rFonts w:asciiTheme="minorBidi" w:hAnsiTheme="minorBidi"/>
        </w:rPr>
        <w:t xml:space="preserve">. </w:t>
      </w:r>
    </w:p>
    <w:p w14:paraId="1CD13814" w14:textId="77777777" w:rsidR="00D90E01" w:rsidRPr="00BE203F" w:rsidRDefault="00D90E01" w:rsidP="00D90E01">
      <w:pPr>
        <w:pStyle w:val="Heading4"/>
        <w:numPr>
          <w:ilvl w:val="3"/>
          <w:numId w:val="19"/>
        </w:numPr>
        <w:ind w:left="864"/>
        <w:rPr>
          <w:rFonts w:asciiTheme="minorBidi" w:hAnsiTheme="minorBidi" w:cstheme="minorBidi"/>
          <w:sz w:val="22"/>
          <w:szCs w:val="22"/>
        </w:rPr>
      </w:pPr>
      <w:bookmarkStart w:id="63" w:name="_Toc475875405"/>
      <w:r w:rsidRPr="00BE203F">
        <w:rPr>
          <w:rFonts w:asciiTheme="minorBidi" w:hAnsiTheme="minorBidi" w:cstheme="minorBidi"/>
          <w:sz w:val="22"/>
          <w:szCs w:val="22"/>
        </w:rPr>
        <w:lastRenderedPageBreak/>
        <w:t>FANCD2</w:t>
      </w:r>
      <w:bookmarkEnd w:id="63"/>
    </w:p>
    <w:p w14:paraId="216116A8" w14:textId="77777777" w:rsidR="00D90E01" w:rsidRPr="00BE203F" w:rsidRDefault="00D90E01" w:rsidP="007C3A93">
      <w:pPr>
        <w:rPr>
          <w:rFonts w:asciiTheme="minorBidi" w:hAnsiTheme="minorBidi"/>
        </w:rPr>
      </w:pPr>
      <w:r w:rsidRPr="00BE203F">
        <w:rPr>
          <w:rFonts w:asciiTheme="minorBidi" w:hAnsiTheme="minorBidi"/>
        </w:rPr>
        <w:t xml:space="preserve">Patients with mutated FANCD2 are categorised under complementation group D2. </w:t>
      </w:r>
      <w:r w:rsidRPr="00BE203F">
        <w:rPr>
          <w:rFonts w:asciiTheme="minorBidi" w:hAnsiTheme="minorBidi"/>
          <w:i/>
          <w:iCs/>
        </w:rPr>
        <w:t>FANCD2</w:t>
      </w:r>
      <w:r w:rsidRPr="00BE203F">
        <w:rPr>
          <w:rFonts w:asciiTheme="minorBidi" w:hAnsiTheme="minorBidi"/>
        </w:rPr>
        <w:t xml:space="preserve"> is located in position 3p25.3 and contains 44 exons. FANCD2 is expressed in two isoforms; a long isoform FANCD2-L with 162 </w:t>
      </w:r>
      <w:proofErr w:type="spellStart"/>
      <w:r w:rsidRPr="00BE203F">
        <w:rPr>
          <w:rFonts w:asciiTheme="minorBidi" w:hAnsiTheme="minorBidi"/>
        </w:rPr>
        <w:t>KDa</w:t>
      </w:r>
      <w:proofErr w:type="spellEnd"/>
      <w:r w:rsidRPr="00BE203F">
        <w:rPr>
          <w:rFonts w:asciiTheme="minorBidi" w:hAnsiTheme="minorBidi"/>
        </w:rPr>
        <w:t xml:space="preserve"> and a short isoform FANCD2-S with 155 </w:t>
      </w:r>
      <w:proofErr w:type="spellStart"/>
      <w:r w:rsidRPr="00BE203F">
        <w:rPr>
          <w:rFonts w:asciiTheme="minorBidi" w:hAnsiTheme="minorBidi"/>
        </w:rPr>
        <w:t>KDa</w:t>
      </w:r>
      <w:proofErr w:type="spellEnd"/>
      <w:r w:rsidRPr="00BE203F">
        <w:rPr>
          <w:rFonts w:asciiTheme="minorBidi" w:hAnsiTheme="minorBidi"/>
        </w:rPr>
        <w:t xml:space="preserve"> </w:t>
      </w:r>
      <w:r w:rsidRPr="00BE203F">
        <w:rPr>
          <w:rFonts w:asciiTheme="minorBidi" w:hAnsiTheme="minorBidi"/>
        </w:rPr>
        <w:fldChar w:fldCharType="begin"/>
      </w:r>
      <w:r w:rsidRPr="00BE203F">
        <w:rPr>
          <w:rFonts w:asciiTheme="minorBidi" w:hAnsiTheme="minorBidi"/>
        </w:rPr>
        <w:instrText xml:space="preserve"> ADDIN EN.CITE &lt;EndNote&gt;&lt;Cite&gt;&lt;Author&gt;Grompe&lt;/Author&gt;&lt;Year&gt;2001&lt;/Year&gt;&lt;RecNum&gt;173&lt;/RecNum&gt;&lt;DisplayText&gt;(Grompe and D&amp;apos;Andrea, 2001)&lt;/DisplayText&gt;&lt;record&gt;&lt;rec-number&gt;173&lt;/rec-number&gt;&lt;foreign-keys&gt;&lt;key app="EN" db-id="evda2er9o9ref5esx5cvt5d55r9z5vxf2esf" timestamp="1399819317"&gt;173&lt;/key&gt;&lt;/foreign-keys&gt;&lt;ref-type name="Journal Article"&gt;17&lt;/ref-type&gt;&lt;contributors&gt;&lt;authors&gt;&lt;author&gt;Grompe, M.&lt;/author&gt;&lt;author&gt;D&amp;apos;Andrea, A.&lt;/author&gt;&lt;/authors&gt;&lt;/contributors&gt;&lt;auth-address&gt;Department of Molecular and Medical Genetics, Oregon Health Sciences University, 3181 SW Sam Jackson Park Road L103, Portland, OR 97201, USA. grompem@ohsu.edu&lt;/auth-address&gt;&lt;titles&gt;&lt;title&gt;Fanconi anemia and DNA repair&lt;/title&gt;&lt;secondary-title&gt;Hum Mol Genet&lt;/secondary-title&gt;&lt;alt-title&gt;Human molecular genetics&lt;/alt-title&gt;&lt;/titles&gt;&lt;periodical&gt;&lt;full-title&gt;Hum Mol Genet&lt;/full-title&gt;&lt;abbr-1&gt;Human molecular genetics&lt;/abbr-1&gt;&lt;/periodical&gt;&lt;alt-periodical&gt;&lt;full-title&gt;Hum Mol Genet&lt;/full-title&gt;&lt;abbr-1&gt;Human molecular genetics&lt;/abbr-1&gt;&lt;/alt-periodical&gt;&lt;pages&gt;2253-9&lt;/pages&gt;&lt;volume&gt;10&lt;/volume&gt;&lt;number&gt;20&lt;/number&gt;&lt;edition&gt;2001/10/24&lt;/edition&gt;&lt;keywords&gt;&lt;keyword&gt;DNA Repair/*genetics&lt;/keyword&gt;&lt;keyword&gt;*DNA-Binding Proteins&lt;/keyword&gt;&lt;keyword&gt;Fanconi Anemia/*genetics&lt;/keyword&gt;&lt;keyword&gt;Fanconi Anemia Complementation Group A Protein&lt;/keyword&gt;&lt;keyword&gt;Genetic Heterogeneity&lt;/keyword&gt;&lt;keyword&gt;Genotype&lt;/keyword&gt;&lt;keyword&gt;Humans&lt;/keyword&gt;&lt;keyword&gt;Proteins/genetics&lt;/keyword&gt;&lt;/keywords&gt;&lt;dates&gt;&lt;year&gt;2001&lt;/year&gt;&lt;pub-dates&gt;&lt;date&gt;Oct 1&lt;/date&gt;&lt;/pub-dates&gt;&lt;/dates&gt;&lt;isbn&gt;0964-6906 (Print)&amp;#xD;0964-6906&lt;/isbn&gt;&lt;accession-num&gt;11673408&lt;/accession-num&gt;&lt;urls&gt;&lt;/urls&gt;&lt;remote-database-provider&gt;NLM&lt;/remote-database-provider&gt;&lt;language&gt;eng&lt;/language&gt;&lt;/record&gt;&lt;/Cite&gt;&lt;/EndNote&gt;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(Grompe and D'Andrea, 2001)</w:t>
      </w:r>
      <w:r w:rsidRPr="00BE203F">
        <w:rPr>
          <w:rFonts w:asciiTheme="minorBidi" w:hAnsiTheme="minorBidi"/>
        </w:rPr>
        <w:fldChar w:fldCharType="end"/>
      </w:r>
      <w:r w:rsidRPr="00BE203F">
        <w:rPr>
          <w:rFonts w:asciiTheme="minorBidi" w:hAnsiTheme="minorBidi"/>
        </w:rPr>
        <w:t xml:space="preserve">. The long isoform is expressed through the addition of ubiquitin to lysine 561 during post-translation modifications By FANCL and UBE2T </w:t>
      </w:r>
      <w:r w:rsidRPr="00BE203F">
        <w:rPr>
          <w:rFonts w:asciiTheme="minorBidi" w:hAnsiTheme="minorBidi"/>
        </w:rPr>
        <w:fldChar w:fldCharType="begin">
          <w:fldData xml:space="preserve">PEVuZE5vdGU+PENpdGU+PEF1dGhvcj5UaW1tZXJzPC9BdXRob3I+PFllYXI+MjAwMTwvWWVhcj48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PEVuZE5vdGU+PENpdGU+PEF1dGhvcj5UaW1tZXJzPC9BdXRob3I+PFllYXI+MjAwMTwvWWVhcj48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(Timmers et al., 2001)</w:t>
      </w:r>
      <w:r w:rsidRPr="00BE203F">
        <w:rPr>
          <w:rFonts w:asciiTheme="minorBidi" w:hAnsiTheme="minorBidi"/>
        </w:rPr>
        <w:fldChar w:fldCharType="end"/>
      </w:r>
      <w:r w:rsidRPr="00BE203F">
        <w:rPr>
          <w:rFonts w:asciiTheme="minorBidi" w:hAnsiTheme="minorBidi"/>
        </w:rPr>
        <w:t xml:space="preserve">. FANCD2 is highly conserved in insects, plants and nematodes in contrast with FA nuclear complex (FANCA, FANCC, FANCE, FANCF and FANCG) which do not share homologues in non-vertebrate </w:t>
      </w:r>
      <w:r w:rsidRPr="00BE203F">
        <w:rPr>
          <w:rFonts w:asciiTheme="minorBidi" w:hAnsiTheme="minorBidi"/>
        </w:rPr>
        <w:fldChar w:fldCharType="begin"/>
      </w:r>
      <w:r w:rsidRPr="00BE203F">
        <w:rPr>
          <w:rFonts w:asciiTheme="minorBidi" w:hAnsiTheme="minorBidi"/>
        </w:rPr>
        <w:instrText xml:space="preserve"> ADDIN EN.CITE &lt;EndNote&gt;&lt;Cite&gt;&lt;Author&gt;Joenje&lt;/Author&gt;&lt;Year&gt;2001&lt;/Year&gt;&lt;RecNum&gt;29&lt;/RecNum&gt;&lt;DisplayText&gt;(Joenje and Patel, 2001)&lt;/DisplayText&gt;&lt;record&gt;&lt;rec-number&gt;29&lt;/rec-number&gt;&lt;foreign-keys&gt;&lt;key app="EN" db-id="2z9wr9ssaf5pdxe59zu5r50hevwtr0p0a9dw" timestamp="1487709085"&gt;29&lt;/key&gt;&lt;/foreign-keys&gt;&lt;ref-type name="Journal Article"&gt;17&lt;/ref-type&gt;&lt;contributors&gt;&lt;authors&gt;&lt;author&gt;Joenje, H.&lt;/author&gt;&lt;author&gt;Patel, K. J.&lt;/author&gt;&lt;/authors&gt;&lt;/contributors&gt;&lt;auth-address&gt;Department of Clinical Genetics and Human Genetics, and Oncology Research Institute, Free University Medical Centre, Van der Boechorststraat 7, NL-1081 BT, Amsterdam, The Netherlands. H.Joenje.HumGen@med.vu.nl&lt;/auth-address&gt;&lt;titles&gt;&lt;title&gt;The emerging genetic and molecular basis of Fanconi anaemia&lt;/title&gt;&lt;secondary-title&gt;Nat Rev Genet&lt;/secondary-title&gt;&lt;alt-title&gt;Nature reviews. Genetics&lt;/alt-title&gt;&lt;/titles&gt;&lt;pages&gt;446-57&lt;/pages&gt;&lt;volume&gt;2&lt;/volume&gt;&lt;number&gt;6&lt;/number&gt;&lt;edition&gt;2001/06/05&lt;/edition&gt;&lt;keywords&gt;&lt;keyword&gt;Animals&lt;/keyword&gt;&lt;keyword&gt;Cloning, Molecular&lt;/keyword&gt;&lt;keyword&gt;DNA Damage&lt;/keyword&gt;&lt;keyword&gt;Disease Models, Animal&lt;/keyword&gt;&lt;keyword&gt;Fanconi Anemia/*genetics&lt;/keyword&gt;&lt;keyword&gt;Genetic Heterogeneity&lt;/keyword&gt;&lt;keyword&gt;Genetic Therapy&lt;/keyword&gt;&lt;keyword&gt;Humans&lt;/keyword&gt;&lt;keyword&gt;Mosaicism&lt;/keyword&gt;&lt;/keywords&gt;&lt;dates&gt;&lt;year&gt;2001&lt;/year&gt;&lt;pub-dates&gt;&lt;date&gt;Jun&lt;/date&gt;&lt;/pub-dates&gt;&lt;/dates&gt;&lt;isbn&gt;1471-0056 (Print)&amp;#xD;1471-0056&lt;/isbn&gt;&lt;accession-num&gt;11389461&lt;/accession-num&gt;&lt;urls&gt;&lt;/urls&gt;&lt;electronic-resource-num&gt;10.1038/35076590&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(Joenje and Patel, 2001)</w:t>
      </w:r>
      <w:r w:rsidRPr="00BE203F">
        <w:rPr>
          <w:rFonts w:asciiTheme="minorBidi" w:hAnsiTheme="minorBidi"/>
        </w:rPr>
        <w:fldChar w:fldCharType="end"/>
      </w:r>
      <w:r w:rsidRPr="00BE203F">
        <w:rPr>
          <w:rFonts w:asciiTheme="minorBidi" w:hAnsiTheme="minorBidi"/>
        </w:rPr>
        <w:t xml:space="preserve">. </w:t>
      </w:r>
    </w:p>
    <w:p w14:paraId="24AEF822" w14:textId="30BCDFD0" w:rsidR="00D90E01" w:rsidRPr="00BE203F" w:rsidRDefault="00D90E01" w:rsidP="007C3A93">
      <w:pPr>
        <w:rPr>
          <w:rFonts w:asciiTheme="minorBidi" w:hAnsiTheme="minorBidi"/>
        </w:rPr>
      </w:pPr>
      <w:r w:rsidRPr="00BE203F">
        <w:rPr>
          <w:rFonts w:asciiTheme="minorBidi" w:hAnsiTheme="minorBidi"/>
        </w:rPr>
        <w:t xml:space="preserve">FA core complex assembly is necessary for FANCD2 </w:t>
      </w:r>
      <w:r w:rsidR="00012BF9" w:rsidRPr="00BE203F">
        <w:rPr>
          <w:rFonts w:asciiTheme="minorBidi" w:hAnsiTheme="minorBidi"/>
        </w:rPr>
        <w:t>monoubiquitylation</w:t>
      </w:r>
      <w:r w:rsidRPr="00BE203F">
        <w:rPr>
          <w:rFonts w:asciiTheme="minorBidi" w:hAnsiTheme="minorBidi"/>
        </w:rPr>
        <w:t xml:space="preserve"> which </w:t>
      </w:r>
      <w:r w:rsidR="00012BF9" w:rsidRPr="00BE203F">
        <w:rPr>
          <w:rFonts w:asciiTheme="minorBidi" w:hAnsiTheme="minorBidi"/>
        </w:rPr>
        <w:t>heterodimerizes</w:t>
      </w:r>
      <w:r w:rsidRPr="00BE203F">
        <w:rPr>
          <w:rFonts w:asciiTheme="minorBidi" w:hAnsiTheme="minorBidi"/>
        </w:rPr>
        <w:t xml:space="preserve"> with FNACI, so any abnormalities or mutations in the FA complex will result in the loss of the FANCD2 function and ubiquitination. The loss of FANCD2 ubiquitination is considered a marker for FA complex abnormality, and FA patients lack ubiquitination of FANCD2. FANCD2 is localised exclusively in nuclear and the protein is highly expressed in the lymph nodes, testes, foetal oocytes and oesophagus </w:t>
      </w:r>
      <w:r w:rsidRPr="00BE203F">
        <w:rPr>
          <w:rFonts w:asciiTheme="minorBidi" w:hAnsiTheme="minorBidi"/>
        </w:rPr>
        <w:fldChar w:fldCharType="begin">
          <w:fldData xml:space="preserve">PEVuZE5vdGU+PENpdGU+PEF1dGhvcj5HYXJjaWEtSGlndWVyYTwvQXV0aG9yPjxZZWFyPjIwMDE8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PEVuZE5vdGU+PENpdGU+PEF1dGhvcj5HYXJjaWEtSGlndWVyYTwvQXV0aG9yPjxZZWFyPjIwMDE8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(Garcia-Higuera et al., 2001)</w:t>
      </w:r>
      <w:r w:rsidRPr="00BE203F">
        <w:rPr>
          <w:rFonts w:asciiTheme="minorBidi" w:hAnsiTheme="minorBidi"/>
        </w:rPr>
        <w:fldChar w:fldCharType="end"/>
      </w:r>
      <w:r w:rsidRPr="00BE203F">
        <w:rPr>
          <w:rFonts w:asciiTheme="minorBidi" w:hAnsiTheme="minorBidi"/>
        </w:rPr>
        <w:t xml:space="preserve">. </w:t>
      </w:r>
    </w:p>
    <w:p w14:paraId="677206AB" w14:textId="77777777" w:rsidR="00D90E01" w:rsidRPr="00BE203F" w:rsidRDefault="00D90E01" w:rsidP="00D90E01">
      <w:pPr>
        <w:pStyle w:val="Heading4"/>
        <w:numPr>
          <w:ilvl w:val="3"/>
          <w:numId w:val="19"/>
        </w:numPr>
        <w:ind w:left="864"/>
        <w:rPr>
          <w:rFonts w:asciiTheme="minorBidi" w:hAnsiTheme="minorBidi" w:cstheme="minorBidi"/>
          <w:sz w:val="22"/>
          <w:szCs w:val="22"/>
        </w:rPr>
      </w:pPr>
      <w:bookmarkStart w:id="64" w:name="_Toc475875406"/>
      <w:r w:rsidRPr="00BE203F">
        <w:rPr>
          <w:rFonts w:asciiTheme="minorBidi" w:hAnsiTheme="minorBidi" w:cstheme="minorBidi"/>
          <w:sz w:val="22"/>
          <w:szCs w:val="22"/>
        </w:rPr>
        <w:t>FANCE</w:t>
      </w:r>
      <w:bookmarkEnd w:id="64"/>
    </w:p>
    <w:p w14:paraId="1C76B18E" w14:textId="77777777" w:rsidR="00D90E01" w:rsidRPr="00BE203F" w:rsidRDefault="00D90E01" w:rsidP="007C3A93">
      <w:pPr>
        <w:rPr>
          <w:rFonts w:asciiTheme="minorBidi" w:hAnsiTheme="minorBidi"/>
        </w:rPr>
      </w:pPr>
      <w:r w:rsidRPr="00BE203F">
        <w:rPr>
          <w:rFonts w:asciiTheme="minorBidi" w:hAnsiTheme="minorBidi"/>
        </w:rPr>
        <w:t xml:space="preserve">Patients with mutated FANCE are categorised under complementation group FANCE. </w:t>
      </w:r>
      <w:r w:rsidRPr="00BE203F">
        <w:rPr>
          <w:rFonts w:asciiTheme="minorBidi" w:hAnsiTheme="minorBidi"/>
          <w:i/>
          <w:iCs/>
        </w:rPr>
        <w:t>FANCE</w:t>
      </w:r>
      <w:r w:rsidRPr="00BE203F">
        <w:rPr>
          <w:rFonts w:asciiTheme="minorBidi" w:hAnsiTheme="minorBidi"/>
        </w:rPr>
        <w:t xml:space="preserve"> is located in position 6p21.3 and contains 11 exons which encode proteins with a molecular weight of 59KDa </w:t>
      </w:r>
      <w:r w:rsidRPr="00BE203F">
        <w:rPr>
          <w:rFonts w:asciiTheme="minorBidi" w:hAnsiTheme="minorBidi"/>
        </w:rPr>
        <w:fldChar w:fldCharType="begin">
          <w:fldData xml:space="preserve">PEVuZE5vdGU+PENpdGU+PEF1dGhvcj5UYW5pZ3VjaGk8L0F1dGhvcj48WWVhcj4yMDAyPC9ZZWFy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b29kPC9hYmJyLTE+PC9hbHQtcGVyaW9kaWNhbD48cGFnZXM+MjQ1Ny02MjwvcGFnZXM+PHZvbHVt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PEVuZE5vdGU+PENpdGU+PEF1dGhvcj5UYW5pZ3VjaGk8L0F1dGhvcj48WWVhcj4yMDAyPC9ZZWFy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b29kPC9hYmJyLTE+PC9hbHQtcGVyaW9kaWNhbD48cGFnZXM+MjQ1Ny02MjwvcGFnZXM+PHZvbHVt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(Taniguchi and D'Andrea, 2002)</w:t>
      </w:r>
      <w:r w:rsidRPr="00BE203F">
        <w:rPr>
          <w:rFonts w:asciiTheme="minorBidi" w:hAnsiTheme="minorBidi"/>
        </w:rPr>
        <w:fldChar w:fldCharType="end"/>
      </w:r>
      <w:r w:rsidRPr="00BE203F">
        <w:rPr>
          <w:rFonts w:asciiTheme="minorBidi" w:hAnsiTheme="minorBidi"/>
        </w:rPr>
        <w:t xml:space="preserve">. To date, three mutations in FANCE were reported to result in a premature-stop codon, resulting in truncated proteins. FANCE is localised in the nucleus and is highly expressed in the prostate, uterus, intestine and placenta </w:t>
      </w:r>
      <w:r w:rsidRPr="00BE203F">
        <w:rPr>
          <w:rFonts w:asciiTheme="minorBidi" w:hAnsiTheme="minorBidi"/>
        </w:rPr>
        <w:fldChar w:fldCharType="begin">
          <w:fldData xml:space="preserve">PEVuZE5vdGU+PENpdGU+PEF1dGhvcj5kZSBXaW50ZXI8L0F1dGhvcj48WWVhcj4yMDAwPC9ZZWFy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PEVuZE5vdGU+PENpdGU+PEF1dGhvcj5kZSBXaW50ZXI8L0F1dGhvcj48WWVhcj4yMDAwPC9ZZWFy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(de Winter et al., 2000)</w:t>
      </w:r>
      <w:r w:rsidRPr="00BE203F">
        <w:rPr>
          <w:rFonts w:asciiTheme="minorBidi" w:hAnsiTheme="minorBidi"/>
        </w:rPr>
        <w:fldChar w:fldCharType="end"/>
      </w:r>
      <w:r w:rsidRPr="00BE203F">
        <w:rPr>
          <w:rFonts w:asciiTheme="minorBidi" w:hAnsiTheme="minorBidi"/>
        </w:rPr>
        <w:t xml:space="preserve">. FANCE is reported to interact directly with FANCD2 and is involved with its ubiquitination and is required to regulate activation/deactivation of the FA pathway </w:t>
      </w:r>
      <w:r w:rsidRPr="00BE203F">
        <w:rPr>
          <w:rFonts w:asciiTheme="minorBidi" w:hAnsiTheme="minorBidi"/>
        </w:rPr>
        <w:fldChar w:fldCharType="begin"/>
      </w:r>
      <w:r w:rsidRPr="00BE203F">
        <w:rPr>
          <w:rFonts w:asciiTheme="minorBidi" w:hAnsiTheme="minorBidi"/>
        </w:rPr>
        <w:instrText xml:space="preserve"> ADDIN EN.CITE &lt;EndNote&gt;&lt;Cite&gt;&lt;Author&gt;Moldovan&lt;/Author&gt;&lt;Year&gt;2009&lt;/Year&gt;&lt;RecNum&gt;194&lt;/RecNum&gt;&lt;DisplayText&gt;(Moldovan and D&amp;apos;Andrea, 2009b)&lt;/DisplayText&gt;&lt;record&gt;&lt;rec-number&gt;194&lt;/rec-number&gt;&lt;foreign-keys&gt;&lt;key app="EN" db-id="evda2er9o9ref5esx5cvt5d55r9z5vxf2esf" timestamp="1399819317"&gt;194&lt;/key&gt;&lt;/foreign-keys&gt;&lt;ref-type name="Journal Article"&gt;17&lt;/ref-type&gt;&lt;contributors&gt;&lt;authors&gt;&lt;author&gt;Moldovan, G. L.&lt;/author&gt;&lt;author&gt;D&amp;apos;Andrea, A. D.&lt;/author&gt;&lt;/authors&gt;&lt;/contributors&gt;&lt;auth-address&gt;Department of Radiation Oncology, Dana-Farber Cancer Institute, Harvard Medical School, Boston, MA 02215, USA.&lt;/auth-address&gt;&lt;titles&gt;&lt;title&gt;How the fanconi anemia pathway guards the genome&lt;/title&gt;&lt;secondary-title&gt;Annu Rev Genet&lt;/secondary-title&gt;&lt;alt-title&gt;Annual review of genetics&lt;/alt-title&gt;&lt;/titles&gt;&lt;periodical&gt;&lt;full-title&gt;Annu Rev Genet&lt;/full-title&gt;&lt;abbr-1&gt;Annual review of genetics&lt;/abbr-1&gt;&lt;/periodical&gt;&lt;alt-periodical&gt;&lt;full-title&gt;Annu Rev Genet&lt;/full-title&gt;&lt;abbr-1&gt;Annual review of genetics&lt;/abbr-1&gt;&lt;/alt-periodical&gt;&lt;pages&gt;223-49&lt;/pages&gt;&lt;volume&gt;43&lt;/volume&gt;&lt;edition&gt;2009/08/19&lt;/edition&gt;&lt;keywords&gt;&lt;keyword&gt;Animals&lt;/keyword&gt;&lt;keyword&gt;*DNA Repair&lt;/keyword&gt;&lt;keyword&gt;Fanconi Anemia Complementation Group Proteins/*metabolism&lt;/keyword&gt;&lt;keyword&gt;Genome&lt;/keyword&gt;&lt;keyword&gt;Humans&lt;/keyword&gt;&lt;keyword&gt;*Metabolic Networks and Pathways&lt;/keyword&gt;&lt;/keywords&gt;&lt;dates&gt;&lt;year&gt;2009&lt;/year&gt;&lt;/dates&gt;&lt;isbn&gt;0066-4197&lt;/isbn&gt;&lt;accession-num&gt;19686080&lt;/accession-num&gt;&lt;urls&gt;&lt;/urls&gt;&lt;custom2&gt;Pmc2830711&lt;/custom2&gt;&lt;custom6&gt;Nihms176801&lt;/custom6&gt;&lt;electronic-resource-num&gt;10.1146/annurev-genet-102108-134222&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(Moldovan and D'Andrea, 2009b)</w:t>
      </w:r>
      <w:r w:rsidRPr="00BE203F">
        <w:rPr>
          <w:rFonts w:asciiTheme="minorBidi" w:hAnsiTheme="minorBidi"/>
        </w:rPr>
        <w:fldChar w:fldCharType="end"/>
      </w:r>
      <w:r w:rsidRPr="00BE203F">
        <w:rPr>
          <w:rFonts w:asciiTheme="minorBidi" w:hAnsiTheme="minorBidi"/>
        </w:rPr>
        <w:t xml:space="preserve">. It is reported that phosphorylation of Chk1 sites on FANCE are required for crosslink repair. Mutation or depletion of Chk1 in FANCE leads to an </w:t>
      </w:r>
      <w:r w:rsidRPr="00BE203F">
        <w:rPr>
          <w:rFonts w:asciiTheme="minorBidi" w:hAnsiTheme="minorBidi"/>
        </w:rPr>
        <w:lastRenderedPageBreak/>
        <w:t xml:space="preserve">increase in FANCD2 ubiquitination, which will limit its alteration due to subsequent DNA damage </w:t>
      </w:r>
      <w:r w:rsidRPr="00BE203F">
        <w:rPr>
          <w:rFonts w:asciiTheme="minorBidi" w:hAnsiTheme="minorBidi"/>
        </w:rPr>
        <w:fldChar w:fldCharType="begin"/>
      </w:r>
      <w:r w:rsidRPr="00BE203F">
        <w:rPr>
          <w:rFonts w:asciiTheme="minorBidi" w:hAnsiTheme="minorBidi"/>
        </w:rPr>
        <w:instrText xml:space="preserve"> ADDIN EN.CITE &lt;EndNote&gt;&lt;Cite&gt;&lt;Author&gt;Moldovan&lt;/Author&gt;&lt;Year&gt;2009&lt;/Year&gt;&lt;RecNum&gt;194&lt;/RecNum&gt;&lt;DisplayText&gt;(Moldovan and D&amp;apos;Andrea, 2009b)&lt;/DisplayText&gt;&lt;record&gt;&lt;rec-number&gt;194&lt;/rec-number&gt;&lt;foreign-keys&gt;&lt;key app="EN" db-id="evda2er9o9ref5esx5cvt5d55r9z5vxf2esf" timestamp="1399819317"&gt;194&lt;/key&gt;&lt;/foreign-keys&gt;&lt;ref-type name="Journal Article"&gt;17&lt;/ref-type&gt;&lt;contributors&gt;&lt;authors&gt;&lt;author&gt;Moldovan, G. L.&lt;/author&gt;&lt;author&gt;D&amp;apos;Andrea, A. D.&lt;/author&gt;&lt;/authors&gt;&lt;/contributors&gt;&lt;auth-address&gt;Department of Radiation Oncology, Dana-Farber Cancer Institute, Harvard Medical School, Boston, MA 02215, USA.&lt;/auth-address&gt;&lt;titles&gt;&lt;title&gt;How the fanconi anemia pathway guards the genome&lt;/title&gt;&lt;secondary-title&gt;Annu Rev Genet&lt;/secondary-title&gt;&lt;alt-title&gt;Annual review of genetics&lt;/alt-title&gt;&lt;/titles&gt;&lt;periodical&gt;&lt;full-title&gt;Annu Rev Genet&lt;/full-title&gt;&lt;abbr-1&gt;Annual review of genetics&lt;/abbr-1&gt;&lt;/periodical&gt;&lt;alt-periodical&gt;&lt;full-title&gt;Annu Rev Genet&lt;/full-title&gt;&lt;abbr-1&gt;Annual review of genetics&lt;/abbr-1&gt;&lt;/alt-periodical&gt;&lt;pages&gt;223-49&lt;/pages&gt;&lt;volume&gt;43&lt;/volume&gt;&lt;edition&gt;2009/08/19&lt;/edition&gt;&lt;keywords&gt;&lt;keyword&gt;Animals&lt;/keyword&gt;&lt;keyword&gt;*DNA Repair&lt;/keyword&gt;&lt;keyword&gt;Fanconi Anemia Complementation Group Proteins/*metabolism&lt;/keyword&gt;&lt;keyword&gt;Genome&lt;/keyword&gt;&lt;keyword&gt;Humans&lt;/keyword&gt;&lt;keyword&gt;*Metabolic Networks and Pathways&lt;/keyword&gt;&lt;/keywords&gt;&lt;dates&gt;&lt;year&gt;2009&lt;/year&gt;&lt;/dates&gt;&lt;isbn&gt;0066-4197&lt;/isbn&gt;&lt;accession-num&gt;19686080&lt;/accession-num&gt;&lt;urls&gt;&lt;/urls&gt;&lt;custom2&gt;Pmc2830711&lt;/custom2&gt;&lt;custom6&gt;Nihms176801&lt;/custom6&gt;&lt;electronic-resource-num&gt;10.1146/annurev-genet-102108-134222&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(Moldovan and D'Andrea, 2009b)</w:t>
      </w:r>
      <w:r w:rsidRPr="00BE203F">
        <w:rPr>
          <w:rFonts w:asciiTheme="minorBidi" w:hAnsiTheme="minorBidi"/>
        </w:rPr>
        <w:fldChar w:fldCharType="end"/>
      </w:r>
      <w:r w:rsidRPr="00BE203F">
        <w:rPr>
          <w:rFonts w:asciiTheme="minorBidi" w:hAnsiTheme="minorBidi"/>
        </w:rPr>
        <w:t xml:space="preserve">. </w:t>
      </w:r>
    </w:p>
    <w:p w14:paraId="1086497D" w14:textId="77777777" w:rsidR="00D90E01" w:rsidRPr="00BE203F" w:rsidRDefault="00D90E01" w:rsidP="00D90E01">
      <w:pPr>
        <w:pStyle w:val="Heading4"/>
        <w:numPr>
          <w:ilvl w:val="3"/>
          <w:numId w:val="19"/>
        </w:numPr>
        <w:ind w:left="864"/>
        <w:rPr>
          <w:rFonts w:asciiTheme="minorBidi" w:hAnsiTheme="minorBidi" w:cstheme="minorBidi"/>
          <w:sz w:val="22"/>
          <w:szCs w:val="22"/>
        </w:rPr>
      </w:pPr>
      <w:bookmarkStart w:id="65" w:name="_Toc475875407"/>
      <w:r w:rsidRPr="00BE203F">
        <w:rPr>
          <w:rFonts w:asciiTheme="minorBidi" w:hAnsiTheme="minorBidi" w:cstheme="minorBidi"/>
          <w:sz w:val="22"/>
          <w:szCs w:val="22"/>
        </w:rPr>
        <w:t>FANCI</w:t>
      </w:r>
      <w:bookmarkEnd w:id="65"/>
    </w:p>
    <w:p w14:paraId="0ABDFD08" w14:textId="77777777" w:rsidR="00D90E01" w:rsidRPr="00BE203F" w:rsidRDefault="00D90E01" w:rsidP="007C3A93">
      <w:pPr>
        <w:rPr>
          <w:rFonts w:asciiTheme="minorBidi" w:hAnsiTheme="minorBidi"/>
        </w:rPr>
      </w:pPr>
      <w:r w:rsidRPr="00BE203F">
        <w:rPr>
          <w:rFonts w:asciiTheme="minorBidi" w:hAnsiTheme="minorBidi"/>
        </w:rPr>
        <w:t xml:space="preserve">Patients with mutated FANCI are categorised under complementation group FANCI. </w:t>
      </w:r>
      <w:r w:rsidRPr="00BE203F">
        <w:rPr>
          <w:rFonts w:asciiTheme="minorBidi" w:hAnsiTheme="minorBidi"/>
          <w:i/>
          <w:iCs/>
        </w:rPr>
        <w:t>FANCI</w:t>
      </w:r>
      <w:r w:rsidRPr="00BE203F">
        <w:rPr>
          <w:rFonts w:asciiTheme="minorBidi" w:hAnsiTheme="minorBidi"/>
        </w:rPr>
        <w:t xml:space="preserve"> is located in position 16q24.3 and contains 38 exons which encode proteins with a molecular weight of 145KDa. FANCI forms a protein ID complex with FANCD2. FANCI can be monoubiquitinated as well as FANCD2 with the help of UBE2T/FANCT and deubiquitinated by USP1. FANCI is localised in the nucleus </w:t>
      </w:r>
      <w:r w:rsidRPr="00BE203F">
        <w:rPr>
          <w:rFonts w:asciiTheme="minorBidi" w:hAnsiTheme="minorBidi"/>
        </w:rPr>
        <w:fldChar w:fldCharType="begin"/>
      </w:r>
      <w:r w:rsidRPr="00BE203F">
        <w:rPr>
          <w:rFonts w:asciiTheme="minorBidi" w:hAnsiTheme="minorBidi"/>
        </w:rPr>
        <w:instrText xml:space="preserve"> ADDIN EN.CITE &lt;EndNote&gt;&lt;Cite&gt;&lt;Author&gt;Mathew&lt;/Author&gt;&lt;Year&gt;2006&lt;/Year&gt;&lt;RecNum&gt;567&lt;/RecNum&gt;&lt;DisplayText&gt;(Mathew, 2006)&lt;/DisplayText&gt;&lt;record&gt;&lt;rec-number&gt;567&lt;/rec-number&gt;&lt;foreign-keys&gt;&lt;key app="EN" db-id="evda2er9o9ref5esx5cvt5d55r9z5vxf2esf" timestamp="1399819319"&gt;567&lt;/key&gt;&lt;/foreign-keys&gt;&lt;ref-type name="Journal Article"&gt;17&lt;/ref-type&gt;&lt;contributors&gt;&lt;authors&gt;&lt;author&gt;Mathew, C. G.&lt;/author&gt;&lt;/authors&gt;&lt;/contributors&gt;&lt;auth-address&gt;King&amp;apos;s College London School of Medicine, Division of Genetics and Molecular Medicine, Guy&amp;apos;s Hospital, London, UK. christopher.mathew@genetics.kcl.ac.uk&lt;/auth-address&gt;&lt;titles&gt;&lt;title&gt;Fanconi anaemia genes and susceptibility to cancer&lt;/title&gt;&lt;secondary-title&gt;Oncogene&lt;/secondary-title&gt;&lt;alt-title&gt;Oncogene&lt;/alt-title&gt;&lt;/titles&gt;&lt;periodical&gt;&lt;full-title&gt;Oncogene&lt;/full-title&gt;&lt;abbr-1&gt;Oncogene&lt;/abbr-1&gt;&lt;/periodical&gt;&lt;alt-periodical&gt;&lt;full-title&gt;Oncogene&lt;/full-title&gt;&lt;abbr-1&gt;Oncogene&lt;/abbr-1&gt;&lt;/alt-periodical&gt;&lt;pages&gt;5875-84&lt;/pages&gt;&lt;volume&gt;25&lt;/volume&gt;&lt;number&gt;43&lt;/number&gt;&lt;edition&gt;2006/09/26&lt;/edition&gt;&lt;keywords&gt;&lt;keyword&gt;Breast Neoplasms/genetics&lt;/keyword&gt;&lt;keyword&gt;DNA-Binding Proteins/genetics&lt;/keyword&gt;&lt;keyword&gt;Fanconi Anemia/*genetics&lt;/keyword&gt;&lt;keyword&gt;Female&lt;/keyword&gt;&lt;keyword&gt;Genes, BRCA2&lt;/keyword&gt;&lt;keyword&gt;*Genetic Predisposition to Disease&lt;/keyword&gt;&lt;keyword&gt;Heterozygote Detection&lt;/keyword&gt;&lt;keyword&gt;Homozygote&lt;/keyword&gt;&lt;keyword&gt;Humans&lt;/keyword&gt;&lt;keyword&gt;Leukemia/genetics&lt;/keyword&gt;&lt;keyword&gt;Mutation&lt;/keyword&gt;&lt;keyword&gt;Neoplasms/*genetics&lt;/keyword&gt;&lt;keyword&gt;Pancreatic Neoplasms/genetics&lt;/keyword&gt;&lt;keyword&gt;RNA Helicases/genetics&lt;/keyword&gt;&lt;/keywords&gt;&lt;dates&gt;&lt;year&gt;2006&lt;/year&gt;&lt;pub-dates&gt;&lt;date&gt;Sep 25&lt;/date&gt;&lt;/pub-dates&gt;&lt;/dates&gt;&lt;isbn&gt;0950-9232 (Print)&amp;#xD;0950-9232&lt;/isbn&gt;&lt;accession-num&gt;16998502&lt;/accession-num&gt;&lt;urls&gt;&lt;/urls&gt;&lt;electronic-resource-num&gt;10.1038/sj.onc.1209878&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(Mathew, 2006)</w:t>
      </w:r>
      <w:r w:rsidRPr="00BE203F">
        <w:rPr>
          <w:rFonts w:asciiTheme="minorBidi" w:hAnsiTheme="minorBidi"/>
        </w:rPr>
        <w:fldChar w:fldCharType="end"/>
      </w:r>
      <w:r w:rsidRPr="00BE203F">
        <w:rPr>
          <w:rFonts w:asciiTheme="minorBidi" w:hAnsiTheme="minorBidi"/>
        </w:rPr>
        <w:t xml:space="preserve">. </w:t>
      </w:r>
    </w:p>
    <w:p w14:paraId="35A0CD5C" w14:textId="77777777" w:rsidR="00D90E01" w:rsidRPr="00BE203F" w:rsidRDefault="00D90E01" w:rsidP="00D90E01">
      <w:pPr>
        <w:pStyle w:val="Heading4"/>
        <w:numPr>
          <w:ilvl w:val="3"/>
          <w:numId w:val="19"/>
        </w:numPr>
        <w:ind w:left="864"/>
        <w:rPr>
          <w:rFonts w:asciiTheme="minorBidi" w:hAnsiTheme="minorBidi" w:cstheme="minorBidi"/>
          <w:sz w:val="22"/>
          <w:szCs w:val="22"/>
        </w:rPr>
      </w:pPr>
      <w:bookmarkStart w:id="66" w:name="_Toc475875408"/>
      <w:r w:rsidRPr="00BE203F">
        <w:rPr>
          <w:rFonts w:asciiTheme="minorBidi" w:hAnsiTheme="minorBidi" w:cstheme="minorBidi"/>
          <w:sz w:val="22"/>
          <w:szCs w:val="22"/>
        </w:rPr>
        <w:t>FANCL</w:t>
      </w:r>
      <w:bookmarkEnd w:id="66"/>
      <w:r w:rsidRPr="00BE203F">
        <w:rPr>
          <w:rFonts w:asciiTheme="minorBidi" w:hAnsiTheme="minorBidi" w:cstheme="minorBidi"/>
          <w:sz w:val="22"/>
          <w:szCs w:val="22"/>
        </w:rPr>
        <w:t xml:space="preserve">  </w:t>
      </w:r>
    </w:p>
    <w:p w14:paraId="74F317C3" w14:textId="16C3A03E" w:rsidR="00D90E01" w:rsidRPr="00BE203F" w:rsidRDefault="00D90E01" w:rsidP="007C3A93">
      <w:pPr>
        <w:rPr>
          <w:rFonts w:asciiTheme="minorBidi" w:hAnsiTheme="minorBidi"/>
          <w:b/>
          <w:bCs/>
        </w:rPr>
      </w:pPr>
      <w:r w:rsidRPr="00BE203F">
        <w:rPr>
          <w:rFonts w:asciiTheme="minorBidi" w:hAnsiTheme="minorBidi"/>
        </w:rPr>
        <w:t xml:space="preserve">Patients with mutated FANCL are categorised under complementation group FANCL. </w:t>
      </w:r>
      <w:r w:rsidRPr="00BE203F">
        <w:rPr>
          <w:rFonts w:asciiTheme="minorBidi" w:hAnsiTheme="minorBidi"/>
          <w:i/>
          <w:iCs/>
        </w:rPr>
        <w:t>FANCL</w:t>
      </w:r>
      <w:r w:rsidRPr="00BE203F">
        <w:rPr>
          <w:rFonts w:asciiTheme="minorBidi" w:hAnsiTheme="minorBidi"/>
        </w:rPr>
        <w:t xml:space="preserve"> is located in position </w:t>
      </w:r>
      <w:r w:rsidRPr="00BE203F">
        <w:rPr>
          <w:rFonts w:asciiTheme="minorBidi" w:hAnsiTheme="minorBidi"/>
          <w:color w:val="000000"/>
          <w:shd w:val="clear" w:color="auto" w:fill="FFFFFF"/>
        </w:rPr>
        <w:t xml:space="preserve">2p16.1 </w:t>
      </w:r>
      <w:r w:rsidRPr="00BE203F">
        <w:rPr>
          <w:rFonts w:asciiTheme="minorBidi" w:hAnsiTheme="minorBidi"/>
        </w:rPr>
        <w:t xml:space="preserve">and contains 16 exons which encode proteins with a molecular weight of 43KDa </w:t>
      </w:r>
      <w:r w:rsidRPr="00BE203F">
        <w:rPr>
          <w:rFonts w:asciiTheme="minorBidi" w:hAnsiTheme="minorBidi"/>
        </w:rPr>
        <w:fldChar w:fldCharType="begin"/>
      </w:r>
      <w:r w:rsidRPr="00BE203F">
        <w:rPr>
          <w:rFonts w:asciiTheme="minorBidi" w:hAnsiTheme="minorBidi"/>
        </w:rPr>
        <w:instrText xml:space="preserve"> ADDIN EN.CITE &lt;EndNote&gt;&lt;Cite&gt;&lt;Author&gt;Gurtan&lt;/Author&gt;&lt;Year&gt;2006&lt;/Year&gt;&lt;RecNum&gt;201&lt;/RecNum&gt;&lt;DisplayText&gt;(Gurtan and D&amp;apos;Andrea, 2006)&lt;/DisplayText&gt;&lt;record&gt;&lt;rec-number&gt;201&lt;/rec-number&gt;&lt;foreign-keys&gt;&lt;key app="EN" db-id="evda2er9o9ref5esx5cvt5d55r9z5vxf2esf" timestamp="1399819318"&gt;201&lt;/key&gt;&lt;/foreign-keys&gt;&lt;ref-type name="Journal Article"&gt;17&lt;/ref-type&gt;&lt;contributors&gt;&lt;authors&gt;&lt;author&gt;Gurtan, A. M.&lt;/author&gt;&lt;author&gt;D&amp;apos;Andrea, A. D.&lt;/author&gt;&lt;/authors&gt;&lt;/contributors&gt;&lt;auth-address&gt;Biological and Biomedical Sciences Program, Harvard Medical School, Boston, Massachusetts 02115, USA.&lt;/auth-address&gt;&lt;titles&gt;&lt;title&gt;Dedicated to the core: understanding the Fanconi anemia complex&lt;/title&gt;&lt;secondary-title&gt;DNA Repair (Amst)&lt;/secondary-title&gt;&lt;alt-title&gt;DNA repair&lt;/alt-title&gt;&lt;/titles&gt;&lt;periodical&gt;&lt;full-title&gt;DNA Repair (Amst)&lt;/full-title&gt;&lt;abbr-1&gt;DNA repair&lt;/abbr-1&gt;&lt;/periodical&gt;&lt;alt-periodical&gt;&lt;full-title&gt;DNA Repair (Amst)&lt;/full-title&gt;&lt;abbr-1&gt;DNA repair&lt;/abbr-1&gt;&lt;/alt-periodical&gt;&lt;pages&gt;1119-25&lt;/pages&gt;&lt;volume&gt;5&lt;/volume&gt;&lt;number&gt;9-10&lt;/number&gt;&lt;edition&gt;2006/06/21&lt;/edition&gt;&lt;keywords&gt;&lt;keyword&gt;Animals&lt;/keyword&gt;&lt;keyword&gt;Chickens&lt;/keyword&gt;&lt;keyword&gt;Chromatin/genetics/metabolism&lt;/keyword&gt;&lt;keyword&gt;Chromosomal Instability&lt;/keyword&gt;&lt;keyword&gt;DNA Damage&lt;/keyword&gt;&lt;keyword&gt;*DNA Replication&lt;/keyword&gt;&lt;keyword&gt;Fanconi Anemia/*genetics/metabolism&lt;/keyword&gt;&lt;keyword&gt;Fanconi Anemia Complementation Group Proteins/*genetics&lt;/keyword&gt;&lt;keyword&gt;Humans&lt;/keyword&gt;&lt;keyword&gt;*Models, Biological&lt;/keyword&gt;&lt;keyword&gt;*Models, Genetic&lt;/keyword&gt;&lt;keyword&gt;Ubiquitin/metabolism&lt;/keyword&gt;&lt;keyword&gt;Ubiquitin-Protein Ligases&lt;/keyword&gt;&lt;/keywords&gt;&lt;dates&gt;&lt;year&gt;2006&lt;/year&gt;&lt;pub-dates&gt;&lt;date&gt;Sep 8&lt;/date&gt;&lt;/pub-dates&gt;&lt;/dates&gt;&lt;isbn&gt;1568-7864 (Print)&amp;#xD;1568-7856&lt;/isbn&gt;&lt;accession-num&gt;16784902&lt;/accession-num&gt;&lt;urls&gt;&lt;/urls&gt;&lt;electronic-resource-num&gt;10.1016/j.dnarep.2006.05.009&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(Gurtan and D'Andrea, 2006)</w:t>
      </w:r>
      <w:r w:rsidRPr="00BE203F">
        <w:rPr>
          <w:rFonts w:asciiTheme="minorBidi" w:hAnsiTheme="minorBidi"/>
        </w:rPr>
        <w:fldChar w:fldCharType="end"/>
      </w:r>
      <w:r w:rsidRPr="00BE203F">
        <w:rPr>
          <w:rFonts w:asciiTheme="minorBidi" w:hAnsiTheme="minorBidi"/>
          <w:bCs/>
        </w:rPr>
        <w:t>.</w:t>
      </w:r>
      <w:r w:rsidRPr="00BE203F">
        <w:rPr>
          <w:rFonts w:asciiTheme="minorBidi" w:hAnsiTheme="minorBidi"/>
        </w:rPr>
        <w:t xml:space="preserve"> FANCL has ubiquitin ligase activity which plays a significant role in the </w:t>
      </w:r>
      <w:r w:rsidR="00012BF9" w:rsidRPr="00BE203F">
        <w:rPr>
          <w:rFonts w:asciiTheme="minorBidi" w:hAnsiTheme="minorBidi"/>
        </w:rPr>
        <w:t>monoubiquitylation</w:t>
      </w:r>
      <w:r w:rsidRPr="00BE203F">
        <w:rPr>
          <w:rFonts w:asciiTheme="minorBidi" w:hAnsiTheme="minorBidi"/>
        </w:rPr>
        <w:t xml:space="preserve"> of FANCD2 and FANCI, by interacting with UBE2T. FANCL is expressed in the nucleus and cytoplasm and is highly expressed in the brain, intestine, lymph nodes, bladder and breast. FANCL is localised in cytoplasm and the nucleus </w:t>
      </w:r>
      <w:r w:rsidRPr="00BE203F">
        <w:rPr>
          <w:rFonts w:asciiTheme="minorBidi" w:hAnsiTheme="minorBidi"/>
        </w:rPr>
        <w:fldChar w:fldCharType="begin"/>
      </w:r>
      <w:r w:rsidRPr="00BE203F">
        <w:rPr>
          <w:rFonts w:asciiTheme="minorBidi" w:hAnsiTheme="minorBidi"/>
        </w:rPr>
        <w:instrText xml:space="preserve"> ADDIN EN.CITE &lt;EndNote&gt;&lt;Cite&gt;&lt;Author&gt;Venkitaraman&lt;/Author&gt;&lt;Year&gt;2002&lt;/Year&gt;&lt;RecNum&gt;933&lt;/RecNum&gt;&lt;DisplayText&gt;(Venkitaraman, 2002)&lt;/DisplayText&gt;&lt;record&gt;&lt;rec-number&gt;933&lt;/rec-number&gt;&lt;foreign-keys&gt;&lt;key app="EN" db-id="evda2er9o9ref5esx5cvt5d55r9z5vxf2esf" timestamp="1399819321"&gt;933&lt;/key&gt;&lt;/foreign-keys&gt;&lt;ref-type name="Journal Article"&gt;17&lt;/ref-type&gt;&lt;contributors&gt;&lt;authors&gt;&lt;author&gt;Venkitaraman, A. R.&lt;/author&gt;&lt;/authors&gt;&lt;/contributors&gt;&lt;auth-address&gt;CR UK Department of Oncology, University of Cambridge, and Medical Research Council Cancer Cell Unit, Hutchison/MRC Research Centre, CB2 2XZ, Cambridge, UK. arv22@cam.ac.uk&lt;/auth-address&gt;&lt;titles&gt;&lt;title&gt;Connecting Fanconi&amp;apos;s anaemia to breast cancer predisposition&lt;/title&gt;&lt;secondary-title&gt;Lancet&lt;/secondary-title&gt;&lt;alt-title&gt;Lancet&lt;/alt-title&gt;&lt;/titles&gt;&lt;periodical&gt;&lt;full-title&gt;Lancet&lt;/full-title&gt;&lt;abbr-1&gt;Lancet&lt;/abbr-1&gt;&lt;/periodical&gt;&lt;alt-periodical&gt;&lt;full-title&gt;Lancet&lt;/full-title&gt;&lt;abbr-1&gt;Lancet&lt;/abbr-1&gt;&lt;/alt-periodical&gt;&lt;pages&gt;1344-5&lt;/pages&gt;&lt;volume&gt;360&lt;/volume&gt;&lt;number&gt;9343&lt;/number&gt;&lt;edition&gt;2002/11/09&lt;/edition&gt;&lt;keywords&gt;&lt;keyword&gt;Breast Neoplasms/*genetics&lt;/keyword&gt;&lt;keyword&gt;DNA Repair/genetics&lt;/keyword&gt;&lt;keyword&gt;Fanconi Anemia/*genetics&lt;/keyword&gt;&lt;keyword&gt;Genetic Predisposition to Disease/*genetics&lt;/keyword&gt;&lt;keyword&gt;Germ-Line Mutation/*genetics&lt;/keyword&gt;&lt;keyword&gt;Humans&lt;/keyword&gt;&lt;/keywords&gt;&lt;dates&gt;&lt;year&gt;2002&lt;/year&gt;&lt;pub-dates&gt;&lt;date&gt;Nov 2&lt;/date&gt;&lt;/pub-dates&gt;&lt;/dates&gt;&lt;isbn&gt;0140-6736 (Print)&amp;#xD;0140-6736&lt;/isbn&gt;&lt;accession-num&gt;12423977&lt;/accession-num&gt;&lt;urls&gt;&lt;/urls&gt;&lt;electronic-resource-num&gt;10.1016/s0140-6736(02)11414-0&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(Venkitaraman, 2002)</w:t>
      </w:r>
      <w:r w:rsidRPr="00BE203F">
        <w:rPr>
          <w:rFonts w:asciiTheme="minorBidi" w:hAnsiTheme="minorBidi"/>
        </w:rPr>
        <w:fldChar w:fldCharType="end"/>
      </w:r>
      <w:r w:rsidRPr="00BE203F">
        <w:rPr>
          <w:rFonts w:asciiTheme="minorBidi" w:hAnsiTheme="minorBidi"/>
        </w:rPr>
        <w:t xml:space="preserve">. </w:t>
      </w:r>
    </w:p>
    <w:p w14:paraId="2CE38FC6" w14:textId="77777777" w:rsidR="00D90E01" w:rsidRPr="00BE203F" w:rsidRDefault="00D90E01" w:rsidP="00D90E01">
      <w:pPr>
        <w:pStyle w:val="Heading4"/>
        <w:numPr>
          <w:ilvl w:val="3"/>
          <w:numId w:val="19"/>
        </w:numPr>
        <w:ind w:left="864"/>
        <w:rPr>
          <w:rFonts w:asciiTheme="minorBidi" w:hAnsiTheme="minorBidi" w:cstheme="minorBidi"/>
          <w:sz w:val="22"/>
          <w:szCs w:val="22"/>
        </w:rPr>
      </w:pPr>
      <w:bookmarkStart w:id="67" w:name="_Toc475875409"/>
      <w:r w:rsidRPr="00BE203F">
        <w:rPr>
          <w:rFonts w:asciiTheme="minorBidi" w:hAnsiTheme="minorBidi" w:cstheme="minorBidi"/>
          <w:sz w:val="22"/>
          <w:szCs w:val="22"/>
        </w:rPr>
        <w:t>FANCT/UBE2T</w:t>
      </w:r>
      <w:bookmarkEnd w:id="67"/>
      <w:r w:rsidRPr="00BE203F">
        <w:rPr>
          <w:rFonts w:asciiTheme="minorBidi" w:hAnsiTheme="minorBidi" w:cstheme="minorBidi"/>
          <w:sz w:val="22"/>
          <w:szCs w:val="22"/>
        </w:rPr>
        <w:t xml:space="preserve">         </w:t>
      </w:r>
    </w:p>
    <w:p w14:paraId="310F6331" w14:textId="77777777" w:rsidR="00D90E01" w:rsidRPr="00BE203F" w:rsidRDefault="00D90E01" w:rsidP="007C3A93">
      <w:pPr>
        <w:rPr>
          <w:rFonts w:asciiTheme="minorBidi" w:hAnsiTheme="minorBidi"/>
        </w:rPr>
      </w:pPr>
      <w:r w:rsidRPr="00BE203F">
        <w:rPr>
          <w:rFonts w:asciiTheme="minorBidi" w:hAnsiTheme="minorBidi"/>
        </w:rPr>
        <w:t>Ubiquitin-conjugating enzyme E2 (</w:t>
      </w:r>
      <w:r w:rsidRPr="00BE203F">
        <w:rPr>
          <w:rFonts w:asciiTheme="minorBidi" w:hAnsiTheme="minorBidi"/>
          <w:i/>
          <w:iCs/>
        </w:rPr>
        <w:t>UBE2T</w:t>
      </w:r>
      <w:r w:rsidRPr="00BE203F">
        <w:rPr>
          <w:rFonts w:asciiTheme="minorBidi" w:hAnsiTheme="minorBidi"/>
        </w:rPr>
        <w:t xml:space="preserve">) is located in position 1q32.1 and contains 7 exons which encode proteins with a molecular weight of 23KDa. E2 binds with the ubiquitin ligase subunit of FA core complex FANCL, to monoubiquitinate FANCD2 </w:t>
      </w:r>
      <w:r w:rsidRPr="00BE203F">
        <w:rPr>
          <w:rFonts w:asciiTheme="minorBidi" w:hAnsiTheme="minorBidi"/>
        </w:rPr>
        <w:fldChar w:fldCharType="begin">
          <w:fldData xml:space="preserve">PEVuZE5vdGU+PENpdGU+PEF1dGhvcj5NYWNoaWRhPC9BdXRob3I+PFllYXI+MjAwNjwvWWVhcj48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PEVuZE5vdGU+PENpdGU+PEF1dGhvcj5NYWNoaWRhPC9BdXRob3I+PFllYXI+MjAwNjwvWWVhcj48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(Machida et al., 2006)</w:t>
      </w:r>
      <w:r w:rsidRPr="00BE203F">
        <w:rPr>
          <w:rFonts w:asciiTheme="minorBidi" w:hAnsiTheme="minorBidi"/>
        </w:rPr>
        <w:fldChar w:fldCharType="end"/>
      </w:r>
      <w:r w:rsidRPr="00BE203F">
        <w:rPr>
          <w:rFonts w:asciiTheme="minorBidi" w:hAnsiTheme="minorBidi"/>
        </w:rPr>
        <w:t xml:space="preserve">. </w:t>
      </w:r>
    </w:p>
    <w:p w14:paraId="365D147C" w14:textId="77777777" w:rsidR="00D90E01" w:rsidRPr="00BE203F" w:rsidRDefault="00D90E01" w:rsidP="00D90E01">
      <w:pPr>
        <w:pStyle w:val="Heading4"/>
        <w:numPr>
          <w:ilvl w:val="3"/>
          <w:numId w:val="19"/>
        </w:numPr>
        <w:ind w:left="864"/>
        <w:rPr>
          <w:rFonts w:asciiTheme="minorBidi" w:hAnsiTheme="minorBidi" w:cstheme="minorBidi"/>
          <w:sz w:val="22"/>
          <w:szCs w:val="22"/>
        </w:rPr>
      </w:pPr>
      <w:bookmarkStart w:id="68" w:name="_Toc475875410"/>
      <w:r w:rsidRPr="00BE203F">
        <w:rPr>
          <w:rFonts w:asciiTheme="minorBidi" w:hAnsiTheme="minorBidi" w:cstheme="minorBidi"/>
          <w:sz w:val="22"/>
          <w:szCs w:val="22"/>
        </w:rPr>
        <w:t>USP1</w:t>
      </w:r>
      <w:bookmarkEnd w:id="68"/>
      <w:r w:rsidRPr="00BE203F">
        <w:rPr>
          <w:rFonts w:asciiTheme="minorBidi" w:hAnsiTheme="minorBidi" w:cstheme="minorBidi"/>
          <w:sz w:val="22"/>
          <w:szCs w:val="22"/>
        </w:rPr>
        <w:t xml:space="preserve"> </w:t>
      </w:r>
    </w:p>
    <w:p w14:paraId="2BE7B00A" w14:textId="5FD39835" w:rsidR="00D90E01" w:rsidRPr="00BE203F" w:rsidRDefault="00D90E01" w:rsidP="007C3A93">
      <w:pPr>
        <w:rPr>
          <w:rFonts w:asciiTheme="minorBidi" w:hAnsiTheme="minorBidi"/>
        </w:rPr>
      </w:pPr>
      <w:r w:rsidRPr="00BE203F">
        <w:rPr>
          <w:rFonts w:asciiTheme="minorBidi" w:hAnsiTheme="minorBidi"/>
        </w:rPr>
        <w:t>Ubiquitin specific peptidase 1</w:t>
      </w:r>
      <w:r w:rsidRPr="00BE203F">
        <w:rPr>
          <w:rFonts w:asciiTheme="minorBidi" w:hAnsiTheme="minorBidi"/>
          <w:b/>
          <w:bCs/>
        </w:rPr>
        <w:t xml:space="preserve"> </w:t>
      </w:r>
      <w:r w:rsidRPr="00BE203F">
        <w:rPr>
          <w:rFonts w:asciiTheme="minorBidi" w:hAnsiTheme="minorBidi"/>
        </w:rPr>
        <w:t>(</w:t>
      </w:r>
      <w:r w:rsidRPr="00BE203F">
        <w:rPr>
          <w:rFonts w:asciiTheme="minorBidi" w:hAnsiTheme="minorBidi"/>
          <w:i/>
          <w:iCs/>
        </w:rPr>
        <w:t>USP1</w:t>
      </w:r>
      <w:r w:rsidRPr="00BE203F">
        <w:rPr>
          <w:rFonts w:asciiTheme="minorBidi" w:hAnsiTheme="minorBidi"/>
        </w:rPr>
        <w:t xml:space="preserve">) is located in position </w:t>
      </w:r>
      <w:r w:rsidRPr="00BE203F">
        <w:rPr>
          <w:rFonts w:asciiTheme="minorBidi" w:hAnsiTheme="minorBidi"/>
          <w:shd w:val="clear" w:color="auto" w:fill="FFFFFF"/>
        </w:rPr>
        <w:t xml:space="preserve">1p31.3 </w:t>
      </w:r>
      <w:r w:rsidRPr="00BE203F">
        <w:rPr>
          <w:rFonts w:asciiTheme="minorBidi" w:hAnsiTheme="minorBidi"/>
        </w:rPr>
        <w:t xml:space="preserve">and contains 10 exons which encode proteins with a molecular weight of 110KDa. USP1 is a deubiquitinating enzyme and has been reported to be of importance in regulating the FA pathway by removing ubiquitin from monoubiquitinated FANCD2 and FANCI and thus inactivating it, Therefore, </w:t>
      </w:r>
      <w:r w:rsidRPr="00BE203F">
        <w:rPr>
          <w:rFonts w:asciiTheme="minorBidi" w:hAnsiTheme="minorBidi"/>
        </w:rPr>
        <w:lastRenderedPageBreak/>
        <w:t xml:space="preserve">USP1 knockdown was found to increase intracellular monoubiquitinated FANCD2 </w:t>
      </w:r>
      <w:r w:rsidRPr="00BE203F">
        <w:rPr>
          <w:rFonts w:asciiTheme="minorBidi" w:hAnsiTheme="minorBidi"/>
          <w:highlight w:val="yellow"/>
        </w:rPr>
        <w:fldChar w:fldCharType="begin">
          <w:fldData xml:space="preserve">PEVuZE5vdGU+PENpdGU+PEF1dGhvcj5OaWptYW48L0F1dGhvcj48WWVhcj4yMDA1PC9ZZWFyPjxS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</w:fldData>
        </w:fldChar>
      </w:r>
      <w:r w:rsidRPr="00BE203F">
        <w:rPr>
          <w:rFonts w:asciiTheme="minorBidi" w:hAnsiTheme="minorBidi"/>
        </w:rPr>
        <w:instrText xml:space="preserve"> ADDIN EN.CITE </w:instrText>
      </w:r>
      <w:r w:rsidRPr="00BE203F">
        <w:rPr>
          <w:rFonts w:asciiTheme="minorBidi" w:hAnsiTheme="minorBidi"/>
          <w:highlight w:val="yellow"/>
        </w:rPr>
        <w:fldChar w:fldCharType="begin">
          <w:fldData xml:space="preserve">PEVuZE5vdGU+PENpdGU+PEF1dGhvcj5OaWptYW48L0F1dGhvcj48WWVhcj4yMDA1PC9ZZWFyPjxS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</w:fldData>
        </w:fldChar>
      </w:r>
      <w:r w:rsidRPr="00BE203F">
        <w:rPr>
          <w:rFonts w:asciiTheme="minorBidi" w:hAnsiTheme="minorBidi"/>
        </w:rPr>
        <w:instrText xml:space="preserve"> ADDIN EN.CITE.DATA </w:instrText>
      </w:r>
      <w:r w:rsidRPr="00BE203F">
        <w:rPr>
          <w:rFonts w:asciiTheme="minorBidi" w:hAnsiTheme="minorBidi"/>
          <w:highlight w:val="yellow"/>
        </w:rPr>
      </w:r>
      <w:r w:rsidRPr="00BE203F">
        <w:rPr>
          <w:rFonts w:asciiTheme="minorBidi" w:hAnsiTheme="minorBidi"/>
          <w:highlight w:val="yellow"/>
        </w:rPr>
        <w:fldChar w:fldCharType="end"/>
      </w:r>
      <w:r w:rsidRPr="00BE203F">
        <w:rPr>
          <w:rFonts w:asciiTheme="minorBidi" w:hAnsiTheme="minorBidi"/>
          <w:highlight w:val="yellow"/>
        </w:rPr>
      </w:r>
      <w:r w:rsidRPr="00BE203F">
        <w:rPr>
          <w:rFonts w:asciiTheme="minorBidi" w:hAnsiTheme="minorBidi"/>
          <w:highlight w:val="yellow"/>
        </w:rPr>
        <w:fldChar w:fldCharType="separate"/>
      </w:r>
      <w:r w:rsidRPr="00BE203F">
        <w:rPr>
          <w:rFonts w:asciiTheme="minorBidi" w:hAnsiTheme="minorBidi"/>
          <w:noProof/>
        </w:rPr>
        <w:t>(Nijman et al., 2005)</w:t>
      </w:r>
      <w:r w:rsidRPr="00BE203F">
        <w:rPr>
          <w:rFonts w:asciiTheme="minorBidi" w:hAnsiTheme="minorBidi"/>
          <w:highlight w:val="yellow"/>
        </w:rPr>
        <w:fldChar w:fldCharType="end"/>
      </w:r>
      <w:r w:rsidRPr="00BE203F">
        <w:rPr>
          <w:rFonts w:asciiTheme="minorBidi" w:hAnsiTheme="minorBidi"/>
        </w:rPr>
        <w:t xml:space="preserve">. </w:t>
      </w:r>
    </w:p>
    <w:p w14:paraId="7259450C" w14:textId="77777777" w:rsidR="00D90E01" w:rsidRPr="00BE203F" w:rsidRDefault="00D90E01" w:rsidP="004933A8">
      <w:pPr>
        <w:pStyle w:val="Heading3"/>
        <w:numPr>
          <w:ilvl w:val="2"/>
          <w:numId w:val="19"/>
        </w:numPr>
        <w:rPr>
          <w:rFonts w:asciiTheme="minorBidi" w:hAnsiTheme="minorBidi" w:cstheme="minorBidi"/>
        </w:rPr>
      </w:pPr>
      <w:bookmarkStart w:id="69" w:name="_Toc475875411"/>
      <w:bookmarkStart w:id="70" w:name="_Toc514111132"/>
      <w:r w:rsidRPr="00BE203F">
        <w:rPr>
          <w:rFonts w:asciiTheme="minorBidi" w:hAnsiTheme="minorBidi" w:cstheme="minorBidi"/>
        </w:rPr>
        <w:t>Functional roles of FA proteins</w:t>
      </w:r>
      <w:bookmarkEnd w:id="69"/>
      <w:bookmarkEnd w:id="70"/>
    </w:p>
    <w:p w14:paraId="65BAE042" w14:textId="3703079C" w:rsidR="00D90E01" w:rsidRPr="00BE203F" w:rsidRDefault="00D90E01" w:rsidP="001F72B9">
      <w:pPr>
        <w:rPr>
          <w:rFonts w:asciiTheme="minorBidi" w:hAnsiTheme="minorBidi"/>
        </w:rPr>
      </w:pPr>
      <w:r w:rsidRPr="00BE203F">
        <w:rPr>
          <w:rFonts w:asciiTheme="minorBidi" w:hAnsiTheme="minorBidi"/>
        </w:rPr>
        <w:t>FA proteins play essential roles in many aspects in regulating cell growth and performing DDR</w:t>
      </w:r>
      <w:r w:rsidR="001F72B9" w:rsidRPr="00BE203F">
        <w:rPr>
          <w:rFonts w:asciiTheme="minorBidi" w:hAnsiTheme="minorBidi"/>
        </w:rPr>
        <w:t xml:space="preserve"> </w:t>
      </w:r>
      <w:r w:rsidR="001F72B9" w:rsidRPr="00BE203F">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001F72B9" w:rsidRPr="00BE203F">
        <w:rPr>
          <w:rFonts w:asciiTheme="minorBidi" w:hAnsiTheme="minorBidi"/>
        </w:rPr>
        <w:instrText xml:space="preserve"> ADDIN EN.CITE </w:instrText>
      </w:r>
      <w:r w:rsidR="001F72B9" w:rsidRPr="00BE203F">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001F72B9" w:rsidRPr="00BE203F">
        <w:rPr>
          <w:rFonts w:asciiTheme="minorBidi" w:hAnsiTheme="minorBidi"/>
        </w:rPr>
        <w:instrText xml:space="preserve"> ADDIN EN.CITE.DATA </w:instrText>
      </w:r>
      <w:r w:rsidR="001F72B9" w:rsidRPr="00BE203F">
        <w:rPr>
          <w:rFonts w:asciiTheme="minorBidi" w:hAnsiTheme="minorBidi"/>
        </w:rPr>
      </w:r>
      <w:r w:rsidR="001F72B9" w:rsidRPr="00BE203F">
        <w:rPr>
          <w:rFonts w:asciiTheme="minorBidi" w:hAnsiTheme="minorBidi"/>
        </w:rPr>
        <w:fldChar w:fldCharType="end"/>
      </w:r>
      <w:r w:rsidR="001F72B9" w:rsidRPr="00BE203F">
        <w:rPr>
          <w:rFonts w:asciiTheme="minorBidi" w:hAnsiTheme="minorBidi"/>
        </w:rPr>
      </w:r>
      <w:r w:rsidR="001F72B9" w:rsidRPr="00BE203F">
        <w:rPr>
          <w:rFonts w:asciiTheme="minorBidi" w:hAnsiTheme="minorBidi"/>
        </w:rPr>
        <w:fldChar w:fldCharType="separate"/>
      </w:r>
      <w:r w:rsidR="001F72B9" w:rsidRPr="00BE203F">
        <w:rPr>
          <w:rFonts w:asciiTheme="minorBidi" w:hAnsiTheme="minorBidi"/>
          <w:noProof/>
        </w:rPr>
        <w:t>(Kutler et al., 2003a)</w:t>
      </w:r>
      <w:r w:rsidR="001F72B9" w:rsidRPr="00BE203F">
        <w:rPr>
          <w:rFonts w:asciiTheme="minorBidi" w:hAnsiTheme="minorBidi"/>
        </w:rPr>
        <w:fldChar w:fldCharType="end"/>
      </w:r>
      <w:r w:rsidRPr="00BE203F">
        <w:rPr>
          <w:rFonts w:asciiTheme="minorBidi" w:hAnsiTheme="minorBidi"/>
        </w:rPr>
        <w:t xml:space="preserve">. Disruption of these proteins by either loss of function or expression has been related to many diseases including different types of cancer as several FA proteins are known to be tumour suppressor proteins. Disruption of FA proteins has been linked to elevated p53 and p21 levels, which leads to impaired differentiation of stem cells. This in turn can lead to infertility in individuals with FA. FA proteins also inhibit unwanted repair processes </w:t>
      </w:r>
      <w:r w:rsidRPr="00BC3B46">
        <w:rPr>
          <w:rFonts w:asciiTheme="minorBidi" w:hAnsiTheme="minorBidi"/>
        </w:rPr>
        <w:t>such as</w:t>
      </w:r>
      <w:r w:rsidR="002F5738" w:rsidRPr="00BC3B46">
        <w:rPr>
          <w:rFonts w:asciiTheme="minorBidi" w:hAnsiTheme="minorBidi"/>
        </w:rPr>
        <w:t xml:space="preserve"> </w:t>
      </w:r>
      <w:r w:rsidR="002F5738" w:rsidRPr="00BC3B46">
        <w:rPr>
          <w:rFonts w:asciiTheme="minorBidi" w:hAnsiTheme="minorBidi"/>
          <w:shd w:val="clear" w:color="auto" w:fill="FFFFFF"/>
        </w:rPr>
        <w:t xml:space="preserve">non-homologous end joining </w:t>
      </w:r>
      <w:r w:rsidR="004E5AC6" w:rsidRPr="00BC3B46">
        <w:rPr>
          <w:rFonts w:asciiTheme="minorBidi" w:hAnsiTheme="minorBidi"/>
        </w:rPr>
        <w:t>(</w:t>
      </w:r>
      <w:r w:rsidRPr="00BC3B46">
        <w:rPr>
          <w:rFonts w:asciiTheme="minorBidi" w:hAnsiTheme="minorBidi"/>
        </w:rPr>
        <w:t>NHEJ</w:t>
      </w:r>
      <w:r w:rsidR="004E5AC6" w:rsidRPr="00BE203F">
        <w:rPr>
          <w:rFonts w:asciiTheme="minorBidi" w:hAnsiTheme="minorBidi"/>
        </w:rPr>
        <w:t>)</w:t>
      </w:r>
      <w:r w:rsidRPr="00BE203F">
        <w:rPr>
          <w:rFonts w:asciiTheme="minorBidi" w:hAnsiTheme="minorBidi"/>
        </w:rPr>
        <w:t xml:space="preserve">, therefore controlling and managing correct replication </w:t>
      </w:r>
      <w:r w:rsidRPr="00BE203F">
        <w:rPr>
          <w:rFonts w:asciiTheme="minorBidi" w:hAnsiTheme="minorBidi"/>
        </w:rPr>
        <w:fldChar w:fldCharType="begin">
          <w:fldData xml:space="preserve">PEVuZE5vdGU+PENpdGU+PEF1dGhvcj5BZGFtbzwvQXV0aG9yPjxZZWFyPjIwMTA8L1llYXI+PFJl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==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PEVuZE5vdGU+PENpdGU+PEF1dGhvcj5BZGFtbzwvQXV0aG9yPjxZZWFyPjIwMTA8L1llYXI+PFJl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==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(Adamo et al., 2010)</w:t>
      </w:r>
      <w:r w:rsidRPr="00BE203F">
        <w:rPr>
          <w:rFonts w:asciiTheme="minorBidi" w:hAnsiTheme="minorBidi"/>
        </w:rPr>
        <w:fldChar w:fldCharType="end"/>
      </w:r>
      <w:r w:rsidRPr="00BE203F">
        <w:rPr>
          <w:rFonts w:asciiTheme="minorBidi" w:hAnsiTheme="minorBidi"/>
        </w:rPr>
        <w:t xml:space="preserve">. In addition, FA proteins were reported to stabilise the replication fork during the replication process, thus loss of their function can lead to genomic instability </w:t>
      </w:r>
      <w:r w:rsidRPr="00BE203F">
        <w:rPr>
          <w:rFonts w:asciiTheme="minorBidi" w:hAnsiTheme="minorBidi"/>
          <w:highlight w:val="yellow"/>
        </w:rPr>
        <w:fldChar w:fldCharType="begin"/>
      </w:r>
      <w:r w:rsidRPr="00BE203F">
        <w:rPr>
          <w:rFonts w:asciiTheme="minorBidi" w:hAnsiTheme="minorBidi"/>
        </w:rPr>
        <w:instrText xml:space="preserve"> ADDIN EN.CITE &lt;EndNote&gt;&lt;Cite&gt;&lt;Author&gt;Kottemann&lt;/Author&gt;&lt;Year&gt;2013&lt;/Year&gt;&lt;RecNum&gt;837&lt;/RecNum&gt;&lt;DisplayText&gt;(Kottemann and Smogorzewska, 2013)&lt;/DisplayText&gt;&lt;record&gt;&lt;rec-number&gt;837&lt;/rec-number&gt;&lt;foreign-keys&gt;&lt;key app="EN" db-id="evda2er9o9ref5esx5cvt5d55r9z5vxf2esf" timestamp="1399819320"&gt;837&lt;/key&gt;&lt;/foreign-keys&gt;&lt;ref-type name="Journal Article"&gt;17&lt;/ref-type&gt;&lt;contributors&gt;&lt;authors&gt;&lt;author&gt;Kottemann, M. C.&lt;/author&gt;&lt;author&gt;Smogorzewska, A.&lt;/author&gt;&lt;/authors&gt;&lt;/contributors&gt;&lt;auth-address&gt;Laboratory of Genome Maintenance, The Rockefeller University, New York 10065, USA.&lt;/auth-address&gt;&lt;titles&gt;&lt;title&gt;Fanconi anaemia and the repair of Watson and Crick DNA crosslinks&lt;/title&gt;&lt;secondary-title&gt;Nature&lt;/secondary-title&gt;&lt;alt-title&gt;Nature&lt;/alt-title&gt;&lt;/titles&gt;&lt;periodical&gt;&lt;full-title&gt;Nature&lt;/full-title&gt;&lt;abbr-1&gt;Nature&lt;/abbr-1&gt;&lt;/periodical&gt;&lt;alt-periodical&gt;&lt;full-title&gt;Nature&lt;/full-title&gt;&lt;abbr-1&gt;Nature&lt;/abbr-1&gt;&lt;/alt-periodical&gt;&lt;pages&gt;356-63&lt;/pages&gt;&lt;volume&gt;493&lt;/volume&gt;&lt;number&gt;7432&lt;/number&gt;&lt;edition&gt;2013/01/18&lt;/edition&gt;&lt;keywords&gt;&lt;keyword&gt;Animals&lt;/keyword&gt;&lt;keyword&gt;Cell Transformation, Neoplastic&lt;/keyword&gt;&lt;keyword&gt;DNA/chemistry/genetics/*metabolism&lt;/keyword&gt;&lt;keyword&gt;*DNA Repair&lt;/keyword&gt;&lt;keyword&gt;Ethanol/metabolism&lt;/keyword&gt;&lt;keyword&gt;Fanconi Anemia/*genetics/*metabolism/pathology&lt;/keyword&gt;&lt;keyword&gt;Fanconi Anemia Complementation Group Proteins/*metabolism&lt;/keyword&gt;&lt;keyword&gt;Humans&lt;/keyword&gt;&lt;keyword&gt;Stem Cells/metabolism&lt;/keyword&gt;&lt;/keywords&gt;&lt;dates&gt;&lt;year&gt;2013&lt;/year&gt;&lt;pub-dates&gt;&lt;date&gt;Jan 17&lt;/date&gt;&lt;/pub-dates&gt;&lt;/dates&gt;&lt;isbn&gt;0028-0836&lt;/isbn&gt;&lt;accession-num&gt;23325218&lt;/accession-num&gt;&lt;urls&gt;&lt;/urls&gt;&lt;custom2&gt;Pmc3700363&lt;/custom2&gt;&lt;custom6&gt;Nihms482662&lt;/custom6&gt;&lt;electronic-resource-num&gt;10.1038/nature11863&lt;/electronic-resource-num&gt;&lt;remote-database-provider&gt;NLM&lt;/remote-database-provider&gt;&lt;language&gt;eng&lt;/language&gt;&lt;/record&gt;&lt;/Cite&gt;&lt;/EndNote&gt;</w:instrText>
      </w:r>
      <w:r w:rsidRPr="00BE203F">
        <w:rPr>
          <w:rFonts w:asciiTheme="minorBidi" w:hAnsiTheme="minorBidi"/>
          <w:highlight w:val="yellow"/>
        </w:rPr>
        <w:fldChar w:fldCharType="separate"/>
      </w:r>
      <w:r w:rsidRPr="00BE203F">
        <w:rPr>
          <w:rFonts w:asciiTheme="minorBidi" w:hAnsiTheme="minorBidi"/>
          <w:noProof/>
        </w:rPr>
        <w:t>(Kottemann and Smogorzewska, 2013)</w:t>
      </w:r>
      <w:r w:rsidRPr="00BE203F">
        <w:rPr>
          <w:rFonts w:asciiTheme="minorBidi" w:hAnsiTheme="minorBidi"/>
          <w:highlight w:val="yellow"/>
        </w:rPr>
        <w:fldChar w:fldCharType="end"/>
      </w:r>
      <w:r w:rsidRPr="00BE203F">
        <w:rPr>
          <w:rFonts w:asciiTheme="minorBidi" w:hAnsiTheme="minorBidi"/>
        </w:rPr>
        <w:t xml:space="preserve">. </w:t>
      </w:r>
    </w:p>
    <w:p w14:paraId="4D3A2A67" w14:textId="77777777" w:rsidR="00D90E01" w:rsidRPr="003A7E69" w:rsidRDefault="00D90E01" w:rsidP="004933A8">
      <w:pPr>
        <w:pStyle w:val="Heading3"/>
        <w:rPr>
          <w:rFonts w:asciiTheme="minorBidi" w:hAnsiTheme="minorBidi" w:cstheme="minorBidi"/>
        </w:rPr>
      </w:pPr>
      <w:bookmarkStart w:id="71" w:name="_Toc475875412"/>
      <w:bookmarkStart w:id="72" w:name="_Toc514111133"/>
      <w:r w:rsidRPr="00BE203F">
        <w:rPr>
          <w:rFonts w:asciiTheme="minorBidi" w:hAnsiTheme="minorBidi" w:cstheme="minorBidi"/>
        </w:rPr>
        <w:t>FA pathway</w:t>
      </w:r>
      <w:bookmarkEnd w:id="71"/>
      <w:bookmarkEnd w:id="72"/>
      <w:r w:rsidRPr="00BE203F">
        <w:rPr>
          <w:rFonts w:asciiTheme="minorBidi" w:hAnsiTheme="minorBidi" w:cstheme="minorBidi"/>
        </w:rPr>
        <w:t xml:space="preserve">  </w:t>
      </w:r>
    </w:p>
    <w:p w14:paraId="4B7996DF" w14:textId="167AFED0" w:rsidR="00D90E01" w:rsidRPr="00BE203F" w:rsidRDefault="00D90E01" w:rsidP="007C3A93">
      <w:pPr>
        <w:rPr>
          <w:rFonts w:asciiTheme="minorBidi" w:hAnsiTheme="minorBidi"/>
        </w:rPr>
      </w:pPr>
      <w:r w:rsidRPr="003A7E69">
        <w:rPr>
          <w:rFonts w:asciiTheme="minorBidi" w:hAnsiTheme="minorBidi"/>
        </w:rPr>
        <w:t>FANC proteins were first reported to be involved in D</w:t>
      </w:r>
      <w:r w:rsidR="004E5AC6" w:rsidRPr="003A7E69">
        <w:rPr>
          <w:rFonts w:asciiTheme="minorBidi" w:hAnsiTheme="minorBidi"/>
        </w:rPr>
        <w:t>DR</w:t>
      </w:r>
      <w:r w:rsidRPr="003A7E69">
        <w:rPr>
          <w:rFonts w:asciiTheme="minorBidi" w:hAnsiTheme="minorBidi"/>
        </w:rPr>
        <w:t xml:space="preserve"> when </w:t>
      </w:r>
      <w:r w:rsidRPr="003A7E69">
        <w:rPr>
          <w:rFonts w:asciiTheme="minorBidi" w:hAnsiTheme="minorBidi"/>
          <w:i/>
        </w:rPr>
        <w:t>BRAC2</w:t>
      </w:r>
      <w:r w:rsidRPr="003A7E69">
        <w:rPr>
          <w:rFonts w:asciiTheme="minorBidi" w:hAnsiTheme="minorBidi"/>
        </w:rPr>
        <w:t xml:space="preserve">, which is known to be involved in </w:t>
      </w:r>
      <w:r w:rsidR="004E5AC6" w:rsidRPr="003A7E69">
        <w:rPr>
          <w:rFonts w:asciiTheme="minorBidi" w:hAnsiTheme="minorBidi"/>
        </w:rPr>
        <w:t>DDR</w:t>
      </w:r>
      <w:r w:rsidRPr="003A7E69">
        <w:rPr>
          <w:rFonts w:asciiTheme="minorBidi" w:hAnsiTheme="minorBidi"/>
        </w:rPr>
        <w:t xml:space="preserve">, was renamed as </w:t>
      </w:r>
      <w:r w:rsidRPr="003A7E69">
        <w:rPr>
          <w:rFonts w:asciiTheme="minorBidi" w:hAnsiTheme="minorBidi"/>
          <w:i/>
        </w:rPr>
        <w:t xml:space="preserve">FANCD1 </w:t>
      </w:r>
      <w:r w:rsidRPr="003A7E69">
        <w:rPr>
          <w:rFonts w:asciiTheme="minorBidi" w:hAnsiTheme="minorBidi"/>
          <w:iCs/>
          <w:highlight w:val="yellow"/>
        </w:rPr>
        <w:fldChar w:fldCharType="begin">
          <w:fldData xml:space="preserve">PEVuZE5vdGU+PENpdGU+PEF1dGhvcj5NZWV0ZWk8L0F1dGhvcj48WWVhcj4yMDA1PC9ZZWFyPjxS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</w:fldData>
        </w:fldChar>
      </w:r>
      <w:r w:rsidRPr="003A7E69">
        <w:rPr>
          <w:rFonts w:asciiTheme="minorBidi" w:hAnsiTheme="minorBidi"/>
          <w:iCs/>
        </w:rPr>
        <w:instrText xml:space="preserve"> ADDIN EN.CITE </w:instrText>
      </w:r>
      <w:r w:rsidRPr="003A7E69">
        <w:rPr>
          <w:rFonts w:asciiTheme="minorBidi" w:hAnsiTheme="minorBidi"/>
          <w:iCs/>
          <w:highlight w:val="yellow"/>
        </w:rPr>
        <w:fldChar w:fldCharType="begin">
          <w:fldData xml:space="preserve">PEVuZE5vdGU+PENpdGU+PEF1dGhvcj5NZWV0ZWk8L0F1dGhvcj48WWVhcj4yMDA1PC9ZZWFyPjxS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</w:fldData>
        </w:fldChar>
      </w:r>
      <w:r w:rsidRPr="003A7E69">
        <w:rPr>
          <w:rFonts w:asciiTheme="minorBidi" w:hAnsiTheme="minorBidi"/>
          <w:iCs/>
        </w:rPr>
        <w:instrText xml:space="preserve"> ADDIN EN.CITE.DATA </w:instrText>
      </w:r>
      <w:r w:rsidRPr="003A7E69">
        <w:rPr>
          <w:rFonts w:asciiTheme="minorBidi" w:hAnsiTheme="minorBidi"/>
          <w:iCs/>
          <w:highlight w:val="yellow"/>
        </w:rPr>
      </w:r>
      <w:r w:rsidRPr="003A7E69">
        <w:rPr>
          <w:rFonts w:asciiTheme="minorBidi" w:hAnsiTheme="minorBidi"/>
          <w:iCs/>
          <w:highlight w:val="yellow"/>
        </w:rPr>
        <w:fldChar w:fldCharType="end"/>
      </w:r>
      <w:r w:rsidRPr="003A7E69">
        <w:rPr>
          <w:rFonts w:asciiTheme="minorBidi" w:hAnsiTheme="minorBidi"/>
          <w:iCs/>
          <w:highlight w:val="yellow"/>
        </w:rPr>
      </w:r>
      <w:r w:rsidRPr="003A7E69">
        <w:rPr>
          <w:rFonts w:asciiTheme="minorBidi" w:hAnsiTheme="minorBidi"/>
          <w:iCs/>
          <w:highlight w:val="yellow"/>
        </w:rPr>
        <w:fldChar w:fldCharType="separate"/>
      </w:r>
      <w:r w:rsidRPr="003A7E69">
        <w:rPr>
          <w:rFonts w:asciiTheme="minorBidi" w:hAnsiTheme="minorBidi"/>
          <w:iCs/>
          <w:noProof/>
        </w:rPr>
        <w:t>(Meetei et al., 2005)</w:t>
      </w:r>
      <w:r w:rsidRPr="003A7E69">
        <w:rPr>
          <w:rFonts w:asciiTheme="minorBidi" w:hAnsiTheme="minorBidi"/>
          <w:highlight w:val="yellow"/>
        </w:rPr>
        <w:fldChar w:fldCharType="end"/>
      </w:r>
      <w:r w:rsidRPr="003A7E69">
        <w:rPr>
          <w:rFonts w:asciiTheme="minorBidi" w:hAnsiTheme="minorBidi"/>
        </w:rPr>
        <w:t>. Each FA gene plays a very important role in the process of D</w:t>
      </w:r>
      <w:r w:rsidR="004E5AC6" w:rsidRPr="003A7E69">
        <w:rPr>
          <w:rFonts w:asciiTheme="minorBidi" w:hAnsiTheme="minorBidi"/>
        </w:rPr>
        <w:t>DR</w:t>
      </w:r>
      <w:r w:rsidRPr="003A7E69">
        <w:rPr>
          <w:rFonts w:asciiTheme="minorBidi" w:hAnsiTheme="minorBidi"/>
        </w:rPr>
        <w:t xml:space="preserve"> </w:t>
      </w:r>
      <w:r w:rsidRPr="00BE203F">
        <w:rPr>
          <w:rFonts w:asciiTheme="minorBidi" w:hAnsiTheme="minorBidi"/>
        </w:rPr>
        <w:t xml:space="preserve">either in a complex or on its own. In the case of DNA </w:t>
      </w:r>
      <w:proofErr w:type="spellStart"/>
      <w:r w:rsidRPr="00BE203F">
        <w:rPr>
          <w:rFonts w:asciiTheme="minorBidi" w:hAnsiTheme="minorBidi"/>
        </w:rPr>
        <w:t>interstrand</w:t>
      </w:r>
      <w:proofErr w:type="spellEnd"/>
      <w:r w:rsidRPr="00BE203F">
        <w:rPr>
          <w:rFonts w:asciiTheme="minorBidi" w:hAnsiTheme="minorBidi"/>
        </w:rPr>
        <w:t xml:space="preserve"> crosslinks, which is the type of DNA damage repaired by the FA pathway, the repair method is carried out by a complex of different FANC proteins (Figure 1.6).</w:t>
      </w:r>
    </w:p>
    <w:p w14:paraId="129DC09B" w14:textId="69E72650" w:rsidR="00D90E01" w:rsidRPr="00BE203F" w:rsidRDefault="00D90E01" w:rsidP="007C3A93">
      <w:pPr>
        <w:rPr>
          <w:rFonts w:asciiTheme="minorBidi" w:hAnsiTheme="minorBidi"/>
        </w:rPr>
      </w:pPr>
      <w:r w:rsidRPr="00BE203F">
        <w:rPr>
          <w:rFonts w:asciiTheme="minorBidi" w:hAnsiTheme="minorBidi"/>
        </w:rPr>
        <w:t xml:space="preserve">Fanconi anaemia sub complexes are important for loading the FA core complex into the damaged site and responding to DNA damage </w:t>
      </w:r>
      <w:r w:rsidRPr="00BE203F">
        <w:rPr>
          <w:rFonts w:asciiTheme="minorBidi" w:hAnsiTheme="minorBidi"/>
        </w:rPr>
        <w:fldChar w:fldCharType="begin">
          <w:fldData xml:space="preserve">PEVuZE5vdGU+PENpdGU+PEF1dGhvcj5GdXRha2k8L0F1dGhvcj48WWVhcj4yMDAyPC9ZZWFyPjxS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PEVuZE5vdGU+PENpdGU+PEF1dGhvcj5GdXRha2k8L0F1dGhvcj48WWVhcj4yMDAyPC9ZZWFyPjxS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(Futaki et al., 2002)</w:t>
      </w:r>
      <w:r w:rsidRPr="00BE203F">
        <w:rPr>
          <w:rFonts w:asciiTheme="minorBidi" w:hAnsiTheme="minorBidi"/>
        </w:rPr>
        <w:fldChar w:fldCharType="end"/>
      </w:r>
      <w:r w:rsidRPr="00BE203F">
        <w:rPr>
          <w:rFonts w:asciiTheme="minorBidi" w:hAnsiTheme="minorBidi"/>
        </w:rPr>
        <w:t xml:space="preserve">. Previous studies showed that the FANCA-FANCG sub complex is a result of interactions between FANCG, FANCA and FAAP20 </w:t>
      </w:r>
      <w:r w:rsidRPr="00BE203F">
        <w:rPr>
          <w:rFonts w:asciiTheme="minorBidi" w:hAnsiTheme="minorBidi"/>
        </w:rPr>
        <w:fldChar w:fldCharType="begin">
          <w:fldData xml:space="preserve">PEVuZE5vdGU+PENpdGU+PEF1dGhvcj5BbGk8L0F1dGhvcj48WWVhcj4yMDEyPC9ZZWFyPjxSZWNO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b29kPC9hYmJyLTE+PC9hbHQtcGVyaW9kaWNhbD48cGFnZXM+MzI4NS05NDwvcGFnZXM+PHZvbHVt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PEVuZE5vdGU+PENpdGU+PEF1dGhvcj5BbGk8L0F1dGhvcj48WWVhcj4yMDEyPC9ZZWFyPjxSZWNO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b29kPC9hYmJyLTE+PC9hbHQtcGVyaW9kaWNhbD48cGFnZXM+MzI4NS05NDwvcGFnZXM+PHZvbHVt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(Ali et al., 2012)</w:t>
      </w:r>
      <w:r w:rsidRPr="00BE203F">
        <w:rPr>
          <w:rFonts w:asciiTheme="minorBidi" w:hAnsiTheme="minorBidi"/>
        </w:rPr>
        <w:fldChar w:fldCharType="end"/>
      </w:r>
      <w:r w:rsidRPr="00BE203F">
        <w:rPr>
          <w:rFonts w:asciiTheme="minorBidi" w:hAnsiTheme="minorBidi"/>
        </w:rPr>
        <w:t xml:space="preserve">. The role of FAAP20 is to bind to ubiquitinated histones and move FANCL to the DNA damage site </w:t>
      </w:r>
      <w:r w:rsidRPr="00BE203F">
        <w:rPr>
          <w:rFonts w:asciiTheme="minorBidi" w:hAnsiTheme="minorBidi"/>
        </w:rPr>
        <w:fldChar w:fldCharType="begin">
          <w:fldData xml:space="preserve">PEVuZE5vdGU+PENpdGU+PEF1dGhvcj5ZYW48L0F1dGhvcj48WWVhcj4yMDEyPC9ZZWFyPjxSZWNO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=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PEVuZE5vdGU+PENpdGU+PEF1dGhvcj5ZYW48L0F1dGhvcj48WWVhcj4yMDEyPC9ZZWFyPjxSZWNO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=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(Yan et al., 2012)</w:t>
      </w:r>
      <w:r w:rsidRPr="00BE203F">
        <w:rPr>
          <w:rFonts w:asciiTheme="minorBidi" w:hAnsiTheme="minorBidi"/>
        </w:rPr>
        <w:fldChar w:fldCharType="end"/>
      </w:r>
      <w:r w:rsidRPr="00BE203F">
        <w:rPr>
          <w:rFonts w:asciiTheme="minorBidi" w:hAnsiTheme="minorBidi"/>
        </w:rPr>
        <w:t xml:space="preserve">. FANCA’s role is to recruit the core complex into damaged sites </w:t>
      </w:r>
      <w:r w:rsidRPr="00BE203F">
        <w:rPr>
          <w:rFonts w:asciiTheme="minorBidi" w:hAnsiTheme="minorBidi"/>
        </w:rPr>
        <w:fldChar w:fldCharType="begin">
          <w:fldData xml:space="preserve">PEVuZE5vdGU+PENpdGU+PEF1dGhvcj5ZdWFuPC9BdXRob3I+PFllYXI+MjAxMjwvWWVhcj48UmVj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b2xvZ2ljYWwgY2hlbWlzdHJ5PC9hYmJyLTE+PC9hbHQtcGVyaW9kaWNhbD48cGFnZXM+NDgwMC03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PEVuZE5vdGU+PENpdGU+PEF1dGhvcj5ZdWFuPC9BdXRob3I+PFllYXI+MjAxMjwvWWVhcj48UmVj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b2xvZ2ljYWwgY2hlbWlzdHJ5PC9hYmJyLTE+PC9hbHQtcGVyaW9kaWNhbD48cGFnZXM+NDgwMC03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(Yuan et al., 2012)</w:t>
      </w:r>
      <w:r w:rsidRPr="00BE203F">
        <w:rPr>
          <w:rFonts w:asciiTheme="minorBidi" w:hAnsiTheme="minorBidi"/>
        </w:rPr>
        <w:fldChar w:fldCharType="end"/>
      </w:r>
      <w:r w:rsidR="005923DA" w:rsidRPr="00BE203F">
        <w:rPr>
          <w:rFonts w:asciiTheme="minorBidi" w:hAnsiTheme="minorBidi"/>
        </w:rPr>
        <w:t>,</w:t>
      </w:r>
      <w:r w:rsidRPr="00BE203F">
        <w:rPr>
          <w:rFonts w:asciiTheme="minorBidi" w:hAnsiTheme="minorBidi"/>
        </w:rPr>
        <w:t xml:space="preserve"> While FANCG’s role is to scaffold proteins with </w:t>
      </w:r>
      <w:r w:rsidR="004E5AC6" w:rsidRPr="003A7E69">
        <w:rPr>
          <w:rFonts w:asciiTheme="minorBidi" w:hAnsiTheme="minorBidi"/>
          <w:shd w:val="clear" w:color="auto" w:fill="FFFFFF"/>
        </w:rPr>
        <w:t>the tetratricopeptide repeat </w:t>
      </w:r>
      <w:r w:rsidR="004E5AC6" w:rsidRPr="003A7E69">
        <w:rPr>
          <w:rFonts w:asciiTheme="minorBidi" w:hAnsiTheme="minorBidi"/>
        </w:rPr>
        <w:t xml:space="preserve">(TPR) </w:t>
      </w:r>
      <w:r w:rsidRPr="003A7E69">
        <w:rPr>
          <w:rFonts w:asciiTheme="minorBidi" w:hAnsiTheme="minorBidi"/>
        </w:rPr>
        <w:t xml:space="preserve">motifs </w:t>
      </w:r>
      <w:r w:rsidRPr="00BE203F">
        <w:rPr>
          <w:rFonts w:asciiTheme="minorBidi" w:hAnsiTheme="minorBidi"/>
        </w:rPr>
        <w:fldChar w:fldCharType="begin">
          <w:fldData xml:space="preserve">PEVuZE5vdGU+PENpdGU+PEF1dGhvcj5CbG9tPC9BdXRob3I+PFllYXI+MjAwNDwvWWVhcj48UmVj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PEVuZE5vdGU+PENpdGU+PEF1dGhvcj5CbG9tPC9BdXRob3I+PFllYXI+MjAwNDwvWWVhcj48UmVj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(Blom et al., 2004, Hussain et al., 2006)</w:t>
      </w:r>
      <w:r w:rsidRPr="00BE203F">
        <w:rPr>
          <w:rFonts w:asciiTheme="minorBidi" w:hAnsiTheme="minorBidi"/>
        </w:rPr>
        <w:fldChar w:fldCharType="end"/>
      </w:r>
      <w:r w:rsidRPr="00BE203F">
        <w:rPr>
          <w:rFonts w:asciiTheme="minorBidi" w:hAnsiTheme="minorBidi"/>
        </w:rPr>
        <w:t xml:space="preserve">.  </w:t>
      </w:r>
    </w:p>
    <w:p w14:paraId="48F2BABF" w14:textId="31EBC29A" w:rsidR="00D90E01" w:rsidRPr="00BE203F" w:rsidRDefault="00D90E01" w:rsidP="007C3A93">
      <w:pPr>
        <w:rPr>
          <w:rFonts w:asciiTheme="minorBidi" w:hAnsiTheme="minorBidi"/>
        </w:rPr>
      </w:pPr>
      <w:r w:rsidRPr="00BE203F">
        <w:rPr>
          <w:rFonts w:asciiTheme="minorBidi" w:hAnsiTheme="minorBidi"/>
        </w:rPr>
        <w:lastRenderedPageBreak/>
        <w:t xml:space="preserve">The B-L-100 sub complex is formed by FANCB, FANCL and FAAP100 </w:t>
      </w:r>
      <w:r w:rsidRPr="00BE203F">
        <w:rPr>
          <w:rFonts w:asciiTheme="minorBidi" w:hAnsiTheme="minorBidi"/>
        </w:rPr>
        <w:fldChar w:fldCharType="begin">
          <w:fldData xml:space="preserve">PEVuZE5vdGU+PENpdGU+PEF1dGhvcj5MaW5nPC9BdXRob3I+PFllYXI+MjAwNzwvWWVhcj48UmVj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PEVuZE5vdGU+PENpdGU+PEF1dGhvcj5MaW5nPC9BdXRob3I+PFllYXI+MjAwNzwvWWVhcj48UmVj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(Ling et al., 2007, Medhurst et al., 2001)</w:t>
      </w:r>
      <w:r w:rsidRPr="00BE203F">
        <w:rPr>
          <w:rFonts w:asciiTheme="minorBidi" w:hAnsiTheme="minorBidi"/>
        </w:rPr>
        <w:fldChar w:fldCharType="end"/>
      </w:r>
      <w:r w:rsidR="005923DA" w:rsidRPr="00BE203F">
        <w:rPr>
          <w:rFonts w:asciiTheme="minorBidi" w:hAnsiTheme="minorBidi"/>
        </w:rPr>
        <w:t>. R</w:t>
      </w:r>
      <w:r w:rsidRPr="00BE203F">
        <w:rPr>
          <w:rFonts w:asciiTheme="minorBidi" w:hAnsiTheme="minorBidi"/>
        </w:rPr>
        <w:t xml:space="preserve">ecent studies showed that in the absence of this complex, FANCL was unable to ubiquitinate FANCD2 </w:t>
      </w:r>
      <w:r w:rsidRPr="00BE203F">
        <w:rPr>
          <w:rFonts w:asciiTheme="minorBidi" w:hAnsiTheme="minorBidi"/>
        </w:rPr>
        <w:fldChar w:fldCharType="begin">
          <w:fldData xml:space="preserve">PEVuZE5vdGU+PENpdGU+PEF1dGhvcj5Mb25nZXJpY2g8L0F1dGhvcj48WWVhcj4yMDA5PC9ZZWFy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cz4yMzE4Mi02PC9wYWdlcz48dm9sdW1lPjI4NDwvdm9sdW1lPjxudW1iZXI+MzU8L251bWJlcj48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PEVuZE5vdGU+PENpdGU+PEF1dGhvcj5Mb25nZXJpY2g8L0F1dGhvcj48WWVhcj4yMDA5PC9ZZWFy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cz4yMzE4Mi02PC9wYWdlcz48dm9sdW1lPjI4NDwvdm9sdW1lPjxudW1iZXI+MzU8L251bWJlcj48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(Longerich et al., 2009, Sato et al., 2012)</w:t>
      </w:r>
      <w:r w:rsidRPr="00BE203F">
        <w:rPr>
          <w:rFonts w:asciiTheme="minorBidi" w:hAnsiTheme="minorBidi"/>
        </w:rPr>
        <w:fldChar w:fldCharType="end"/>
      </w:r>
      <w:r w:rsidRPr="00BE203F">
        <w:rPr>
          <w:rFonts w:asciiTheme="minorBidi" w:hAnsiTheme="minorBidi"/>
        </w:rPr>
        <w:t xml:space="preserve">.  Furthermore, FANCC, FANCE and FANCF form a sub complex. FANCF acts as an adaptor protein for the FA core complex </w:t>
      </w:r>
      <w:r w:rsidRPr="00BE203F">
        <w:rPr>
          <w:rFonts w:asciiTheme="minorBidi" w:hAnsiTheme="minorBidi"/>
        </w:rPr>
        <w:fldChar w:fldCharType="begin">
          <w:fldData xml:space="preserve">PEVuZE5vdGU+PENpdGU+PEF1dGhvcj5MZXZlaWxsZTwvQXV0aG9yPjxZZWFyPjIwMDQ8L1llYXI+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c3RyeTwvYWJici0xPjwvYWx0LXBlcmlvZGljYWw+PHBhZ2VzPjM5NDIxLTMwPC9wYWdlcz48dm9s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PEVuZE5vdGU+PENpdGU+PEF1dGhvcj5MZXZlaWxsZTwvQXV0aG9yPjxZZWFyPjIwMDQ8L1llYXI+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c3RyeTwvYWJici0xPjwvYWx0LXBlcmlvZGljYWw+PHBhZ2VzPjM5NDIxLTMwPC9wYWdlcz48dm9s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(Leveille et al., 2004)</w:t>
      </w:r>
      <w:r w:rsidRPr="00BE203F">
        <w:rPr>
          <w:rFonts w:asciiTheme="minorBidi" w:hAnsiTheme="minorBidi"/>
        </w:rPr>
        <w:fldChar w:fldCharType="end"/>
      </w:r>
      <w:r w:rsidRPr="00BE203F">
        <w:rPr>
          <w:rFonts w:asciiTheme="minorBidi" w:hAnsiTheme="minorBidi"/>
        </w:rPr>
        <w:t xml:space="preserve">. Another study showed that the interaction between FANCF and FANCM helps target the FA core complex into the DNA damage site </w:t>
      </w:r>
      <w:r w:rsidRPr="00BE203F">
        <w:rPr>
          <w:rFonts w:asciiTheme="minorBidi" w:hAnsiTheme="minorBidi"/>
        </w:rPr>
        <w:fldChar w:fldCharType="begin">
          <w:fldData xml:space="preserve">PEVuZE5vdGU+PENpdGU+PEF1dGhvcj5EZWFuczwvQXV0aG9yPjxZZWFyPjIwMDk8L1llYXI+PFJl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PEVuZE5vdGU+PENpdGU+PEF1dGhvcj5EZWFuczwvQXV0aG9yPjxZZWFyPjIwMDk8L1llYXI+PFJl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(Deans and West, 2009)</w:t>
      </w:r>
      <w:r w:rsidRPr="00BE203F">
        <w:rPr>
          <w:rFonts w:asciiTheme="minorBidi" w:hAnsiTheme="minorBidi"/>
        </w:rPr>
        <w:fldChar w:fldCharType="end"/>
      </w:r>
      <w:r w:rsidRPr="00BE203F">
        <w:rPr>
          <w:rFonts w:asciiTheme="minorBidi" w:hAnsiTheme="minorBidi"/>
        </w:rPr>
        <w:t xml:space="preserve">.  </w:t>
      </w:r>
    </w:p>
    <w:p w14:paraId="22F31352" w14:textId="2A6EF7A9" w:rsidR="005A1A9D" w:rsidRDefault="00D90E01" w:rsidP="007C3A93">
      <w:pPr>
        <w:rPr>
          <w:rFonts w:asciiTheme="minorBidi" w:hAnsiTheme="minorBidi"/>
        </w:rPr>
      </w:pPr>
      <w:r w:rsidRPr="00BE203F">
        <w:rPr>
          <w:rFonts w:asciiTheme="minorBidi" w:hAnsiTheme="minorBidi"/>
        </w:rPr>
        <w:t xml:space="preserve">The FA core complex includes FANCA, FANCB, FANCC, FANCE, FANCF, FANCG, FANCL, FANCM, FAAP20, FAAP24, and MHF. The correct FA complex assembly is essential for downstream signalling, such as FANCD2 and FANCI </w:t>
      </w:r>
      <w:r w:rsidR="00147BBB" w:rsidRPr="00BE203F">
        <w:rPr>
          <w:rFonts w:asciiTheme="minorBidi" w:hAnsiTheme="minorBidi"/>
        </w:rPr>
        <w:t>monoubiquitylation</w:t>
      </w:r>
      <w:r w:rsidRPr="00BE203F">
        <w:rPr>
          <w:rFonts w:asciiTheme="minorBidi" w:hAnsiTheme="minorBidi"/>
        </w:rPr>
        <w:t xml:space="preserve">. The FA core complex stabilises via protein-protein interaction, for instance, nuclear localization of FANCE depends on interaction with FANCC, and on FANCB. </w:t>
      </w:r>
      <w:r w:rsidR="00147BBB" w:rsidRPr="00BE203F">
        <w:rPr>
          <w:rFonts w:asciiTheme="minorBidi" w:hAnsiTheme="minorBidi"/>
        </w:rPr>
        <w:t>Monoubiquitylation</w:t>
      </w:r>
      <w:r w:rsidRPr="00BE203F">
        <w:rPr>
          <w:rFonts w:asciiTheme="minorBidi" w:hAnsiTheme="minorBidi"/>
        </w:rPr>
        <w:t xml:space="preserve"> and </w:t>
      </w:r>
      <w:proofErr w:type="spellStart"/>
      <w:r w:rsidRPr="00BE203F">
        <w:rPr>
          <w:rFonts w:asciiTheme="minorBidi" w:hAnsiTheme="minorBidi"/>
        </w:rPr>
        <w:t>deubiquitination</w:t>
      </w:r>
      <w:proofErr w:type="spellEnd"/>
      <w:r w:rsidRPr="00BE203F">
        <w:rPr>
          <w:rFonts w:asciiTheme="minorBidi" w:hAnsiTheme="minorBidi"/>
        </w:rPr>
        <w:t xml:space="preserve"> (with USP1/UAF1 to terminate the DNA damage site) of </w:t>
      </w:r>
      <w:r w:rsidRPr="006E49B3">
        <w:rPr>
          <w:rFonts w:asciiTheme="minorBidi" w:hAnsiTheme="minorBidi"/>
          <w:szCs w:val="24"/>
        </w:rPr>
        <w:t xml:space="preserve">FANCD2 and FANCI is a critical step in </w:t>
      </w:r>
      <w:proofErr w:type="spellStart"/>
      <w:r w:rsidRPr="006E49B3">
        <w:rPr>
          <w:rFonts w:asciiTheme="minorBidi" w:hAnsiTheme="minorBidi"/>
          <w:szCs w:val="24"/>
        </w:rPr>
        <w:t>interstrand</w:t>
      </w:r>
      <w:proofErr w:type="spellEnd"/>
      <w:r w:rsidRPr="006E49B3">
        <w:rPr>
          <w:rFonts w:asciiTheme="minorBidi" w:hAnsiTheme="minorBidi"/>
          <w:szCs w:val="24"/>
        </w:rPr>
        <w:t xml:space="preserve"> </w:t>
      </w:r>
      <w:r w:rsidR="00956A6D" w:rsidRPr="006E49B3">
        <w:rPr>
          <w:rFonts w:asciiTheme="minorBidi" w:hAnsiTheme="minorBidi"/>
          <w:szCs w:val="24"/>
        </w:rPr>
        <w:t>crosslink</w:t>
      </w:r>
      <w:r w:rsidRPr="006E49B3">
        <w:rPr>
          <w:rFonts w:asciiTheme="minorBidi" w:hAnsiTheme="minorBidi"/>
          <w:szCs w:val="24"/>
        </w:rPr>
        <w:t xml:space="preserve"> repair. The Fanconi anaemia core complex plays an important role in DNA damage repair, however there are some events that do not require the presence of a core complex member, such as the recruitment of FANCM, FAAP24 and MHF to the unwounded DNA at the stalled </w:t>
      </w:r>
      <w:r w:rsidRPr="003A7E69">
        <w:rPr>
          <w:rFonts w:asciiTheme="minorBidi" w:hAnsiTheme="minorBidi"/>
          <w:szCs w:val="24"/>
        </w:rPr>
        <w:t xml:space="preserve">fork, the steps of loading </w:t>
      </w:r>
      <w:r w:rsidR="004E5AC6" w:rsidRPr="003A7E69">
        <w:rPr>
          <w:rFonts w:asciiTheme="minorBidi" w:eastAsia="Times New Roman" w:hAnsiTheme="minorBidi"/>
          <w:szCs w:val="24"/>
          <w:lang w:eastAsia="en-GB"/>
        </w:rPr>
        <w:t>replication protein A</w:t>
      </w:r>
      <w:r w:rsidR="004E5AC6" w:rsidRPr="003A7E69">
        <w:rPr>
          <w:rFonts w:asciiTheme="minorBidi" w:hAnsiTheme="minorBidi"/>
          <w:szCs w:val="24"/>
        </w:rPr>
        <w:t xml:space="preserve"> </w:t>
      </w:r>
      <w:r w:rsidR="00A10376" w:rsidRPr="003A7E69">
        <w:rPr>
          <w:rFonts w:asciiTheme="minorBidi" w:hAnsiTheme="minorBidi"/>
          <w:szCs w:val="24"/>
        </w:rPr>
        <w:t>(</w:t>
      </w:r>
      <w:r w:rsidRPr="003A7E69">
        <w:rPr>
          <w:rFonts w:asciiTheme="minorBidi" w:hAnsiTheme="minorBidi"/>
          <w:szCs w:val="24"/>
        </w:rPr>
        <w:t xml:space="preserve">RPA </w:t>
      </w:r>
      <w:r w:rsidR="00A10376" w:rsidRPr="003A7E69">
        <w:rPr>
          <w:rFonts w:asciiTheme="minorBidi" w:hAnsiTheme="minorBidi"/>
          <w:szCs w:val="24"/>
        </w:rPr>
        <w:t>)</w:t>
      </w:r>
      <w:r w:rsidRPr="003A7E69">
        <w:rPr>
          <w:rFonts w:asciiTheme="minorBidi" w:hAnsiTheme="minorBidi"/>
          <w:szCs w:val="24"/>
        </w:rPr>
        <w:t xml:space="preserve">and the activation of </w:t>
      </w:r>
      <w:r w:rsidR="004E5AC6" w:rsidRPr="003A7E69">
        <w:rPr>
          <w:rFonts w:asciiTheme="minorBidi" w:eastAsia="Times New Roman" w:hAnsiTheme="minorBidi"/>
          <w:szCs w:val="24"/>
          <w:lang w:eastAsia="en-GB"/>
        </w:rPr>
        <w:t>ataxia telangiectasia related</w:t>
      </w:r>
      <w:r w:rsidR="004E5AC6" w:rsidRPr="003A7E69">
        <w:rPr>
          <w:rFonts w:asciiTheme="minorBidi" w:hAnsiTheme="minorBidi"/>
          <w:szCs w:val="24"/>
        </w:rPr>
        <w:t xml:space="preserve"> </w:t>
      </w:r>
      <w:r w:rsidR="00012BF9" w:rsidRPr="00012BF9">
        <w:rPr>
          <w:rFonts w:asciiTheme="minorBidi" w:hAnsiTheme="minorBidi"/>
          <w:szCs w:val="24"/>
        </w:rPr>
        <w:t>(</w:t>
      </w:r>
      <w:r w:rsidRPr="00012BF9">
        <w:rPr>
          <w:rFonts w:asciiTheme="minorBidi" w:hAnsiTheme="minorBidi"/>
          <w:szCs w:val="24"/>
        </w:rPr>
        <w:t>A</w:t>
      </w:r>
      <w:r w:rsidRPr="006E49B3">
        <w:rPr>
          <w:rFonts w:asciiTheme="minorBidi" w:hAnsiTheme="minorBidi"/>
          <w:szCs w:val="24"/>
        </w:rPr>
        <w:t>TR</w:t>
      </w:r>
      <w:r w:rsidR="00A10376" w:rsidRPr="006E49B3">
        <w:rPr>
          <w:rFonts w:asciiTheme="minorBidi" w:hAnsiTheme="minorBidi"/>
          <w:szCs w:val="24"/>
        </w:rPr>
        <w:t>)</w:t>
      </w:r>
      <w:r w:rsidRPr="006E49B3">
        <w:rPr>
          <w:rFonts w:asciiTheme="minorBidi" w:hAnsiTheme="minorBidi"/>
          <w:szCs w:val="24"/>
        </w:rPr>
        <w:t xml:space="preserve">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&lt;EndNote&gt;&lt;Cite&gt;&lt;Author&gt;D&amp;apos;Andrea&lt;/Author&gt;&lt;Year&gt;2003&lt;/Year&gt;&lt;RecNum&gt;329&lt;/RecNum&gt;&lt;DisplayText&gt;(D&amp;apos;Andrea and Grompe, 2003)&lt;/DisplayText&gt;&lt;record&gt;&lt;rec-number&gt;329&lt;/rec-number&gt;&lt;foreign-keys&gt;&lt;key app="EN" db-id="evda2er9o9ref5esx5cvt5d55r9z5vxf2esf" timestamp="1399819318"&gt;329&lt;/key&gt;&lt;/foreign-keys&gt;&lt;ref-type name="Journal Article"&gt;17&lt;/ref-type&gt;&lt;contributors&gt;&lt;authors&gt;&lt;author&gt;D&amp;apos;Andrea, A. D.&lt;/author&gt;&lt;author&gt;Grompe, M.&lt;/author&gt;&lt;/authors&gt;&lt;/contributors&gt;&lt;auth-address&gt;Department of Pediatric Oncology, Dana-Farber Cancer Institute, Harvard Medical School, 44 Binney Street, Boston, Massachusetts 02115, USA. alan_dandrea@dfci.harvard.edu&lt;/auth-address&gt;&lt;titles&gt;&lt;title&gt;The Fanconi anaemia/BRCA pathway&lt;/title&gt;&lt;secondary-title&gt;Nat Rev Cancer&lt;/secondary-title&gt;&lt;alt-title&gt;Nature reviews. Cancer&lt;/alt-title&gt;&lt;/titles&gt;&lt;periodical&gt;&lt;full-title&gt;Nat Rev Cancer&lt;/full-title&gt;&lt;abbr-1&gt;Nature reviews. Cancer&lt;/abbr-1&gt;&lt;/periodical&gt;&lt;alt-periodical&gt;&lt;full-title&gt;Nat Rev Cancer&lt;/full-title&gt;&lt;abbr-1&gt;Nature reviews. Cancer&lt;/abbr-1&gt;&lt;/alt-periodical&gt;&lt;pages&gt;23-34&lt;/pages&gt;&lt;volume&gt;3&lt;/volume&gt;&lt;number&gt;1&lt;/number&gt;&lt;edition&gt;2003/01/02&lt;/edition&gt;&lt;keywords&gt;&lt;keyword&gt;Animals&lt;/keyword&gt;&lt;keyword&gt;BRCA1 Protein/*physiology&lt;/keyword&gt;&lt;keyword&gt;Chromosome Breakage/physiology&lt;/keyword&gt;&lt;keyword&gt;DNA Repair/genetics&lt;/keyword&gt;&lt;keyword&gt;*DNA-Binding Proteins&lt;/keyword&gt;&lt;keyword&gt;Disease Models, Animal&lt;/keyword&gt;&lt;keyword&gt;Fanconi Anemia/*genetics/pathology/therapy&lt;/keyword&gt;&lt;keyword&gt;Fanconi Anemia Complementation Group A Protein&lt;/keyword&gt;&lt;keyword&gt;Genetic Complementation Test&lt;/keyword&gt;&lt;keyword&gt;Humans&lt;/keyword&gt;&lt;keyword&gt;Mice&lt;/keyword&gt;&lt;keyword&gt;Proteins/*physiology&lt;/keyword&gt;&lt;keyword&gt;Signal Transduction&lt;/keyword&gt;&lt;/keywords&gt;&lt;dates&gt;&lt;year&gt;2003&lt;/year&gt;&lt;pub-dates&gt;&lt;date&gt;Jan&lt;/date&gt;&lt;/pub-dates&gt;&lt;/dates&gt;&lt;isbn&gt;1474-175X (Print)&amp;#xD;1474-175x&lt;/isbn&gt;&lt;accession-num&gt;12509764&lt;/accession-num&gt;&lt;urls&gt;&lt;/urls&gt;&lt;electronic-resource-num&gt;10.1038/nrc970&lt;/electronic-resource-num&gt;&lt;remote-database-provider&gt;NLM&lt;/remote-database-provider&gt;&lt;language&gt;eng&lt;/language&gt;&lt;/record&gt;&lt;/Cite&gt;&lt;/EndNote&gt;</w:instrText>
      </w:r>
      <w:r w:rsidRPr="006E49B3">
        <w:rPr>
          <w:rFonts w:asciiTheme="minorBidi" w:hAnsiTheme="minorBidi"/>
          <w:szCs w:val="24"/>
        </w:rPr>
        <w:fldChar w:fldCharType="separate"/>
      </w:r>
      <w:r w:rsidRPr="006E49B3">
        <w:rPr>
          <w:rFonts w:asciiTheme="minorBidi" w:hAnsiTheme="minorBidi"/>
          <w:noProof/>
          <w:szCs w:val="24"/>
        </w:rPr>
        <w:t>(D'Andrea and Grompe, 2003)</w:t>
      </w:r>
      <w:r w:rsidRPr="006E49B3">
        <w:rPr>
          <w:rFonts w:asciiTheme="minorBidi" w:hAnsiTheme="minorBidi"/>
          <w:szCs w:val="24"/>
        </w:rPr>
        <w:fldChar w:fldCharType="end"/>
      </w:r>
      <w:r w:rsidRPr="00BE203F">
        <w:rPr>
          <w:rFonts w:asciiTheme="minorBidi" w:hAnsiTheme="minorBidi"/>
        </w:rPr>
        <w:t xml:space="preserve">. </w:t>
      </w:r>
    </w:p>
    <w:p w14:paraId="790CF17D" w14:textId="77777777" w:rsidR="005A1A9D" w:rsidRDefault="005A1A9D">
      <w:pPr>
        <w:spacing w:before="0" w:after="200" w:line="276" w:lineRule="auto"/>
        <w:ind w:left="0"/>
        <w:rPr>
          <w:rFonts w:asciiTheme="minorBidi" w:hAnsiTheme="minorBidi"/>
        </w:rPr>
      </w:pPr>
      <w:r>
        <w:rPr>
          <w:rFonts w:asciiTheme="minorBidi" w:hAnsiTheme="minorBidi"/>
        </w:rPr>
        <w:br w:type="page"/>
      </w:r>
    </w:p>
    <w:p w14:paraId="103C92F2" w14:textId="6F6D7419" w:rsidR="004148D4" w:rsidRPr="00BE203F" w:rsidRDefault="004148D4" w:rsidP="00A81614">
      <w:pPr>
        <w:ind w:left="0"/>
        <w:rPr>
          <w:rFonts w:asciiTheme="minorBidi" w:eastAsia="Times New Roman" w:hAnsiTheme="minorBidi"/>
          <w:noProof/>
          <w:color w:val="000000"/>
          <w:w w:val="0"/>
          <w:sz w:val="22"/>
          <w:u w:color="000000"/>
          <w:bdr w:val="none" w:sz="0" w:space="0" w:color="000000"/>
          <w:shd w:val="clear" w:color="000000" w:fill="000000"/>
          <w:lang w:eastAsia="en-GB"/>
        </w:rPr>
      </w:pPr>
      <w:r w:rsidRPr="00BE203F">
        <w:rPr>
          <w:rFonts w:asciiTheme="minorBidi" w:eastAsia="Times New Roman" w:hAnsiTheme="minorBidi"/>
          <w:noProof/>
          <w:color w:val="000000"/>
          <w:w w:val="0"/>
          <w:sz w:val="22"/>
          <w:u w:color="000000"/>
          <w:bdr w:val="none" w:sz="0" w:space="0" w:color="000000"/>
          <w:shd w:val="clear" w:color="000000" w:fill="000000"/>
          <w:lang w:eastAsia="en-GB"/>
        </w:rPr>
        <w:lastRenderedPageBreak/>
        <w:drawing>
          <wp:anchor distT="0" distB="0" distL="114300" distR="114300" simplePos="0" relativeHeight="251902976" behindDoc="0" locked="0" layoutInCell="1" allowOverlap="1" wp14:anchorId="24FC1D35" wp14:editId="60CF748F">
            <wp:simplePos x="0" y="0"/>
            <wp:positionH relativeFrom="column">
              <wp:posOffset>-113029</wp:posOffset>
            </wp:positionH>
            <wp:positionV relativeFrom="paragraph">
              <wp:posOffset>10160</wp:posOffset>
            </wp:positionV>
            <wp:extent cx="5403850" cy="3082925"/>
            <wp:effectExtent l="0" t="0" r="6350" b="3175"/>
            <wp:wrapNone/>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3850" cy="3082925"/>
                    </a:xfrm>
                    <a:prstGeom prst="rect">
                      <a:avLst/>
                    </a:prstGeom>
                    <a:noFill/>
                  </pic:spPr>
                </pic:pic>
              </a:graphicData>
            </a:graphic>
            <wp14:sizeRelH relativeFrom="page">
              <wp14:pctWidth>0</wp14:pctWidth>
            </wp14:sizeRelH>
            <wp14:sizeRelV relativeFrom="page">
              <wp14:pctHeight>0</wp14:pctHeight>
            </wp14:sizeRelV>
          </wp:anchor>
        </w:drawing>
      </w:r>
    </w:p>
    <w:p w14:paraId="60BD36D0" w14:textId="46B3258A" w:rsidR="004148D4" w:rsidRPr="00BE203F" w:rsidRDefault="004148D4" w:rsidP="0070434A">
      <w:pPr>
        <w:ind w:left="0"/>
        <w:rPr>
          <w:rFonts w:asciiTheme="minorBidi" w:eastAsia="Times New Roman" w:hAnsiTheme="minorBidi"/>
          <w:snapToGrid w:val="0"/>
          <w:color w:val="000000"/>
          <w:w w:val="0"/>
          <w:sz w:val="22"/>
          <w:u w:color="000000"/>
          <w:bdr w:val="none" w:sz="0" w:space="0" w:color="000000"/>
          <w:shd w:val="clear" w:color="000000" w:fill="000000"/>
          <w:lang w:eastAsia="x-none" w:bidi="x-none"/>
        </w:rPr>
      </w:pPr>
    </w:p>
    <w:p w14:paraId="5727E719" w14:textId="5F5E4F87" w:rsidR="004148D4" w:rsidRPr="00BE203F" w:rsidRDefault="004148D4" w:rsidP="0070434A">
      <w:pPr>
        <w:ind w:left="0"/>
        <w:rPr>
          <w:rFonts w:asciiTheme="minorBidi" w:eastAsia="Times New Roman" w:hAnsiTheme="minorBidi"/>
          <w:snapToGrid w:val="0"/>
          <w:color w:val="000000"/>
          <w:w w:val="0"/>
          <w:sz w:val="22"/>
          <w:u w:color="000000"/>
          <w:bdr w:val="none" w:sz="0" w:space="0" w:color="000000"/>
          <w:shd w:val="clear" w:color="000000" w:fill="000000"/>
          <w:lang w:eastAsia="x-none" w:bidi="x-none"/>
        </w:rPr>
      </w:pPr>
    </w:p>
    <w:p w14:paraId="5944CA60" w14:textId="4678EC98" w:rsidR="005923DA" w:rsidRPr="00BE203F" w:rsidRDefault="005923DA" w:rsidP="0070434A">
      <w:pPr>
        <w:ind w:left="0"/>
        <w:rPr>
          <w:rFonts w:asciiTheme="minorBidi" w:eastAsia="Times New Roman" w:hAnsiTheme="minorBidi"/>
          <w:snapToGrid w:val="0"/>
          <w:color w:val="000000"/>
          <w:w w:val="0"/>
          <w:sz w:val="22"/>
          <w:u w:color="000000"/>
          <w:bdr w:val="none" w:sz="0" w:space="0" w:color="000000"/>
          <w:shd w:val="clear" w:color="000000" w:fill="000000"/>
          <w:lang w:eastAsia="x-none" w:bidi="x-none"/>
        </w:rPr>
      </w:pPr>
    </w:p>
    <w:p w14:paraId="21F2B59F" w14:textId="39FE975A" w:rsidR="004148D4" w:rsidRPr="00BE203F" w:rsidRDefault="004148D4" w:rsidP="0070434A">
      <w:pPr>
        <w:ind w:left="0"/>
        <w:rPr>
          <w:rFonts w:asciiTheme="minorBidi" w:eastAsia="Times New Roman" w:hAnsiTheme="minorBidi"/>
          <w:snapToGrid w:val="0"/>
          <w:color w:val="000000"/>
          <w:w w:val="0"/>
          <w:sz w:val="22"/>
          <w:u w:color="000000"/>
          <w:bdr w:val="none" w:sz="0" w:space="0" w:color="000000"/>
          <w:shd w:val="clear" w:color="000000" w:fill="000000"/>
          <w:lang w:eastAsia="x-none" w:bidi="x-none"/>
        </w:rPr>
      </w:pPr>
    </w:p>
    <w:p w14:paraId="64F84B36" w14:textId="77777777" w:rsidR="00A81614" w:rsidRDefault="00A81614" w:rsidP="00D90E01">
      <w:pPr>
        <w:rPr>
          <w:rFonts w:asciiTheme="minorBidi" w:eastAsia="Times New Roman" w:hAnsiTheme="minorBidi"/>
          <w:snapToGrid w:val="0"/>
          <w:color w:val="000000"/>
          <w:w w:val="0"/>
          <w:sz w:val="22"/>
          <w:u w:color="000000"/>
          <w:bdr w:val="none" w:sz="0" w:space="0" w:color="000000"/>
          <w:shd w:val="clear" w:color="000000" w:fill="000000"/>
          <w:lang w:val="x-none" w:eastAsia="x-none" w:bidi="x-none"/>
        </w:rPr>
      </w:pPr>
    </w:p>
    <w:p w14:paraId="1CD6DBE1" w14:textId="77777777" w:rsidR="00A81614" w:rsidRDefault="00A81614" w:rsidP="00D90E01">
      <w:pPr>
        <w:rPr>
          <w:rFonts w:asciiTheme="minorBidi" w:eastAsia="Times New Roman" w:hAnsiTheme="minorBidi"/>
          <w:snapToGrid w:val="0"/>
          <w:color w:val="000000"/>
          <w:w w:val="0"/>
          <w:sz w:val="22"/>
          <w:u w:color="000000"/>
          <w:bdr w:val="none" w:sz="0" w:space="0" w:color="000000"/>
          <w:shd w:val="clear" w:color="000000" w:fill="000000"/>
          <w:lang w:val="x-none" w:eastAsia="x-none" w:bidi="x-none"/>
        </w:rPr>
      </w:pPr>
    </w:p>
    <w:p w14:paraId="325FAAE7" w14:textId="246A4B48" w:rsidR="00D90E01" w:rsidRPr="00BE203F" w:rsidRDefault="00D90E01" w:rsidP="00D90E01">
      <w:pPr>
        <w:rPr>
          <w:rFonts w:asciiTheme="minorBidi" w:hAnsiTheme="minorBidi"/>
          <w:sz w:val="22"/>
        </w:rPr>
      </w:pPr>
      <w:r w:rsidRPr="00BE203F">
        <w:rPr>
          <w:rFonts w:asciiTheme="minorBidi" w:eastAsia="Times New Roman" w:hAnsiTheme="minorBidi"/>
          <w:snapToGrid w:val="0"/>
          <w:color w:val="000000"/>
          <w:w w:val="0"/>
          <w:sz w:val="22"/>
          <w:u w:color="000000"/>
          <w:bdr w:val="none" w:sz="0" w:space="0" w:color="000000"/>
          <w:shd w:val="clear" w:color="000000" w:fill="000000"/>
          <w:lang w:val="x-none" w:eastAsia="x-none" w:bidi="x-none"/>
        </w:rPr>
        <w:t xml:space="preserve"> </w:t>
      </w:r>
    </w:p>
    <w:p w14:paraId="1B2C2B99" w14:textId="033ACBEA" w:rsidR="00D90E01" w:rsidRPr="006E49B3" w:rsidRDefault="00D90E01" w:rsidP="00D90E01">
      <w:pPr>
        <w:pStyle w:val="Caption"/>
        <w:rPr>
          <w:rFonts w:asciiTheme="minorBidi" w:hAnsiTheme="minorBidi"/>
          <w:b w:val="0"/>
          <w:bCs w:val="0"/>
          <w:vanish/>
          <w:szCs w:val="24"/>
          <w:specVanish/>
        </w:rPr>
      </w:pPr>
      <w:bookmarkStart w:id="73" w:name="_Toc514111224"/>
      <w:r w:rsidRPr="006E49B3">
        <w:rPr>
          <w:rFonts w:asciiTheme="minorBidi" w:hAnsiTheme="minorBidi"/>
          <w:szCs w:val="24"/>
        </w:rPr>
        <w:t xml:space="preserve">Figure </w:t>
      </w:r>
      <w:r w:rsidR="00287E62" w:rsidRPr="006E49B3">
        <w:rPr>
          <w:rFonts w:asciiTheme="minorBidi" w:hAnsiTheme="minorBidi"/>
          <w:szCs w:val="24"/>
        </w:rPr>
        <w:fldChar w:fldCharType="begin"/>
      </w:r>
      <w:r w:rsidR="00287E62" w:rsidRPr="006E49B3">
        <w:rPr>
          <w:rFonts w:asciiTheme="minorBidi" w:hAnsiTheme="minorBidi"/>
          <w:szCs w:val="24"/>
        </w:rPr>
        <w:instrText xml:space="preserve"> STYLEREF 1 \s </w:instrText>
      </w:r>
      <w:r w:rsidR="00287E62" w:rsidRPr="006E49B3">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1</w:t>
      </w:r>
      <w:r w:rsidR="00287E62" w:rsidRPr="006E49B3">
        <w:rPr>
          <w:rFonts w:asciiTheme="minorBidi" w:hAnsiTheme="minorBidi"/>
          <w:noProof/>
          <w:szCs w:val="24"/>
        </w:rPr>
        <w:fldChar w:fldCharType="end"/>
      </w:r>
      <w:r w:rsidRPr="006E49B3">
        <w:rPr>
          <w:rFonts w:asciiTheme="minorBidi" w:hAnsiTheme="minorBidi"/>
          <w:szCs w:val="24"/>
        </w:rPr>
        <w:t>.</w:t>
      </w:r>
      <w:r w:rsidR="00287E62" w:rsidRPr="006E49B3">
        <w:rPr>
          <w:rFonts w:asciiTheme="minorBidi" w:hAnsiTheme="minorBidi"/>
          <w:szCs w:val="24"/>
        </w:rPr>
        <w:fldChar w:fldCharType="begin"/>
      </w:r>
      <w:r w:rsidR="00287E62" w:rsidRPr="006E49B3">
        <w:rPr>
          <w:rFonts w:asciiTheme="minorBidi" w:hAnsiTheme="minorBidi"/>
          <w:szCs w:val="24"/>
        </w:rPr>
        <w:instrText xml:space="preserve"> SEQ Figure \* ARABIC \s 1 </w:instrText>
      </w:r>
      <w:r w:rsidR="00287E62" w:rsidRPr="006E49B3">
        <w:rPr>
          <w:rFonts w:asciiTheme="minorBidi" w:hAnsiTheme="minorBidi"/>
          <w:szCs w:val="24"/>
        </w:rPr>
        <w:fldChar w:fldCharType="separate"/>
      </w:r>
      <w:r w:rsidR="00746547">
        <w:rPr>
          <w:rFonts w:asciiTheme="minorBidi" w:hAnsiTheme="minorBidi"/>
          <w:noProof/>
          <w:szCs w:val="24"/>
        </w:rPr>
        <w:t>2</w:t>
      </w:r>
      <w:r w:rsidR="00287E62" w:rsidRPr="006E49B3">
        <w:rPr>
          <w:rFonts w:asciiTheme="minorBidi" w:hAnsiTheme="minorBidi"/>
          <w:noProof/>
          <w:szCs w:val="24"/>
        </w:rPr>
        <w:fldChar w:fldCharType="end"/>
      </w:r>
      <w:r w:rsidRPr="006E49B3">
        <w:rPr>
          <w:rFonts w:asciiTheme="minorBidi" w:hAnsiTheme="minorBidi"/>
          <w:noProof/>
          <w:szCs w:val="24"/>
          <w:lang w:eastAsia="en-GB"/>
        </w:rPr>
        <mc:AlternateContent>
          <mc:Choice Requires="wps">
            <w:drawing>
              <wp:anchor distT="0" distB="0" distL="114300" distR="114300" simplePos="0" relativeHeight="251630592" behindDoc="0" locked="0" layoutInCell="1" allowOverlap="1" wp14:anchorId="562BB9A0" wp14:editId="68FDF88C">
                <wp:simplePos x="0" y="0"/>
                <wp:positionH relativeFrom="column">
                  <wp:posOffset>7346315</wp:posOffset>
                </wp:positionH>
                <wp:positionV relativeFrom="paragraph">
                  <wp:posOffset>16510</wp:posOffset>
                </wp:positionV>
                <wp:extent cx="419100" cy="233045"/>
                <wp:effectExtent l="0" t="0" r="19050" b="14605"/>
                <wp:wrapNone/>
                <wp:docPr id="2163" name="Rectangle 2163"/>
                <wp:cNvGraphicFramePr/>
                <a:graphic xmlns:a="http://schemas.openxmlformats.org/drawingml/2006/main">
                  <a:graphicData uri="http://schemas.microsoft.com/office/word/2010/wordprocessingShape">
                    <wps:wsp>
                      <wps:cNvSpPr/>
                      <wps:spPr>
                        <a:xfrm>
                          <a:off x="0" y="0"/>
                          <a:ext cx="419100" cy="2330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8AF17B" id="Rectangle 2163" o:spid="_x0000_s1026" style="position:absolute;margin-left:578.45pt;margin-top:1.3pt;width:33pt;height:18.3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" fillcolor="white [3212]" strokecolor="white [3212]" strokeweight="2pt"/>
            </w:pict>
          </mc:Fallback>
        </mc:AlternateContent>
      </w:r>
      <w:r w:rsidRPr="006E49B3">
        <w:rPr>
          <w:rFonts w:asciiTheme="minorBidi" w:hAnsiTheme="minorBidi"/>
          <w:szCs w:val="24"/>
        </w:rPr>
        <w:t>: Illustration of the activation of the FANC pathway in response to DNA damage and its involvement in the repaired process.</w:t>
      </w:r>
      <w:bookmarkEnd w:id="73"/>
    </w:p>
    <w:p w14:paraId="08915198" w14:textId="2107365E" w:rsidR="00D90E01" w:rsidRPr="006E49B3" w:rsidRDefault="00D90E01" w:rsidP="00D90E01">
      <w:pPr>
        <w:rPr>
          <w:rFonts w:asciiTheme="minorBidi" w:hAnsiTheme="minorBidi"/>
          <w:szCs w:val="24"/>
        </w:rPr>
      </w:pPr>
      <w:r w:rsidRPr="006E49B3">
        <w:rPr>
          <w:rFonts w:asciiTheme="minorBidi" w:hAnsiTheme="minorBidi"/>
          <w:szCs w:val="24"/>
        </w:rPr>
        <w:t xml:space="preserve"> The FA pathway starts with the recruitment of FANCM, FAAP24 and MHF by </w:t>
      </w:r>
      <w:proofErr w:type="spellStart"/>
      <w:r w:rsidRPr="006E49B3">
        <w:rPr>
          <w:rFonts w:asciiTheme="minorBidi" w:hAnsiTheme="minorBidi"/>
          <w:szCs w:val="24"/>
        </w:rPr>
        <w:t>interstrand</w:t>
      </w:r>
      <w:proofErr w:type="spellEnd"/>
      <w:r w:rsidRPr="006E49B3">
        <w:rPr>
          <w:rFonts w:asciiTheme="minorBidi" w:hAnsiTheme="minorBidi"/>
          <w:szCs w:val="24"/>
        </w:rPr>
        <w:t xml:space="preserve"> crosslink damage signals, during the synthesis in the S phase during DNA replication </w:t>
      </w:r>
      <w:r w:rsidRPr="006E49B3">
        <w:rPr>
          <w:rFonts w:asciiTheme="minorBidi" w:hAnsiTheme="minorBidi"/>
          <w:szCs w:val="24"/>
        </w:rPr>
        <w:fldChar w:fldCharType="begin">
          <w:fldData xml:space="preserve">PEVuZE5vdGU+PENpdGU+PEF1dGhvcj5Kb2VuamU8L0F1dGhvcj48WWVhcj4yMDAxPC9ZZWFyPjxS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PEVuZE5vdGU+PENpdGU+PEF1dGhvcj5Kb2VuamU8L0F1dGhvcj48WWVhcj4yMDAxPC9ZZWFyPjxS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szCs w:val="24"/>
        </w:rPr>
        <w:t>(Joenje and Patel, 2001, Collis and Boulton, 2010)</w:t>
      </w:r>
      <w:r w:rsidRPr="006E49B3">
        <w:rPr>
          <w:rFonts w:asciiTheme="minorBidi" w:hAnsiTheme="minorBidi"/>
          <w:szCs w:val="24"/>
        </w:rPr>
        <w:fldChar w:fldCharType="end"/>
      </w:r>
      <w:r w:rsidRPr="006E49B3">
        <w:rPr>
          <w:rFonts w:asciiTheme="minorBidi" w:hAnsiTheme="minorBidi"/>
          <w:szCs w:val="24"/>
        </w:rPr>
        <w:t>. They will then bind to the unwounded DNA at the stalled replication fork. After that, FANCM will remodel the fork followed by the recruitment of RPA, which is an ssDNA-binding protein, leading to the activation of ATR. This is followed by phosphorylation of FANCD2, FANCI and MRN complex</w:t>
      </w:r>
      <w:r w:rsidR="004E5AC6" w:rsidRPr="006E49B3">
        <w:rPr>
          <w:rFonts w:asciiTheme="minorBidi" w:hAnsiTheme="minorBidi"/>
          <w:szCs w:val="24"/>
        </w:rPr>
        <w:t xml:space="preserve"> </w:t>
      </w:r>
      <w:r w:rsidR="004E5AC6" w:rsidRPr="003A7E69">
        <w:rPr>
          <w:rFonts w:asciiTheme="minorBidi" w:hAnsiTheme="minorBidi"/>
          <w:szCs w:val="24"/>
        </w:rPr>
        <w:t>(</w:t>
      </w:r>
      <w:r w:rsidR="004E5AC6" w:rsidRPr="003A7E69">
        <w:rPr>
          <w:rFonts w:asciiTheme="minorBidi" w:eastAsia="Times New Roman" w:hAnsiTheme="minorBidi"/>
          <w:szCs w:val="24"/>
          <w:lang w:eastAsia="en-GB"/>
        </w:rPr>
        <w:t>Mre11-Rad50-Nbs1 protein complex)</w:t>
      </w:r>
      <w:r w:rsidRPr="003A7E69">
        <w:rPr>
          <w:rFonts w:asciiTheme="minorBidi" w:hAnsiTheme="minorBidi"/>
          <w:szCs w:val="24"/>
        </w:rPr>
        <w:t xml:space="preserve">. </w:t>
      </w:r>
      <w:r w:rsidRPr="006E49B3">
        <w:rPr>
          <w:rFonts w:asciiTheme="minorBidi" w:hAnsiTheme="minorBidi"/>
          <w:szCs w:val="24"/>
        </w:rPr>
        <w:t xml:space="preserve">Next, the FA core complex assembles which includes FANCA, FANCB, FANCC, FANCE, FANCF, FANCG and FANCL using FANCM, MHF and FAAP24 and binds to DNA. The FA core complex is then activated which is then transferred to the nucleus and activates FANCL. This in turn monoubiquitinate FANCD2 and FANCI. Then, MUS81-EME1 and ERCC1-XPF/FANCQ, which are structure specific endonucleases, interact with FANCP/SLX1 and are recruited to the site of the DNA damage </w:t>
      </w:r>
      <w:r w:rsidRPr="006E49B3">
        <w:rPr>
          <w:rFonts w:asciiTheme="minorBidi" w:hAnsiTheme="minorBidi"/>
          <w:szCs w:val="24"/>
        </w:rPr>
        <w:fldChar w:fldCharType="begin">
          <w:fldData xml:space="preserve">PEVuZE5vdGU+PENpdGU+PEF1dGhvcj5IdXNzYWluPC9BdXRob3I+PFllYXI+MjAwNjwvWWVhcj48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PEVuZE5vdGU+PENpdGU+PEF1dGhvcj5IdXNzYWluPC9BdXRob3I+PFllYXI+MjAwNjwvWWVhcj48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szCs w:val="24"/>
        </w:rPr>
        <w:t>(Hussain et al., 2006)</w:t>
      </w:r>
      <w:r w:rsidRPr="006E49B3">
        <w:rPr>
          <w:rFonts w:asciiTheme="minorBidi" w:hAnsiTheme="minorBidi"/>
          <w:szCs w:val="24"/>
        </w:rPr>
        <w:fldChar w:fldCharType="end"/>
      </w:r>
      <w:r w:rsidRPr="006E49B3">
        <w:rPr>
          <w:rFonts w:asciiTheme="minorBidi" w:hAnsiTheme="minorBidi"/>
          <w:szCs w:val="24"/>
        </w:rPr>
        <w:t xml:space="preserve">. The FA core complex along with ubiquitinated FAND2 -FANCI are recruited to the site of chromatin which in turn facilitates the repair by </w:t>
      </w:r>
      <w:proofErr w:type="spellStart"/>
      <w:r w:rsidR="004E5AC6" w:rsidRPr="003A7E69">
        <w:rPr>
          <w:rFonts w:asciiTheme="minorBidi" w:hAnsiTheme="minorBidi"/>
          <w:szCs w:val="24"/>
        </w:rPr>
        <w:t>translesion</w:t>
      </w:r>
      <w:proofErr w:type="spellEnd"/>
      <w:r w:rsidR="004E5AC6" w:rsidRPr="003A7E69">
        <w:rPr>
          <w:rFonts w:asciiTheme="minorBidi" w:hAnsiTheme="minorBidi"/>
          <w:szCs w:val="24"/>
        </w:rPr>
        <w:t xml:space="preserve"> synthesis </w:t>
      </w:r>
      <w:r w:rsidR="00D103F7" w:rsidRPr="006E49B3">
        <w:rPr>
          <w:rFonts w:asciiTheme="minorBidi" w:hAnsiTheme="minorBidi"/>
          <w:szCs w:val="24"/>
        </w:rPr>
        <w:t>(</w:t>
      </w:r>
      <w:r w:rsidRPr="006E49B3">
        <w:rPr>
          <w:rFonts w:asciiTheme="minorBidi" w:hAnsiTheme="minorBidi"/>
          <w:szCs w:val="24"/>
        </w:rPr>
        <w:t xml:space="preserve">TLS </w:t>
      </w:r>
      <w:r w:rsidR="00D103F7" w:rsidRPr="006E49B3">
        <w:rPr>
          <w:rFonts w:asciiTheme="minorBidi" w:hAnsiTheme="minorBidi"/>
          <w:szCs w:val="24"/>
        </w:rPr>
        <w:t>)</w:t>
      </w:r>
      <w:r w:rsidRPr="006E49B3">
        <w:rPr>
          <w:rFonts w:asciiTheme="minorBidi" w:hAnsiTheme="minorBidi"/>
          <w:szCs w:val="24"/>
        </w:rPr>
        <w:t xml:space="preserve">polymerase and the repair machinery (homologous recombination) </w:t>
      </w:r>
      <w:r w:rsidRPr="006E49B3">
        <w:rPr>
          <w:rFonts w:asciiTheme="minorBidi" w:hAnsiTheme="minorBidi"/>
          <w:szCs w:val="24"/>
          <w:highlight w:val="yellow"/>
        </w:rPr>
        <w:fldChar w:fldCharType="begin"/>
      </w:r>
      <w:r w:rsidRPr="006E49B3">
        <w:rPr>
          <w:rFonts w:asciiTheme="minorBidi" w:hAnsiTheme="minorBidi"/>
          <w:szCs w:val="24"/>
        </w:rPr>
        <w:instrText xml:space="preserve"> ADDIN EN.CITE &lt;EndNote&gt;&lt;Cite&gt;&lt;Author&gt;D&amp;apos;Andrea&lt;/Author&gt;&lt;Year&gt;2003&lt;/Year&gt;&lt;RecNum&gt;329&lt;/RecNum&gt;&lt;DisplayText&gt;(D&amp;apos;Andrea and Grompe, 2003)&lt;/DisplayText&gt;&lt;record&gt;&lt;rec-number&gt;329&lt;/rec-number&gt;&lt;foreign-keys&gt;&lt;key app="EN" db-id="evda2er9o9ref5esx5cvt5d55r9z5vxf2esf" timestamp="1399819318"&gt;329&lt;/key&gt;&lt;/foreign-keys&gt;&lt;ref-type name="Journal Article"&gt;17&lt;/ref-type&gt;&lt;contributors&gt;&lt;authors&gt;&lt;author&gt;D&amp;apos;Andrea, A. D.&lt;/author&gt;&lt;author&gt;Grompe, M.&lt;/author&gt;&lt;/authors&gt;&lt;/contributors&gt;&lt;auth-address&gt;Department of Pediatric Oncology, Dana-Farber Cancer Institute, Harvard Medical School, 44 Binney Street, Boston, Massachusetts 02115, USA. alan_dandrea@dfci.harvard.edu&lt;/auth-address&gt;&lt;titles&gt;&lt;title&gt;The Fanconi anaemia/BRCA pathway&lt;/title&gt;&lt;secondary-title&gt;Nat Rev Cancer&lt;/secondary-title&gt;&lt;alt-title&gt;Nature reviews. Cancer&lt;/alt-title&gt;&lt;/titles&gt;&lt;periodical&gt;&lt;full-title&gt;Nat Rev Cancer&lt;/full-title&gt;&lt;abbr-1&gt;Nature reviews. Cancer&lt;/abbr-1&gt;&lt;/periodical&gt;&lt;alt-periodical&gt;&lt;full-title&gt;Nat Rev Cancer&lt;/full-title&gt;&lt;abbr-1&gt;Nature reviews. Cancer&lt;/abbr-1&gt;&lt;/alt-periodical&gt;&lt;pages&gt;23-34&lt;/pages&gt;&lt;volume&gt;3&lt;/volume&gt;&lt;number&gt;1&lt;/number&gt;&lt;edition&gt;2003/01/02&lt;/edition&gt;&lt;keywords&gt;&lt;keyword&gt;Animals&lt;/keyword&gt;&lt;keyword&gt;BRCA1 Protein/*physiology&lt;/keyword&gt;&lt;keyword&gt;Chromosome Breakage/physiology&lt;/keyword&gt;&lt;keyword&gt;DNA Repair/genetics&lt;/keyword&gt;&lt;keyword&gt;*DNA-Binding Proteins&lt;/keyword&gt;&lt;keyword&gt;Disease Models, Animal&lt;/keyword&gt;&lt;keyword&gt;Fanconi Anemia/*genetics/pathology/therapy&lt;/keyword&gt;&lt;keyword&gt;Fanconi Anemia Complementation Group A Protein&lt;/keyword&gt;&lt;keyword&gt;Genetic Complementation Test&lt;/keyword&gt;&lt;keyword&gt;Humans&lt;/keyword&gt;&lt;keyword&gt;Mice&lt;/keyword&gt;&lt;keyword&gt;Proteins/*physiology&lt;/keyword&gt;&lt;keyword&gt;Signal Transduction&lt;/keyword&gt;&lt;/keywords&gt;&lt;dates&gt;&lt;year&gt;2003&lt;/year&gt;&lt;pub-dates&gt;&lt;date&gt;Jan&lt;/date&gt;&lt;/pub-dates&gt;&lt;/dates&gt;&lt;isbn&gt;1474-175X (Print)&amp;#xD;1474-175x&lt;/isbn&gt;&lt;accession-num&gt;12509764&lt;/accession-num&gt;&lt;urls&gt;&lt;/urls&gt;&lt;electronic-resource-num&gt;10.1038/nrc970&lt;/electronic-resource-num&gt;&lt;remote-database-provider&gt;NLM&lt;/remote-database-provider&gt;&lt;language&gt;eng&lt;/language&gt;&lt;/record&gt;&lt;/Cite&gt;&lt;/EndNote&gt;</w:instrText>
      </w:r>
      <w:r w:rsidRPr="006E49B3">
        <w:rPr>
          <w:rFonts w:asciiTheme="minorBidi" w:hAnsiTheme="minorBidi"/>
          <w:szCs w:val="24"/>
          <w:highlight w:val="yellow"/>
        </w:rPr>
        <w:fldChar w:fldCharType="separate"/>
      </w:r>
      <w:r w:rsidRPr="006E49B3">
        <w:rPr>
          <w:rFonts w:asciiTheme="minorBidi" w:hAnsiTheme="minorBidi"/>
          <w:szCs w:val="24"/>
        </w:rPr>
        <w:t>(D'Andrea and Grompe, 2003)</w:t>
      </w:r>
      <w:r w:rsidRPr="006E49B3">
        <w:rPr>
          <w:rFonts w:asciiTheme="minorBidi" w:hAnsiTheme="minorBidi"/>
          <w:szCs w:val="24"/>
          <w:highlight w:val="yellow"/>
        </w:rPr>
        <w:fldChar w:fldCharType="end"/>
      </w:r>
      <w:r w:rsidRPr="006E49B3">
        <w:rPr>
          <w:rFonts w:asciiTheme="minorBidi" w:hAnsiTheme="minorBidi"/>
          <w:szCs w:val="24"/>
        </w:rPr>
        <w:t>.</w:t>
      </w:r>
      <w:r w:rsidRPr="006E49B3">
        <w:rPr>
          <w:rFonts w:asciiTheme="minorBidi" w:hAnsiTheme="minorBidi"/>
          <w:szCs w:val="24"/>
        </w:rPr>
        <w:br w:type="page"/>
      </w:r>
    </w:p>
    <w:p w14:paraId="49F3F2DC" w14:textId="77777777" w:rsidR="00D90E01" w:rsidRPr="006E49B3" w:rsidRDefault="00D90E01" w:rsidP="004933A8">
      <w:pPr>
        <w:pStyle w:val="Heading3"/>
        <w:numPr>
          <w:ilvl w:val="2"/>
          <w:numId w:val="19"/>
        </w:numPr>
        <w:rPr>
          <w:rFonts w:asciiTheme="minorBidi" w:hAnsiTheme="minorBidi" w:cstheme="minorBidi"/>
          <w:szCs w:val="24"/>
        </w:rPr>
      </w:pPr>
      <w:bookmarkStart w:id="74" w:name="_Toc475875413"/>
      <w:bookmarkStart w:id="75" w:name="_Toc514111134"/>
      <w:r w:rsidRPr="006E49B3">
        <w:rPr>
          <w:rFonts w:asciiTheme="minorBidi" w:hAnsiTheme="minorBidi" w:cstheme="minorBidi"/>
          <w:szCs w:val="24"/>
        </w:rPr>
        <w:lastRenderedPageBreak/>
        <w:t>Relation between FA and the DNA damage response</w:t>
      </w:r>
      <w:bookmarkEnd w:id="74"/>
      <w:bookmarkEnd w:id="75"/>
    </w:p>
    <w:p w14:paraId="2EB8B611" w14:textId="77777777" w:rsidR="00D90E01" w:rsidRPr="006E49B3" w:rsidRDefault="00D90E01" w:rsidP="004933A8">
      <w:pPr>
        <w:pStyle w:val="Heading4"/>
        <w:rPr>
          <w:rFonts w:asciiTheme="minorBidi" w:hAnsiTheme="minorBidi" w:cstheme="minorBidi"/>
          <w:szCs w:val="24"/>
        </w:rPr>
      </w:pPr>
      <w:bookmarkStart w:id="76" w:name="_Toc475875414"/>
      <w:r w:rsidRPr="006E49B3">
        <w:rPr>
          <w:rFonts w:asciiTheme="minorBidi" w:hAnsiTheme="minorBidi" w:cstheme="minorBidi"/>
          <w:szCs w:val="24"/>
        </w:rPr>
        <w:t>Introduction to DNA damage</w:t>
      </w:r>
      <w:bookmarkEnd w:id="76"/>
    </w:p>
    <w:p w14:paraId="7F2D8356" w14:textId="77777777" w:rsidR="00D90E01" w:rsidRPr="006E49B3" w:rsidRDefault="00D90E01" w:rsidP="00D90E01">
      <w:pPr>
        <w:rPr>
          <w:rFonts w:asciiTheme="minorBidi" w:hAnsiTheme="minorBidi"/>
          <w:szCs w:val="24"/>
        </w:rPr>
      </w:pPr>
      <w:r w:rsidRPr="006E49B3">
        <w:rPr>
          <w:rFonts w:asciiTheme="minorBidi" w:hAnsiTheme="minorBidi"/>
          <w:szCs w:val="24"/>
        </w:rPr>
        <w:t xml:space="preserve">Genetic information is the basis of any human life and heredity. Each human being inherits their genetic information from the previous generation, usually with minor alterations that do not have a severe influence on their health. However, in rare cases, these alterations can have major effects resulting in different diseases, one of which is Fanconi Anaemia. Environmental factors are also known to contribute to DNA damage such as exposure to UV or x-ray, oxidative agents derived from cell respiration and metabolism </w:t>
      </w:r>
      <w:r w:rsidRPr="006E49B3">
        <w:rPr>
          <w:rFonts w:asciiTheme="minorBidi" w:hAnsiTheme="minorBidi"/>
          <w:szCs w:val="24"/>
        </w:rPr>
        <w:fldChar w:fldCharType="begin">
          <w:fldData xml:space="preserve">PEVuZE5vdGU+PENpdGU+PEF1dGhvcj5TYW5jYXI8L0F1dGhvcj48WWVhcj4yMDA0PC9ZZWFyPjxS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PEVuZE5vdGU+PENpdGU+PEF1dGhvcj5TYW5jYXI8L0F1dGhvcj48WWVhcj4yMDA0PC9ZZWFyPjxS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szCs w:val="24"/>
        </w:rPr>
        <w:t>(Sancar et al., 2004, Zhang and Walter, 2014)</w:t>
      </w:r>
      <w:r w:rsidRPr="006E49B3">
        <w:rPr>
          <w:rFonts w:asciiTheme="minorBidi" w:hAnsiTheme="minorBidi"/>
          <w:szCs w:val="24"/>
        </w:rPr>
        <w:fldChar w:fldCharType="end"/>
      </w:r>
      <w:r w:rsidRPr="006E49B3">
        <w:rPr>
          <w:rFonts w:asciiTheme="minorBidi" w:hAnsiTheme="minorBidi"/>
          <w:szCs w:val="24"/>
        </w:rPr>
        <w:t>. DNA damage response starts with DNA damage recognition followed by DNA repair as follows.</w:t>
      </w:r>
    </w:p>
    <w:p w14:paraId="1014804B" w14:textId="77777777" w:rsidR="00D90E01" w:rsidRPr="006E49B3" w:rsidRDefault="00D90E01" w:rsidP="004933A8">
      <w:pPr>
        <w:pStyle w:val="Heading4"/>
        <w:rPr>
          <w:rFonts w:asciiTheme="minorBidi" w:hAnsiTheme="minorBidi" w:cstheme="minorBidi"/>
          <w:szCs w:val="24"/>
        </w:rPr>
      </w:pPr>
      <w:bookmarkStart w:id="77" w:name="_Toc475875415"/>
      <w:r w:rsidRPr="006E49B3">
        <w:rPr>
          <w:rFonts w:asciiTheme="minorBidi" w:hAnsiTheme="minorBidi" w:cstheme="minorBidi"/>
          <w:szCs w:val="24"/>
        </w:rPr>
        <w:t xml:space="preserve">DNA </w:t>
      </w:r>
      <w:bookmarkEnd w:id="77"/>
      <w:r w:rsidRPr="006E49B3">
        <w:rPr>
          <w:rFonts w:asciiTheme="minorBidi" w:hAnsiTheme="minorBidi" w:cstheme="minorBidi"/>
          <w:szCs w:val="24"/>
        </w:rPr>
        <w:t>damage recognition</w:t>
      </w:r>
    </w:p>
    <w:p w14:paraId="7D8A6F12" w14:textId="77777777" w:rsidR="00D90E01" w:rsidRPr="00BE203F" w:rsidRDefault="00D90E01" w:rsidP="007C3A93">
      <w:pPr>
        <w:rPr>
          <w:rFonts w:asciiTheme="minorBidi" w:hAnsiTheme="minorBidi"/>
        </w:rPr>
      </w:pPr>
      <w:r w:rsidRPr="006E49B3">
        <w:rPr>
          <w:rFonts w:asciiTheme="minorBidi" w:hAnsiTheme="minorBidi"/>
          <w:szCs w:val="24"/>
        </w:rPr>
        <w:t>Direct damage recognition is the simplest form of dete</w:t>
      </w:r>
      <w:r w:rsidRPr="00BE203F">
        <w:rPr>
          <w:rFonts w:asciiTheme="minorBidi" w:hAnsiTheme="minorBidi"/>
        </w:rPr>
        <w:t xml:space="preserve">ction where the cell uses </w:t>
      </w:r>
      <w:proofErr w:type="gramStart"/>
      <w:r w:rsidRPr="00BE203F">
        <w:rPr>
          <w:rFonts w:asciiTheme="minorBidi" w:hAnsiTheme="minorBidi"/>
        </w:rPr>
        <w:t>a single proteins</w:t>
      </w:r>
      <w:proofErr w:type="gramEnd"/>
      <w:r w:rsidRPr="00BE203F">
        <w:rPr>
          <w:rFonts w:asciiTheme="minorBidi" w:hAnsiTheme="minorBidi"/>
        </w:rPr>
        <w:t xml:space="preserve"> for DNA damage detection. Multistep damage recognition uses molecular matchmakers, which are proteins such as replication factor C that is able to recognise the DNA damage site and recruit PCNA to the site of injury to activate the DNA damage response </w:t>
      </w:r>
      <w:r w:rsidRPr="00BE203F">
        <w:rPr>
          <w:rFonts w:asciiTheme="minorBidi" w:hAnsiTheme="minorBidi"/>
        </w:rPr>
        <w:fldChar w:fldCharType="begin">
          <w:fldData xml:space="preserve">PEVuZE5vdGU+PENpdGU+PEF1dGhvcj5TYW5jYXI8L0F1dGhvcj48WWVhcj4yMDA0PC9ZZWFyPjxS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PEVuZE5vdGU+PENpdGU+PEF1dGhvcj5TYW5jYXI8L0F1dGhvcj48WWVhcj4yMDA0PC9ZZWFyPjxS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rPr>
        <w:t>(Sancar et al., 2004)</w:t>
      </w:r>
      <w:r w:rsidRPr="00BE203F">
        <w:rPr>
          <w:rFonts w:asciiTheme="minorBidi" w:hAnsiTheme="minorBidi"/>
        </w:rPr>
        <w:fldChar w:fldCharType="end"/>
      </w:r>
      <w:r w:rsidRPr="00BE203F">
        <w:rPr>
          <w:rFonts w:asciiTheme="minorBidi" w:hAnsiTheme="minorBidi"/>
        </w:rPr>
        <w:t xml:space="preserve">. In addition, another way of recognising DNA damage is called recognition by proxy and it recognises damage through proteins that bind to DNA containing a lesion which makes it recognisable by other recognition systems for detection by the DNA repair system </w:t>
      </w:r>
      <w:r w:rsidRPr="00BE203F">
        <w:rPr>
          <w:rFonts w:asciiTheme="minorBidi" w:hAnsiTheme="minorBidi"/>
        </w:rPr>
        <w:fldChar w:fldCharType="begin"/>
      </w:r>
      <w:r w:rsidRPr="00BE203F">
        <w:rPr>
          <w:rFonts w:asciiTheme="minorBidi" w:hAnsiTheme="minorBidi"/>
        </w:rPr>
        <w:instrText xml:space="preserve"> ADDIN EN.CITE &lt;EndNote&gt;&lt;Cite&gt;&lt;Author&gt;Sugasawa&lt;/Author&gt;&lt;Year&gt;2016&lt;/Year&gt;&lt;RecNum&gt;1307&lt;/RecNum&gt;&lt;DisplayText&gt;(Sugasawa, 2016)&lt;/DisplayText&gt;&lt;record&gt;&lt;rec-number&gt;1307&lt;/rec-number&gt;&lt;foreign-keys&gt;&lt;key app="EN" db-id="evda2er9o9ref5esx5cvt5d55r9z5vxf2esf" timestamp="1489869072"&gt;1307&lt;/key&gt;&lt;/foreign-keys&gt;&lt;ref-type name="Journal Article"&gt;17&lt;/ref-type&gt;&lt;contributors&gt;&lt;authors&gt;&lt;author&gt;Sugasawa, K.&lt;/author&gt;&lt;/authors&gt;&lt;/contributors&gt;&lt;auth-address&gt;Biosignal Research Center, Kobe University, Kobe, Hyogo 657-8501, Japan. Electronic address: ksugasawa@garnet.kobe-u.ac.jp.&lt;/auth-address&gt;&lt;titles&gt;&lt;title&gt;Molecular mechanisms of DNA damage recognition for mammalian nucleotide excision repair&lt;/title&gt;&lt;secondary-title&gt;DNA Repair (Amst)&lt;/secondary-title&gt;&lt;alt-title&gt;DNA repair&lt;/alt-title&gt;&lt;/titles&gt;&lt;periodical&gt;&lt;full-title&gt;DNA Repair (Amst)&lt;/full-title&gt;&lt;abbr-1&gt;DNA repair&lt;/abbr-1&gt;&lt;/periodical&gt;&lt;alt-periodical&gt;&lt;full-title&gt;DNA Repair (Amst)&lt;/full-title&gt;&lt;abbr-1&gt;DNA repair&lt;/abbr-1&gt;&lt;/alt-periodical&gt;&lt;pages&gt;110-7&lt;/pages&gt;&lt;volume&gt;44&lt;/volume&gt;&lt;edition&gt;2016/06/07&lt;/edition&gt;&lt;keywords&gt;&lt;keyword&gt;Chromatin&lt;/keyword&gt;&lt;keyword&gt;DNA damage recognition&lt;/keyword&gt;&lt;keyword&gt;Nucleotide excision repair&lt;/keyword&gt;&lt;keyword&gt;Tfiih&lt;/keyword&gt;&lt;keyword&gt;Uv-ddb&lt;/keyword&gt;&lt;keyword&gt;Xpa&lt;/keyword&gt;&lt;keyword&gt;Xpc&lt;/keyword&gt;&lt;/keywords&gt;&lt;dates&gt;&lt;year&gt;2016&lt;/year&gt;&lt;pub-dates&gt;&lt;date&gt;Aug&lt;/date&gt;&lt;/pub-dates&gt;&lt;/dates&gt;&lt;isbn&gt;1568-7856&lt;/isbn&gt;&lt;accession-num&gt;27264556&lt;/accession-num&gt;&lt;urls&gt;&lt;related-urls&gt;&lt;url&gt;http://www.sciencedirect.com/science/article/pii/S1568786416300969&lt;/url&gt;&lt;/related-urls&gt;&lt;/urls&gt;&lt;electronic-resource-num&gt;10.1016/j.dnarep.2016.05.015&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(Sugasawa, 2016)</w:t>
      </w:r>
      <w:r w:rsidRPr="00BE203F">
        <w:rPr>
          <w:rFonts w:asciiTheme="minorBidi" w:hAnsiTheme="minorBidi"/>
        </w:rPr>
        <w:fldChar w:fldCharType="end"/>
      </w:r>
      <w:r w:rsidRPr="00BE203F">
        <w:rPr>
          <w:rFonts w:asciiTheme="minorBidi" w:hAnsiTheme="minorBidi"/>
        </w:rPr>
        <w:t xml:space="preserve">. </w:t>
      </w:r>
    </w:p>
    <w:p w14:paraId="42D3FDB9" w14:textId="77777777" w:rsidR="00D90E01" w:rsidRPr="00BE203F" w:rsidRDefault="00D90E01" w:rsidP="004933A8">
      <w:pPr>
        <w:pStyle w:val="Heading4"/>
        <w:rPr>
          <w:rFonts w:asciiTheme="minorBidi" w:hAnsiTheme="minorBidi" w:cstheme="minorBidi"/>
        </w:rPr>
      </w:pPr>
      <w:bookmarkStart w:id="78" w:name="_Toc475875416"/>
      <w:r w:rsidRPr="00BE203F">
        <w:rPr>
          <w:rFonts w:asciiTheme="minorBidi" w:hAnsiTheme="minorBidi" w:cstheme="minorBidi"/>
        </w:rPr>
        <w:t>DNA damage response</w:t>
      </w:r>
      <w:bookmarkEnd w:id="78"/>
    </w:p>
    <w:p w14:paraId="59B98988" w14:textId="6F54A06B" w:rsidR="00D90E01" w:rsidRPr="00BE203F" w:rsidRDefault="00D90E01" w:rsidP="007C3A93">
      <w:pPr>
        <w:rPr>
          <w:rFonts w:asciiTheme="minorBidi" w:hAnsiTheme="minorBidi"/>
        </w:rPr>
      </w:pPr>
      <w:r w:rsidRPr="00BE203F">
        <w:rPr>
          <w:rFonts w:asciiTheme="minorBidi" w:hAnsiTheme="minorBidi"/>
        </w:rPr>
        <w:t xml:space="preserve">Due to the presence of different types of DNA damage, more than one DNA damage response pathway has evolved to aid the repair of these alterations. There are several DNA damage repair pathways depending on the damage that has occurred, for example, single strand damage will be repaired using either base pair mismatch, base excision repair and nucleotide excision repair,  while double strand damage is repaired using homologous recombination (which repairs </w:t>
      </w:r>
      <w:proofErr w:type="spellStart"/>
      <w:r w:rsidR="00FE264B">
        <w:rPr>
          <w:rFonts w:asciiTheme="minorBidi" w:hAnsiTheme="minorBidi"/>
        </w:rPr>
        <w:t>interstrand</w:t>
      </w:r>
      <w:proofErr w:type="spellEnd"/>
      <w:r w:rsidR="00FE264B">
        <w:rPr>
          <w:rFonts w:asciiTheme="minorBidi" w:hAnsiTheme="minorBidi"/>
        </w:rPr>
        <w:t xml:space="preserve"> </w:t>
      </w:r>
      <w:r w:rsidRPr="00BE203F">
        <w:rPr>
          <w:rFonts w:asciiTheme="minorBidi" w:hAnsiTheme="minorBidi"/>
        </w:rPr>
        <w:t xml:space="preserve">crosslinks with the involvement of the FA pathway) and non-homologous end joining </w:t>
      </w:r>
      <w:r w:rsidRPr="00BE203F">
        <w:rPr>
          <w:rFonts w:asciiTheme="minorBidi" w:hAnsiTheme="minorBidi"/>
        </w:rPr>
        <w:fldChar w:fldCharType="begin"/>
      </w:r>
      <w:r w:rsidRPr="00BE203F">
        <w:rPr>
          <w:rFonts w:asciiTheme="minorBidi" w:hAnsiTheme="minorBidi"/>
        </w:rPr>
        <w:instrText xml:space="preserve"> ADDIN EN.CITE &lt;EndNote&gt;&lt;Cite&gt;&lt;Author&gt;Hoeijmakers&lt;/Author&gt;&lt;Year&gt;2001&lt;/Year&gt;&lt;RecNum&gt;123&lt;/RecNum&gt;&lt;DisplayText&gt;(Hoeijmakers, 2001)&lt;/DisplayText&gt;&lt;record&gt;&lt;rec-number&gt;123&lt;/rec-number&gt;&lt;foreign-keys&gt;&lt;key app="EN" db-id="fra02r2rktavvhezdvjptxw8fpzrzvwazvv0" timestamp="1399926141"&gt;123&lt;/key&gt;&lt;/foreign-keys&gt;&lt;ref-type name="Journal Article"&gt;17&lt;/ref-type&gt;&lt;contributors&gt;&lt;authors&gt;&lt;author&gt;Hoeijmakers, J. H.&lt;/author&gt;&lt;/authors&gt;&lt;/contributors&gt;&lt;auth-address&gt;MGC Department of Cell Biology and Genetics, Centre for Biomedical Genetics, Erasmus University, PO Box 1738, 3000DR Rotterdam, The Netherlands. Hoeijmakers@gen.fgg.eur.nl&lt;/auth-address&gt;&lt;titles&gt;&lt;title&gt;Genome maintenance mechanisms for preventing cancer&lt;/title&gt;&lt;secondary-title&gt;Nature&lt;/secondary-title&gt;&lt;alt-title&gt;Nature&lt;/alt-title&gt;&lt;/titles&gt;&lt;periodical&gt;&lt;full-title&gt;Nature&lt;/full-title&gt;&lt;abbr-1&gt;Nature&lt;/abbr-1&gt;&lt;/periodical&gt;&lt;alt-periodical&gt;&lt;full-title&gt;Nature&lt;/full-title&gt;&lt;abbr-1&gt;Nature&lt;/abbr-1&gt;&lt;/alt-periodical&gt;&lt;pages&gt;366-74&lt;/pages&gt;&lt;volume&gt;411&lt;/volume&gt;&lt;number&gt;6835&lt;/number&gt;&lt;edition&gt;2001/05/18&lt;/edition&gt;&lt;keywords&gt;&lt;keyword&gt;Animals&lt;/keyword&gt;&lt;keyword&gt;Base Pair Mismatch/genetics&lt;/keyword&gt;&lt;keyword&gt;DNA Damage/genetics&lt;/keyword&gt;&lt;keyword&gt;DNA Repair/*genetics&lt;/keyword&gt;&lt;keyword&gt;*Genome&lt;/keyword&gt;&lt;keyword&gt;Humans&lt;/keyword&gt;&lt;keyword&gt;Models, Genetic&lt;/keyword&gt;&lt;keyword&gt;Neoplasms/*genetics&lt;/keyword&gt;&lt;keyword&gt;Recombination, Genetic/genetics&lt;/keyword&gt;&lt;keyword&gt;Syndrome&lt;/keyword&gt;&lt;keyword&gt;Telomere/genetics&lt;/keyword&gt;&lt;keyword&gt;Transcription, Genetic/genetics&lt;/keyword&gt;&lt;/keywords&gt;&lt;dates&gt;&lt;year&gt;2001&lt;/year&gt;&lt;pub-dates&gt;&lt;date&gt;May 17&lt;/date&gt;&lt;/pub-dates&gt;&lt;/dates&gt;&lt;isbn&gt;0028-0836 (Print)&amp;#xD;0028-0836&lt;/isbn&gt;&lt;accession-num&gt;11357144&lt;/accession-num&gt;&lt;urls&gt;&lt;/urls&gt;&lt;electronic-resource-num&gt;10.1038/35077232&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rPr>
        <w:t>(Hoeijmakers, 2001)</w:t>
      </w:r>
      <w:r w:rsidRPr="00BE203F">
        <w:rPr>
          <w:rFonts w:asciiTheme="minorBidi" w:hAnsiTheme="minorBidi"/>
        </w:rPr>
        <w:fldChar w:fldCharType="end"/>
      </w:r>
      <w:r w:rsidRPr="00BE203F">
        <w:rPr>
          <w:rFonts w:asciiTheme="minorBidi" w:hAnsiTheme="minorBidi"/>
        </w:rPr>
        <w:t>. Each of these pathways can repair several types of DNA damage.</w:t>
      </w:r>
    </w:p>
    <w:p w14:paraId="3DDE12C1" w14:textId="77777777" w:rsidR="00D90E01" w:rsidRPr="00BE203F" w:rsidRDefault="00D90E01" w:rsidP="007C3A93">
      <w:pPr>
        <w:rPr>
          <w:rFonts w:asciiTheme="minorBidi" w:hAnsiTheme="minorBidi"/>
        </w:rPr>
      </w:pPr>
      <w:r w:rsidRPr="00BE203F">
        <w:rPr>
          <w:rFonts w:asciiTheme="minorBidi" w:hAnsiTheme="minorBidi"/>
        </w:rPr>
        <w:lastRenderedPageBreak/>
        <w:t xml:space="preserve">Base pair mismatch repair refers to nucleotide mismatches between complementary strands usually caused by replication errors. This pathway is responsible for repairing nucleotide mismatches in addition to the insertion or deletion of around 10bp. The process of repairing such DNA damage starts with damage recognition, the recruitment of mismatch repair factors, the identification of damage containing strands, the degradation of the damaged strand past the damage points and finally, re-synthesis of the required DNA </w:t>
      </w:r>
      <w:r w:rsidRPr="00BE203F">
        <w:rPr>
          <w:rFonts w:asciiTheme="minorBidi" w:hAnsiTheme="minorBidi"/>
        </w:rPr>
        <w:fldChar w:fldCharType="begin">
          <w:fldData xml:space="preserve">PEVuZE5vdGU+PENpdGU+PEF1dGhvcj5Ib2Vpam1ha2VyczwvQXV0aG9yPjxZZWFyPjIwMDE8L1ll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PEVuZE5vdGU+PENpdGU+PEF1dGhvcj5Ib2Vpam1ha2VyczwvQXV0aG9yPjxZZWFyPjIwMDE8L1ll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(Hoeijmakers, 2001, Sancar et al., 2004, Jiricny, 1998)</w:t>
      </w:r>
      <w:r w:rsidRPr="00BE203F">
        <w:rPr>
          <w:rFonts w:asciiTheme="minorBidi" w:hAnsiTheme="minorBidi"/>
        </w:rPr>
        <w:fldChar w:fldCharType="end"/>
      </w:r>
      <w:r w:rsidRPr="00BE203F">
        <w:rPr>
          <w:rFonts w:asciiTheme="minorBidi" w:hAnsiTheme="minorBidi"/>
        </w:rPr>
        <w:t xml:space="preserve">. </w:t>
      </w:r>
    </w:p>
    <w:p w14:paraId="0B82429E" w14:textId="77777777" w:rsidR="00D90E01" w:rsidRPr="00BE203F" w:rsidRDefault="00D90E01" w:rsidP="007C3A93">
      <w:pPr>
        <w:rPr>
          <w:rFonts w:asciiTheme="minorBidi" w:hAnsiTheme="minorBidi"/>
        </w:rPr>
      </w:pPr>
      <w:r w:rsidRPr="00BE203F">
        <w:rPr>
          <w:rFonts w:asciiTheme="minorBidi" w:hAnsiTheme="minorBidi"/>
        </w:rPr>
        <w:t xml:space="preserve">Base excision repair is responsible for repairing DNA damage caused due to cell metabolism such as by oxidative reagents in addition to single strand breakage due to exposure to x-ray. This pathway repairs these two different types of DNA damage in two different ways. This pathway repairs base damage by damage detection, removing this nucleotide using DNA glycosylase, reinsertion of the required nucleotide and relegation of the broken strand. On the other hand, single strand breakage is repaired by: 1) removing a few bases after the DNA breakage, 2) re-synthesis of the missing region, 3) and finally, re-ligation of this sequence to the corresponding strand using DNA ligase </w:t>
      </w:r>
      <w:r w:rsidRPr="00BE203F">
        <w:rPr>
          <w:rFonts w:asciiTheme="minorBidi" w:hAnsiTheme="minorBidi"/>
        </w:rPr>
        <w:fldChar w:fldCharType="begin">
          <w:fldData xml:space="preserve">PEVuZE5vdGU+PENpdGU+PEF1dGhvcj5Ib2Vpam1ha2VyczwvQXV0aG9yPjxZZWFyPjIwMDE8L1ll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YWw+PHBhZ2VzPjM2Ni03NDwvcGFnZXM+PHZvbHVtZT40MTE8L3ZvbHVtZT48bnVtYmVyPjY4MzU8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PEVuZE5vdGU+PENpdGU+PEF1dGhvcj5Ib2Vpam1ha2VyczwvQXV0aG9yPjxZZWFyPjIwMDE8L1ll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YWw+PHBhZ2VzPjM2Ni03NDwvcGFnZXM+PHZvbHVtZT40MTE8L3ZvbHVtZT48bnVtYmVyPjY4MzU8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(Hoeijmakers, 2001, Sancar et al., 2004, Bruner et al., 2000)</w:t>
      </w:r>
      <w:r w:rsidRPr="00BE203F">
        <w:rPr>
          <w:rFonts w:asciiTheme="minorBidi" w:hAnsiTheme="minorBidi"/>
        </w:rPr>
        <w:fldChar w:fldCharType="end"/>
      </w:r>
      <w:r w:rsidRPr="00BE203F">
        <w:rPr>
          <w:rFonts w:asciiTheme="minorBidi" w:hAnsiTheme="minorBidi"/>
        </w:rPr>
        <w:t>.</w:t>
      </w:r>
    </w:p>
    <w:p w14:paraId="1F426C56" w14:textId="77777777" w:rsidR="00D90E01" w:rsidRPr="00BE203F" w:rsidRDefault="00D90E01" w:rsidP="007C3A93">
      <w:pPr>
        <w:rPr>
          <w:rFonts w:asciiTheme="minorBidi" w:hAnsiTheme="minorBidi"/>
        </w:rPr>
      </w:pPr>
      <w:r w:rsidRPr="00BE203F">
        <w:rPr>
          <w:rFonts w:asciiTheme="minorBidi" w:hAnsiTheme="minorBidi"/>
        </w:rPr>
        <w:t xml:space="preserve">Nucleotide excision repair uses a variety of different pathways to recognise and then repair DNA damage. It regularly checks and repairs genomic DNA damage as well as lesions that inhibit transcription from producing full sized RNA transcripts. Nucleotide excision refers to the removal of nucleotides in case two nucleotides within the same DNA strands bind to each other instead of binding to nucleotides in the complementary strand or staying unbound in the case of RNA. The repair process starts with damage detection. Following this, removal of the DNA strand surrounding the damaged nucleotide occurs and finally, re-synthesis of the required region takes place followed by a ligation step </w:t>
      </w:r>
      <w:r w:rsidRPr="00BE203F">
        <w:rPr>
          <w:rFonts w:asciiTheme="minorBidi" w:hAnsiTheme="minorBidi"/>
        </w:rPr>
        <w:fldChar w:fldCharType="begin">
          <w:fldData xml:space="preserve">PEVuZE5vdGU+PENpdGU+PEF1dGhvcj5Ib2Vpam1ha2VyczwvQXV0aG9yPjxZZWFyPjIwMDE8L1ll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==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PEVuZE5vdGU+PENpdGU+PEF1dGhvcj5Ib2Vpam1ha2VyczwvQXV0aG9yPjxZZWFyPjIwMDE8L1ll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==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(Hoeijmakers, 2001, Sancar et al., 2004, de Laat et al., 1999)</w:t>
      </w:r>
      <w:r w:rsidRPr="00BE203F">
        <w:rPr>
          <w:rFonts w:asciiTheme="minorBidi" w:hAnsiTheme="minorBidi"/>
        </w:rPr>
        <w:fldChar w:fldCharType="end"/>
      </w:r>
      <w:r w:rsidRPr="00BE203F">
        <w:rPr>
          <w:rFonts w:asciiTheme="minorBidi" w:hAnsiTheme="minorBidi"/>
        </w:rPr>
        <w:t xml:space="preserve">. </w:t>
      </w:r>
    </w:p>
    <w:p w14:paraId="5242D6EA" w14:textId="77777777" w:rsidR="00D90E01" w:rsidRPr="00BE203F" w:rsidRDefault="00D90E01" w:rsidP="007C3A93">
      <w:pPr>
        <w:rPr>
          <w:rFonts w:asciiTheme="minorBidi" w:hAnsiTheme="minorBidi"/>
        </w:rPr>
      </w:pPr>
      <w:r w:rsidRPr="00BE203F">
        <w:rPr>
          <w:rFonts w:asciiTheme="minorBidi" w:hAnsiTheme="minorBidi"/>
        </w:rPr>
        <w:t xml:space="preserve">More than one repair pathway has developed for some DNA damage types, one of which can be more efficient. These mechanisms are regulated to </w:t>
      </w:r>
      <w:r w:rsidRPr="00BE203F">
        <w:rPr>
          <w:rFonts w:asciiTheme="minorBidi" w:hAnsiTheme="minorBidi"/>
        </w:rPr>
        <w:lastRenderedPageBreak/>
        <w:t xml:space="preserve">ensure the best protection for the DNA for better genomic integrity. A good example of this is repairing the DNA double strand breaks which can be carried out by either homologous recombination or end joining of which homologous recombination is reported to be error-free, while end joining was found to result in the gain or loss of one or more nucleotides in some cases </w:t>
      </w:r>
      <w:r w:rsidRPr="00BE203F">
        <w:rPr>
          <w:rFonts w:asciiTheme="minorBidi" w:hAnsiTheme="minorBidi"/>
        </w:rPr>
        <w:fldChar w:fldCharType="begin">
          <w:fldData xml:space="preserve">PEVuZE5vdGU+PENpdGU+PEF1dGhvcj5TYW5jYXI8L0F1dGhvcj48WWVhcj4yMDA0PC9ZZWFyPjxS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PEVuZE5vdGU+PENpdGU+PEF1dGhvcj5TYW5jYXI8L0F1dGhvcj48WWVhcj4yMDA0PC9ZZWFyPjxS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(Sancar et al., 2004, Mouw and D'Andrea, 2014, Hoeijmakers, 2001)</w:t>
      </w:r>
      <w:r w:rsidRPr="00BE203F">
        <w:rPr>
          <w:rFonts w:asciiTheme="minorBidi" w:hAnsiTheme="minorBidi"/>
        </w:rPr>
        <w:fldChar w:fldCharType="end"/>
      </w:r>
      <w:r w:rsidRPr="00BE203F">
        <w:rPr>
          <w:rFonts w:asciiTheme="minorBidi" w:hAnsiTheme="minorBidi"/>
        </w:rPr>
        <w:t>.</w:t>
      </w:r>
    </w:p>
    <w:p w14:paraId="693BA745" w14:textId="52BA6021" w:rsidR="00D90E01" w:rsidRPr="00BE203F" w:rsidRDefault="00D90E01" w:rsidP="007B0886">
      <w:pPr>
        <w:rPr>
          <w:rFonts w:asciiTheme="minorBidi" w:hAnsiTheme="minorBidi"/>
        </w:rPr>
      </w:pPr>
      <w:r w:rsidRPr="00BE203F">
        <w:rPr>
          <w:rFonts w:asciiTheme="minorBidi" w:hAnsiTheme="minorBidi"/>
        </w:rPr>
        <w:t xml:space="preserve">One of the two pathways of repairing DNA damage will be chosen depending on the presence of a second identical DNA which will lead to homologous recombination. However, end joining will be used in case of its absence. Homologous recombination </w:t>
      </w:r>
      <w:r w:rsidR="00BB7D96" w:rsidRPr="00BE203F">
        <w:rPr>
          <w:rFonts w:asciiTheme="minorBidi" w:hAnsiTheme="minorBidi"/>
        </w:rPr>
        <w:t xml:space="preserve">(during S and G2 phases) </w:t>
      </w:r>
      <w:r w:rsidRPr="00BE203F">
        <w:rPr>
          <w:rFonts w:asciiTheme="minorBidi" w:hAnsiTheme="minorBidi"/>
        </w:rPr>
        <w:t xml:space="preserve">is a complex process; it involves a large number of molecules that are controlled by and includes BRCA1 (FANCS) and BRCA2 (FANCD1) </w:t>
      </w:r>
      <w:r w:rsidRPr="00BE203F">
        <w:rPr>
          <w:rFonts w:asciiTheme="minorBidi" w:hAnsiTheme="minorBidi"/>
        </w:rPr>
        <w:fldChar w:fldCharType="begin">
          <w:fldData xml:space="preserve">PEVuZE5vdGU+PENpdGU+PEF1dGhvcj5TYW5jYXI8L0F1dGhvcj48WWVhcj4yMDA0PC9ZZWFyPjxS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==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PEVuZE5vdGU+PENpdGU+PEF1dGhvcj5TYW5jYXI8L0F1dGhvcj48WWVhcj4yMDA0PC9ZZWFyPjxS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==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(Sancar et al., 2004, Hoeijmakers, 2007)</w:t>
      </w:r>
      <w:r w:rsidRPr="00BE203F">
        <w:rPr>
          <w:rFonts w:asciiTheme="minorBidi" w:hAnsiTheme="minorBidi"/>
        </w:rPr>
        <w:fldChar w:fldCharType="end"/>
      </w:r>
      <w:r w:rsidRPr="00BE203F">
        <w:rPr>
          <w:rFonts w:asciiTheme="minorBidi" w:hAnsiTheme="minorBidi"/>
        </w:rPr>
        <w:t xml:space="preserve">. It relies on using the second identical DNA strand as a template to repair the broken DNA (refer to Figure </w:t>
      </w:r>
      <w:r w:rsidR="007B0886" w:rsidRPr="00BE203F">
        <w:rPr>
          <w:rFonts w:asciiTheme="minorBidi" w:hAnsiTheme="minorBidi"/>
        </w:rPr>
        <w:t>1</w:t>
      </w:r>
      <w:r w:rsidRPr="00BE203F">
        <w:rPr>
          <w:rFonts w:asciiTheme="minorBidi" w:hAnsiTheme="minorBidi"/>
        </w:rPr>
        <w:t>.</w:t>
      </w:r>
      <w:r w:rsidR="007B0886" w:rsidRPr="00BE203F">
        <w:rPr>
          <w:rFonts w:asciiTheme="minorBidi" w:hAnsiTheme="minorBidi"/>
        </w:rPr>
        <w:t>3</w:t>
      </w:r>
      <w:r w:rsidRPr="00BE203F">
        <w:rPr>
          <w:rFonts w:asciiTheme="minorBidi" w:hAnsiTheme="minorBidi"/>
        </w:rPr>
        <w:t xml:space="preserve">). </w:t>
      </w:r>
    </w:p>
    <w:p w14:paraId="308D0139" w14:textId="4B5D715E" w:rsidR="00D90E01" w:rsidRPr="00BE203F" w:rsidRDefault="00D90E01" w:rsidP="007C3A93">
      <w:pPr>
        <w:rPr>
          <w:rFonts w:asciiTheme="minorBidi" w:hAnsiTheme="minorBidi"/>
        </w:rPr>
      </w:pPr>
      <w:r w:rsidRPr="00BE203F">
        <w:rPr>
          <w:rFonts w:asciiTheme="minorBidi" w:hAnsiTheme="minorBidi"/>
        </w:rPr>
        <w:t>On the other hand, in the case of the absence of similar double strand DNA or in the case of a complex genome where it might be difficult to find a similar DNA, end joining is used to repair the breakage</w:t>
      </w:r>
      <w:r w:rsidR="00BB7D96" w:rsidRPr="00BE203F">
        <w:rPr>
          <w:rFonts w:asciiTheme="minorBidi" w:hAnsiTheme="minorBidi"/>
        </w:rPr>
        <w:t xml:space="preserve"> (during G1 phase)</w:t>
      </w:r>
      <w:r w:rsidRPr="00BE203F">
        <w:rPr>
          <w:rFonts w:asciiTheme="minorBidi" w:hAnsiTheme="minorBidi"/>
        </w:rPr>
        <w:t xml:space="preserve">. The process relies on using end-binding complex (KU70/80) along with DNA-PK, and then ligation is performed using XRCC4-ligase4. KU70/80 finds the breakage and activates DNA-PK to start the joining process which is completed with the help of XRCC4 which does the actual ligation </w:t>
      </w:r>
      <w:r w:rsidRPr="00BE203F">
        <w:rPr>
          <w:rFonts w:asciiTheme="minorBidi" w:hAnsiTheme="minorBidi"/>
        </w:rPr>
        <w:fldChar w:fldCharType="begin">
          <w:fldData xml:space="preserve">PEVuZE5vdGU+PENpdGU+PEF1dGhvcj5TYW5jYXI8L0F1dGhvcj48WWVhcj4yMDA0PC9ZZWFyPjxS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dXJlPC9hYmJyLTE+PC9hbHQtcGVyaW9kaWNhbD48cGFnZXM+MzY2LTc0PC9wYWdlcz48dm9sdW1l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PEVuZE5vdGU+PENpdGU+PEF1dGhvcj5TYW5jYXI8L0F1dGhvcj48WWVhcj4yMDA0PC9ZZWFyPjxS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dXJlPC9hYmJyLTE+PC9hbHQtcGVyaW9kaWNhbD48cGFnZXM+MzY2LTc0PC9wYWdlcz48dm9sdW1l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(Sancar et al., 2004, Hoeijmakers, 2001)</w:t>
      </w:r>
      <w:r w:rsidRPr="00BE203F">
        <w:rPr>
          <w:rFonts w:asciiTheme="minorBidi" w:hAnsiTheme="minorBidi"/>
        </w:rPr>
        <w:fldChar w:fldCharType="end"/>
      </w:r>
      <w:r w:rsidRPr="00BE203F">
        <w:rPr>
          <w:rFonts w:asciiTheme="minorBidi" w:hAnsiTheme="minorBidi"/>
        </w:rPr>
        <w:t>.</w:t>
      </w:r>
    </w:p>
    <w:p w14:paraId="2C74A48D" w14:textId="77777777" w:rsidR="00D90E01" w:rsidRPr="00BE203F" w:rsidRDefault="00D90E01" w:rsidP="007C3A93">
      <w:pPr>
        <w:rPr>
          <w:rFonts w:asciiTheme="minorBidi" w:hAnsiTheme="minorBidi"/>
        </w:rPr>
      </w:pPr>
      <w:r w:rsidRPr="00BE203F">
        <w:rPr>
          <w:rFonts w:asciiTheme="minorBidi" w:hAnsiTheme="minorBidi"/>
        </w:rPr>
        <w:t xml:space="preserve">The repair process does not always succeed, in which case if the cell was not able to repair the damage and the damage did not activate the oncogene or inhibit the tumour suppressor gene, the cell will then initiate recognition of DNA repair intermediates which occurs after mis-repair of previous damage. The cell then initiates an alternative repair pathway </w:t>
      </w:r>
      <w:r w:rsidRPr="00BE203F">
        <w:rPr>
          <w:rFonts w:asciiTheme="minorBidi" w:hAnsiTheme="minorBidi"/>
        </w:rPr>
        <w:fldChar w:fldCharType="begin">
          <w:fldData xml:space="preserve">PEVuZE5vdGU+PENpdGU+PEF1dGhvcj5TYW5jYXI8L0F1dGhvcj48WWVhcj4yMDA0PC9ZZWFyPjxS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dXJlPC9hYmJyLTE+PC9hbHQtcGVyaW9kaWNhbD48cGFnZXM+MzY2LTc0PC9wYWdlcz48dm9sdW1l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PEVuZE5vdGU+PENpdGU+PEF1dGhvcj5TYW5jYXI8L0F1dGhvcj48WWVhcj4yMDA0PC9ZZWFyPjxS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dXJlPC9hYmJyLTE+PC9hbHQtcGVyaW9kaWNhbD48cGFnZXM+MzY2LTc0PC9wYWdlcz48dm9sdW1l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(Sancar et al., 2004, Hoeijmakers, 2001)</w:t>
      </w:r>
      <w:r w:rsidRPr="00BE203F">
        <w:rPr>
          <w:rFonts w:asciiTheme="minorBidi" w:hAnsiTheme="minorBidi"/>
        </w:rPr>
        <w:fldChar w:fldCharType="end"/>
      </w:r>
      <w:r w:rsidRPr="00BE203F">
        <w:rPr>
          <w:rFonts w:asciiTheme="minorBidi" w:hAnsiTheme="minorBidi"/>
        </w:rPr>
        <w:t xml:space="preserve">. If the cell fails to repair that damage, it will undergo apoptosis. On the other hand, mutations activating the oncogene or inactivating tumour suppressor genes might lead to chromosomal instability and the development of different diseases or cancer </w:t>
      </w:r>
      <w:r w:rsidRPr="00BE203F">
        <w:rPr>
          <w:rFonts w:asciiTheme="minorBidi" w:hAnsiTheme="minorBidi"/>
          <w:highlight w:val="yellow"/>
        </w:rPr>
        <w:fldChar w:fldCharType="begin"/>
      </w:r>
      <w:r w:rsidRPr="00BE203F">
        <w:rPr>
          <w:rFonts w:asciiTheme="minorBidi" w:hAnsiTheme="minorBidi"/>
        </w:rPr>
        <w:instrText xml:space="preserve"> ADDIN EN.CITE &lt;EndNote&gt;&lt;Cite&gt;&lt;Author&gt;Hoeijmakers&lt;/Author&gt;&lt;Year&gt;2001&lt;/Year&gt;&lt;RecNum&gt;39&lt;/RecNum&gt;&lt;DisplayText&gt;(Hoeijmakers, 2001)&lt;/DisplayText&gt;&lt;record&gt;&lt;rec-number&gt;39&lt;/rec-number&gt;&lt;foreign-keys&gt;&lt;key app="EN" db-id="wrzwsv9aradfv4e0zwqv0epqe90vx5dwpxwd" timestamp="1487523572"&gt;39&lt;/key&gt;&lt;/foreign-keys&gt;&lt;ref-type name="Journal Article"&gt;17&lt;/ref-type&gt;&lt;contributors&gt;&lt;authors&gt;&lt;author&gt;Hoeijmakers, J. H.&lt;/author&gt;&lt;/authors&gt;&lt;/contributors&gt;&lt;auth-address&gt;MGC Department of Cell Biology and Genetics, Centre for Biomedical Genetics, Erasmus University, PO Box 1738, 3000DR Rotterdam, The Netherlands. Hoeijmakers@gen.fgg.eur.nl&lt;/auth-address&gt;&lt;titles&gt;&lt;title&gt;Genome maintenance mechanisms for preventing cancer&lt;/title&gt;&lt;secondary-title&gt;Nature&lt;/secondary-title&gt;&lt;alt-title&gt;Nature&lt;/alt-title&gt;&lt;/titles&gt;&lt;pages&gt;366-74&lt;/pages&gt;&lt;volume&gt;411&lt;/volume&gt;&lt;number&gt;6835&lt;/number&gt;&lt;edition&gt;2001/05/18&lt;/edition&gt;&lt;keywords&gt;&lt;keyword&gt;Animals&lt;/keyword&gt;&lt;keyword&gt;Base Pair Mismatch/genetics&lt;/keyword&gt;&lt;keyword&gt;DNA Damage/genetics&lt;/keyword&gt;&lt;keyword&gt;DNA Repair/*genetics&lt;/keyword&gt;&lt;keyword&gt;*Genome&lt;/keyword&gt;&lt;keyword&gt;Humans&lt;/keyword&gt;&lt;keyword&gt;Models, Genetic&lt;/keyword&gt;&lt;keyword&gt;Neoplasms/*genetics&lt;/keyword&gt;&lt;keyword&gt;Recombination, Genetic/genetics&lt;/keyword&gt;&lt;keyword&gt;Syndrome&lt;/keyword&gt;&lt;keyword&gt;Telomere/genetics&lt;/keyword&gt;&lt;keyword&gt;Transcription, Genetic/genetics&lt;/keyword&gt;&lt;/keywords&gt;&lt;dates&gt;&lt;year&gt;2001&lt;/year&gt;&lt;pub-dates&gt;&lt;date&gt;May 17&lt;/date&gt;&lt;/pub-dates&gt;&lt;/dates&gt;&lt;isbn&gt;0028-0836 (Print)&amp;#xD;0028-0836&lt;/isbn&gt;&lt;accession-num&gt;11357144&lt;/accession-num&gt;&lt;urls&gt;&lt;/urls&gt;&lt;electronic-resource-num&gt;10.1038/35077232&lt;/electronic-resource-num&gt;&lt;remote-database-provider&gt;NLM&lt;/remote-database-provider&gt;&lt;language&gt;eng&lt;/language&gt;&lt;/record&gt;&lt;/Cite&gt;&lt;/EndNote&gt;</w:instrText>
      </w:r>
      <w:r w:rsidRPr="00BE203F">
        <w:rPr>
          <w:rFonts w:asciiTheme="minorBidi" w:hAnsiTheme="minorBidi"/>
          <w:highlight w:val="yellow"/>
        </w:rPr>
        <w:fldChar w:fldCharType="separate"/>
      </w:r>
      <w:r w:rsidRPr="00BE203F">
        <w:rPr>
          <w:rFonts w:asciiTheme="minorBidi" w:hAnsiTheme="minorBidi"/>
          <w:noProof/>
        </w:rPr>
        <w:t>(Hoeijmakers, 2001)</w:t>
      </w:r>
      <w:r w:rsidRPr="00BE203F">
        <w:rPr>
          <w:rFonts w:asciiTheme="minorBidi" w:hAnsiTheme="minorBidi"/>
          <w:highlight w:val="yellow"/>
        </w:rPr>
        <w:fldChar w:fldCharType="end"/>
      </w:r>
      <w:r w:rsidRPr="00BE203F">
        <w:rPr>
          <w:rFonts w:asciiTheme="minorBidi" w:hAnsiTheme="minorBidi"/>
        </w:rPr>
        <w:t>.</w:t>
      </w:r>
    </w:p>
    <w:p w14:paraId="11D97B95" w14:textId="77777777" w:rsidR="00D90E01" w:rsidRPr="00BE203F" w:rsidRDefault="00D90E01" w:rsidP="00D90E01">
      <w:pPr>
        <w:rPr>
          <w:rFonts w:asciiTheme="minorBidi" w:hAnsiTheme="minorBidi"/>
          <w:sz w:val="22"/>
        </w:rPr>
      </w:pPr>
      <w:r w:rsidRPr="00BE203F">
        <w:rPr>
          <w:rFonts w:asciiTheme="minorBidi" w:hAnsiTheme="minorBidi"/>
          <w:b/>
          <w:bCs/>
          <w:sz w:val="22"/>
          <w:u w:val="single"/>
        </w:rPr>
        <w:br w:type="page"/>
      </w:r>
    </w:p>
    <w:p w14:paraId="5F66CC1C" w14:textId="77777777" w:rsidR="00D90E01" w:rsidRPr="00BE203F" w:rsidRDefault="00D90E01" w:rsidP="00D90E01">
      <w:pPr>
        <w:jc w:val="center"/>
        <w:rPr>
          <w:rFonts w:asciiTheme="minorBidi" w:hAnsiTheme="minorBidi"/>
          <w:sz w:val="22"/>
        </w:rPr>
      </w:pPr>
      <w:r w:rsidRPr="00BE203F">
        <w:rPr>
          <w:rFonts w:asciiTheme="minorBidi" w:hAnsiTheme="minorBidi"/>
          <w:noProof/>
          <w:sz w:val="22"/>
          <w:lang w:eastAsia="en-GB"/>
        </w:rPr>
        <w:lastRenderedPageBreak/>
        <mc:AlternateContent>
          <mc:Choice Requires="wps">
            <w:drawing>
              <wp:anchor distT="0" distB="0" distL="114300" distR="114300" simplePos="0" relativeHeight="251634688" behindDoc="0" locked="0" layoutInCell="1" allowOverlap="1" wp14:anchorId="65B3DE90" wp14:editId="7234F4CA">
                <wp:simplePos x="0" y="0"/>
                <wp:positionH relativeFrom="column">
                  <wp:posOffset>1658197</wp:posOffset>
                </wp:positionH>
                <wp:positionV relativeFrom="paragraph">
                  <wp:posOffset>254000</wp:posOffset>
                </wp:positionV>
                <wp:extent cx="512233" cy="266700"/>
                <wp:effectExtent l="0" t="0" r="21590" b="19050"/>
                <wp:wrapNone/>
                <wp:docPr id="6" name="Rectangle 6"/>
                <wp:cNvGraphicFramePr/>
                <a:graphic xmlns:a="http://schemas.openxmlformats.org/drawingml/2006/main">
                  <a:graphicData uri="http://schemas.microsoft.com/office/word/2010/wordprocessingShape">
                    <wps:wsp>
                      <wps:cNvSpPr/>
                      <wps:spPr>
                        <a:xfrm>
                          <a:off x="0" y="0"/>
                          <a:ext cx="512233"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A2A25E" id="Rectangle 6" o:spid="_x0000_s1026" style="position:absolute;margin-left:130.55pt;margin-top:20pt;width:40.35pt;height:21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" fillcolor="white [3212]" strokecolor="white [3212]" strokeweight="2pt"/>
            </w:pict>
          </mc:Fallback>
        </mc:AlternateContent>
      </w:r>
      <w:r w:rsidRPr="00BE203F">
        <w:rPr>
          <w:rFonts w:asciiTheme="minorBidi" w:hAnsiTheme="minorBidi"/>
          <w:noProof/>
          <w:sz w:val="22"/>
          <w:lang w:eastAsia="en-GB"/>
        </w:rPr>
        <w:drawing>
          <wp:inline distT="0" distB="0" distL="0" distR="0" wp14:anchorId="5F858E99" wp14:editId="749FD2BB">
            <wp:extent cx="4871085" cy="3481070"/>
            <wp:effectExtent l="0" t="0" r="0" b="5080"/>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1085" cy="3481070"/>
                    </a:xfrm>
                    <a:prstGeom prst="rect">
                      <a:avLst/>
                    </a:prstGeom>
                    <a:noFill/>
                  </pic:spPr>
                </pic:pic>
              </a:graphicData>
            </a:graphic>
          </wp:inline>
        </w:drawing>
      </w:r>
    </w:p>
    <w:p w14:paraId="77E01231" w14:textId="428FBE29" w:rsidR="00D90E01" w:rsidRPr="006E49B3" w:rsidRDefault="00D90E01" w:rsidP="00D90E01">
      <w:pPr>
        <w:pStyle w:val="Caption"/>
        <w:rPr>
          <w:rFonts w:asciiTheme="minorBidi" w:hAnsiTheme="minorBidi"/>
          <w:vanish/>
          <w:szCs w:val="24"/>
          <w:specVanish/>
        </w:rPr>
      </w:pPr>
      <w:bookmarkStart w:id="79" w:name="_Toc400901680"/>
      <w:bookmarkStart w:id="80" w:name="_Toc514111225"/>
      <w:r w:rsidRPr="006E49B3">
        <w:rPr>
          <w:rFonts w:asciiTheme="minorBidi" w:hAnsiTheme="minorBidi"/>
          <w:szCs w:val="24"/>
        </w:rPr>
        <w:t xml:space="preserve">Figure </w:t>
      </w:r>
      <w:r w:rsidR="00287E62" w:rsidRPr="006E49B3">
        <w:rPr>
          <w:rFonts w:asciiTheme="minorBidi" w:hAnsiTheme="minorBidi"/>
          <w:szCs w:val="24"/>
        </w:rPr>
        <w:fldChar w:fldCharType="begin"/>
      </w:r>
      <w:r w:rsidR="00287E62" w:rsidRPr="006E49B3">
        <w:rPr>
          <w:rFonts w:asciiTheme="minorBidi" w:hAnsiTheme="minorBidi"/>
          <w:szCs w:val="24"/>
        </w:rPr>
        <w:instrText xml:space="preserve"> STYLEREF 1 \s </w:instrText>
      </w:r>
      <w:r w:rsidR="00287E62" w:rsidRPr="006E49B3">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1</w:t>
      </w:r>
      <w:r w:rsidR="00287E62" w:rsidRPr="006E49B3">
        <w:rPr>
          <w:rFonts w:asciiTheme="minorBidi" w:hAnsiTheme="minorBidi"/>
          <w:noProof/>
          <w:szCs w:val="24"/>
        </w:rPr>
        <w:fldChar w:fldCharType="end"/>
      </w:r>
      <w:r w:rsidRPr="006E49B3">
        <w:rPr>
          <w:rFonts w:asciiTheme="minorBidi" w:hAnsiTheme="minorBidi"/>
          <w:szCs w:val="24"/>
        </w:rPr>
        <w:t>.</w:t>
      </w:r>
      <w:r w:rsidR="00287E62" w:rsidRPr="006E49B3">
        <w:rPr>
          <w:rFonts w:asciiTheme="minorBidi" w:hAnsiTheme="minorBidi"/>
          <w:szCs w:val="24"/>
        </w:rPr>
        <w:fldChar w:fldCharType="begin"/>
      </w:r>
      <w:r w:rsidR="00287E62" w:rsidRPr="006E49B3">
        <w:rPr>
          <w:rFonts w:asciiTheme="minorBidi" w:hAnsiTheme="minorBidi"/>
          <w:szCs w:val="24"/>
        </w:rPr>
        <w:instrText xml:space="preserve"> SEQ Figure \* ARABIC \s 1 </w:instrText>
      </w:r>
      <w:r w:rsidR="00287E62" w:rsidRPr="006E49B3">
        <w:rPr>
          <w:rFonts w:asciiTheme="minorBidi" w:hAnsiTheme="minorBidi"/>
          <w:szCs w:val="24"/>
        </w:rPr>
        <w:fldChar w:fldCharType="separate"/>
      </w:r>
      <w:r w:rsidR="00746547">
        <w:rPr>
          <w:rFonts w:asciiTheme="minorBidi" w:hAnsiTheme="minorBidi"/>
          <w:noProof/>
          <w:szCs w:val="24"/>
        </w:rPr>
        <w:t>3</w:t>
      </w:r>
      <w:r w:rsidR="00287E62" w:rsidRPr="006E49B3">
        <w:rPr>
          <w:rFonts w:asciiTheme="minorBidi" w:hAnsiTheme="minorBidi"/>
          <w:noProof/>
          <w:szCs w:val="24"/>
        </w:rPr>
        <w:fldChar w:fldCharType="end"/>
      </w:r>
      <w:r w:rsidRPr="006E49B3">
        <w:rPr>
          <w:rFonts w:asciiTheme="minorBidi" w:hAnsiTheme="minorBidi"/>
          <w:b w:val="0"/>
          <w:szCs w:val="24"/>
        </w:rPr>
        <w:t xml:space="preserve">: </w:t>
      </w:r>
      <w:r w:rsidRPr="006E49B3">
        <w:rPr>
          <w:rFonts w:asciiTheme="minorBidi" w:hAnsiTheme="minorBidi"/>
          <w:bCs w:val="0"/>
          <w:szCs w:val="24"/>
        </w:rPr>
        <w:t>Homologous recombination and FANC complex activation</w:t>
      </w:r>
      <w:bookmarkEnd w:id="79"/>
      <w:bookmarkEnd w:id="80"/>
    </w:p>
    <w:p w14:paraId="6A26CED2" w14:textId="7A003606" w:rsidR="00D90E01" w:rsidRPr="006E49B3" w:rsidRDefault="00D90E01" w:rsidP="007C3A93">
      <w:pPr>
        <w:rPr>
          <w:rFonts w:asciiTheme="minorBidi" w:hAnsiTheme="minorBidi"/>
          <w:szCs w:val="24"/>
        </w:rPr>
      </w:pPr>
      <w:r w:rsidRPr="006E49B3">
        <w:rPr>
          <w:rFonts w:asciiTheme="minorBidi" w:hAnsiTheme="minorBidi"/>
          <w:szCs w:val="24"/>
        </w:rPr>
        <w:t xml:space="preserve"> Homologous recombination pathway for repairing DNA damage. This is carried out in several steps, starting by detecting the DNA breakage and the activation of FA complex which ubiquitinates FANCD2 and FANCI</w:t>
      </w:r>
      <w:r w:rsidR="00C61468" w:rsidRPr="006E49B3">
        <w:rPr>
          <w:rFonts w:asciiTheme="minorBidi" w:hAnsiTheme="minorBidi"/>
          <w:szCs w:val="24"/>
        </w:rPr>
        <w:t xml:space="preserve"> </w:t>
      </w:r>
      <w:r w:rsidR="00C61468" w:rsidRPr="006E49B3">
        <w:rPr>
          <w:rFonts w:asciiTheme="minorBidi" w:hAnsiTheme="minorBidi"/>
          <w:szCs w:val="24"/>
        </w:rPr>
        <w:fldChar w:fldCharType="begin"/>
      </w:r>
      <w:r w:rsidR="00C61468" w:rsidRPr="006E49B3">
        <w:rPr>
          <w:rFonts w:asciiTheme="minorBidi" w:hAnsiTheme="minorBidi"/>
          <w:szCs w:val="24"/>
        </w:rPr>
        <w:instrText xml:space="preserve"> ADDIN EN.CITE &lt;EndNote&gt;&lt;Cite&gt;&lt;Author&gt;Patel&lt;/Author&gt;&lt;Year&gt;2007&lt;/Year&gt;&lt;RecNum&gt;426&lt;/RecNum&gt;&lt;DisplayText&gt;(Patel and Joenje, 2007)&lt;/DisplayText&gt;&lt;record&gt;&lt;rec-number&gt;426&lt;/rec-number&gt;&lt;foreign-keys&gt;&lt;key app="EN" db-id="evda2er9o9ref5esx5cvt5d55r9z5vxf2esf" timestamp="1399819319"&gt;426&lt;/key&gt;&lt;/foreign-keys&gt;&lt;ref-type name="Journal Article"&gt;17&lt;/ref-type&gt;&lt;contributors&gt;&lt;authors&gt;&lt;author&gt;Patel, K. J.&lt;/author&gt;&lt;author&gt;Joenje, H.&lt;/author&gt;&lt;/authors&gt;&lt;/contributors&gt;&lt;auth-address&gt;MRC Laboratory of Molecular Biology, Hills Road, Cambridge, UK. patel@mrc-lmb.cam.ac.uk&lt;/auth-address&gt;&lt;titles&gt;&lt;title&gt;Fanconi anemia and DNA replication repair&lt;/title&gt;&lt;secondary-title&gt;DNA Repair (Amst)&lt;/secondary-title&gt;&lt;alt-title&gt;DNA repair&lt;/alt-title&gt;&lt;/titles&gt;&lt;periodical&gt;&lt;full-title&gt;DNA Repair (Amst)&lt;/full-title&gt;&lt;abbr-1&gt;DNA repair&lt;/abbr-1&gt;&lt;/periodical&gt;&lt;alt-periodical&gt;&lt;full-title&gt;DNA Repair (Amst)&lt;/full-title&gt;&lt;abbr-1&gt;DNA repair&lt;/abbr-1&gt;&lt;/alt-periodical&gt;&lt;pages&gt;885-90&lt;/pages&gt;&lt;volume&gt;6&lt;/volume&gt;&lt;number&gt;7&lt;/number&gt;&lt;edition&gt;2007/05/08&lt;/edition&gt;&lt;keywords&gt;&lt;keyword&gt;Animals&lt;/keyword&gt;&lt;keyword&gt;*DNA Repair&lt;/keyword&gt;&lt;keyword&gt;*DNA Replication&lt;/keyword&gt;&lt;keyword&gt;Fanconi Anemia/*genetics&lt;/keyword&gt;&lt;keyword&gt;Fanconi Anemia Complementation Group Proteins/genetics&lt;/keyword&gt;&lt;keyword&gt;Humans&lt;/keyword&gt;&lt;/keywords&gt;&lt;dates&gt;&lt;year&gt;2007&lt;/year&gt;&lt;pub-dates&gt;&lt;date&gt;Jul 1&lt;/date&gt;&lt;/pub-dates&gt;&lt;/dates&gt;&lt;isbn&gt;1568-7864 (Print)&amp;#xD;1568-7856&lt;/isbn&gt;&lt;accession-num&gt;17481966&lt;/accession-num&gt;&lt;urls&gt;&lt;/urls&gt;&lt;electronic-resource-num&gt;10.1016/j.dnarep.2007.02.002&lt;/electronic-resource-num&gt;&lt;remote-database-provider&gt;NLM&lt;/remote-database-provider&gt;&lt;language&gt;eng&lt;/language&gt;&lt;/record&gt;&lt;/Cite&gt;&lt;/EndNote&gt;</w:instrText>
      </w:r>
      <w:r w:rsidR="00C61468" w:rsidRPr="006E49B3">
        <w:rPr>
          <w:rFonts w:asciiTheme="minorBidi" w:hAnsiTheme="minorBidi"/>
          <w:szCs w:val="24"/>
        </w:rPr>
        <w:fldChar w:fldCharType="separate"/>
      </w:r>
      <w:r w:rsidR="00C61468" w:rsidRPr="006E49B3">
        <w:rPr>
          <w:rFonts w:asciiTheme="minorBidi" w:hAnsiTheme="minorBidi"/>
          <w:noProof/>
          <w:szCs w:val="24"/>
        </w:rPr>
        <w:t>(Patel and Joenje, 2007)</w:t>
      </w:r>
      <w:r w:rsidR="00C61468" w:rsidRPr="006E49B3">
        <w:rPr>
          <w:rFonts w:asciiTheme="minorBidi" w:hAnsiTheme="minorBidi"/>
          <w:szCs w:val="24"/>
        </w:rPr>
        <w:fldChar w:fldCharType="end"/>
      </w:r>
      <w:r w:rsidRPr="006E49B3">
        <w:rPr>
          <w:rFonts w:asciiTheme="minorBidi" w:hAnsiTheme="minorBidi"/>
          <w:szCs w:val="24"/>
        </w:rPr>
        <w:t xml:space="preserve">. Next RAD50, MRE11 and NBS1 are activated to expose the 3’ end for the broken DNA, resulting in recruiting RPA that facilitates the binding of RAD51 and its related proteins (including BRCA2) that have the ability to bind to </w:t>
      </w:r>
      <w:proofErr w:type="spellStart"/>
      <w:r w:rsidRPr="006E49B3">
        <w:rPr>
          <w:rFonts w:asciiTheme="minorBidi" w:hAnsiTheme="minorBidi"/>
          <w:szCs w:val="24"/>
        </w:rPr>
        <w:t>interstrand</w:t>
      </w:r>
      <w:proofErr w:type="spellEnd"/>
      <w:r w:rsidRPr="006E49B3">
        <w:rPr>
          <w:rFonts w:asciiTheme="minorBidi" w:hAnsiTheme="minorBidi"/>
          <w:szCs w:val="24"/>
        </w:rPr>
        <w:t xml:space="preserve"> crosslink and use a single strand from double strand DNA that is used to synthesise the second strand in the presence of RAD54</w:t>
      </w:r>
      <w:r w:rsidR="00C61468" w:rsidRPr="006E49B3">
        <w:rPr>
          <w:rFonts w:asciiTheme="minorBidi" w:hAnsiTheme="minorBidi"/>
          <w:szCs w:val="24"/>
        </w:rPr>
        <w:t xml:space="preserve"> </w:t>
      </w:r>
      <w:r w:rsidR="00C61468" w:rsidRPr="006E49B3">
        <w:rPr>
          <w:rFonts w:asciiTheme="minorBidi" w:hAnsiTheme="minorBidi"/>
          <w:szCs w:val="24"/>
        </w:rPr>
        <w:fldChar w:fldCharType="begin"/>
      </w:r>
      <w:r w:rsidR="00C61468" w:rsidRPr="006E49B3">
        <w:rPr>
          <w:rFonts w:asciiTheme="minorBidi" w:hAnsiTheme="minorBidi"/>
          <w:szCs w:val="24"/>
        </w:rPr>
        <w:instrText xml:space="preserve"> ADDIN EN.CITE &lt;EndNote&gt;&lt;Cite&gt;&lt;Author&gt;Grompe&lt;/Author&gt;&lt;Year&gt;2001&lt;/Year&gt;&lt;RecNum&gt;173&lt;/RecNum&gt;&lt;DisplayText&gt;(Grompe and D&amp;apos;Andrea, 2001)&lt;/DisplayText&gt;&lt;record&gt;&lt;rec-number&gt;173&lt;/rec-number&gt;&lt;foreign-keys&gt;&lt;key app="EN" db-id="evda2er9o9ref5esx5cvt5d55r9z5vxf2esf" timestamp="1399819317"&gt;173&lt;/key&gt;&lt;/foreign-keys&gt;&lt;ref-type name="Journal Article"&gt;17&lt;/ref-type&gt;&lt;contributors&gt;&lt;authors&gt;&lt;author&gt;Grompe, M.&lt;/author&gt;&lt;author&gt;D&amp;apos;Andrea, A.&lt;/author&gt;&lt;/authors&gt;&lt;/contributors&gt;&lt;auth-address&gt;Department of Molecular and Medical Genetics, Oregon Health Sciences University, 3181 SW Sam Jackson Park Road L103, Portland, OR 97201, USA. grompem@ohsu.edu&lt;/auth-address&gt;&lt;titles&gt;&lt;title&gt;Fanconi anemia and DNA repair&lt;/title&gt;&lt;secondary-title&gt;Hum Mol Genet&lt;/secondary-title&gt;&lt;alt-title&gt;Human molecular genetics&lt;/alt-title&gt;&lt;/titles&gt;&lt;periodical&gt;&lt;full-title&gt;Hum Mol Genet&lt;/full-title&gt;&lt;abbr-1&gt;Human molecular genetics&lt;/abbr-1&gt;&lt;/periodical&gt;&lt;alt-periodical&gt;&lt;full-title&gt;Hum Mol Genet&lt;/full-title&gt;&lt;abbr-1&gt;Human molecular genetics&lt;/abbr-1&gt;&lt;/alt-periodical&gt;&lt;pages&gt;2253-9&lt;/pages&gt;&lt;volume&gt;10&lt;/volume&gt;&lt;number&gt;20&lt;/number&gt;&lt;edition&gt;2001/10/24&lt;/edition&gt;&lt;keywords&gt;&lt;keyword&gt;DNA Repair/*genetics&lt;/keyword&gt;&lt;keyword&gt;*DNA-Binding Proteins&lt;/keyword&gt;&lt;keyword&gt;Fanconi Anemia/*genetics&lt;/keyword&gt;&lt;keyword&gt;Fanconi Anemia Complementation Group A Protein&lt;/keyword&gt;&lt;keyword&gt;Genetic Heterogeneity&lt;/keyword&gt;&lt;keyword&gt;Genotype&lt;/keyword&gt;&lt;keyword&gt;Humans&lt;/keyword&gt;&lt;keyword&gt;Proteins/genetics&lt;/keyword&gt;&lt;/keywords&gt;&lt;dates&gt;&lt;year&gt;2001&lt;/year&gt;&lt;pub-dates&gt;&lt;date&gt;Oct 1&lt;/date&gt;&lt;/pub-dates&gt;&lt;/dates&gt;&lt;isbn&gt;0964-6906 (Print)&amp;#xD;0964-6906&lt;/isbn&gt;&lt;accession-num&gt;11673408&lt;/accession-num&gt;&lt;urls&gt;&lt;/urls&gt;&lt;remote-database-provider&gt;NLM&lt;/remote-database-provider&gt;&lt;language&gt;eng&lt;/language&gt;&lt;/record&gt;&lt;/Cite&gt;&lt;/EndNote&gt;</w:instrText>
      </w:r>
      <w:r w:rsidR="00C61468" w:rsidRPr="006E49B3">
        <w:rPr>
          <w:rFonts w:asciiTheme="minorBidi" w:hAnsiTheme="minorBidi"/>
          <w:szCs w:val="24"/>
        </w:rPr>
        <w:fldChar w:fldCharType="separate"/>
      </w:r>
      <w:r w:rsidR="00C61468" w:rsidRPr="006E49B3">
        <w:rPr>
          <w:rFonts w:asciiTheme="minorBidi" w:hAnsiTheme="minorBidi"/>
          <w:noProof/>
          <w:szCs w:val="24"/>
        </w:rPr>
        <w:t>(Grompe and D'Andrea, 2001)</w:t>
      </w:r>
      <w:r w:rsidR="00C61468" w:rsidRPr="006E49B3">
        <w:rPr>
          <w:rFonts w:asciiTheme="minorBidi" w:hAnsiTheme="minorBidi"/>
          <w:szCs w:val="24"/>
        </w:rPr>
        <w:fldChar w:fldCharType="end"/>
      </w:r>
      <w:r w:rsidRPr="006E49B3">
        <w:rPr>
          <w:rFonts w:asciiTheme="minorBidi" w:hAnsiTheme="minorBidi"/>
          <w:szCs w:val="24"/>
        </w:rPr>
        <w:t xml:space="preserve">. Finally, resolvase separates the two strands and with the help of ligase, they re-ligate each strand with its corresponding complementary strand </w:t>
      </w:r>
      <w:r w:rsidRPr="006E49B3">
        <w:rPr>
          <w:rFonts w:asciiTheme="minorBidi" w:hAnsiTheme="minorBidi"/>
          <w:szCs w:val="24"/>
        </w:rPr>
        <w:fldChar w:fldCharType="begin">
          <w:fldData xml:space="preserve">PEVuZE5vdGU+PENpdGU+PEF1dGhvcj5TYW5jYXI8L0F1dGhvcj48WWVhcj4yMDA0PC9ZZWFyPjxS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dXJlPC9hYmJyLTE+PC9hbHQtcGVyaW9kaWNhbD48cGFnZXM+MzY2LTc0PC9wYWdlcz48dm9sdW1l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PEVuZE5vdGU+PENpdGU+PEF1dGhvcj5TYW5jYXI8L0F1dGhvcj48WWVhcj4yMDA0PC9ZZWFyPjxS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dXJlPC9hYmJyLTE+PC9hbHQtcGVyaW9kaWNhbD48cGFnZXM+MzY2LTc0PC9wYWdlcz48dm9sdW1l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(Sancar et al., 2004, Hoeijmakers, 2001)</w:t>
      </w:r>
      <w:r w:rsidRPr="006E49B3">
        <w:rPr>
          <w:rFonts w:asciiTheme="minorBidi" w:hAnsiTheme="minorBidi"/>
          <w:szCs w:val="24"/>
        </w:rPr>
        <w:fldChar w:fldCharType="end"/>
      </w:r>
      <w:r w:rsidRPr="006E49B3">
        <w:rPr>
          <w:rFonts w:asciiTheme="minorBidi" w:hAnsiTheme="minorBidi"/>
          <w:szCs w:val="24"/>
        </w:rPr>
        <w:t>.</w:t>
      </w:r>
    </w:p>
    <w:p w14:paraId="6DD93337" w14:textId="77777777" w:rsidR="00D90E01" w:rsidRPr="006E49B3" w:rsidRDefault="00D90E01" w:rsidP="00D90E01">
      <w:pPr>
        <w:rPr>
          <w:rFonts w:asciiTheme="minorBidi" w:hAnsiTheme="minorBidi"/>
          <w:szCs w:val="24"/>
        </w:rPr>
      </w:pPr>
      <w:r w:rsidRPr="006E49B3">
        <w:rPr>
          <w:rFonts w:asciiTheme="minorBidi" w:hAnsiTheme="minorBidi"/>
          <w:szCs w:val="24"/>
        </w:rPr>
        <w:br w:type="page"/>
      </w:r>
    </w:p>
    <w:p w14:paraId="408EB885" w14:textId="77777777" w:rsidR="00D90E01" w:rsidRPr="006E49B3" w:rsidRDefault="00D90E01" w:rsidP="004933A8">
      <w:pPr>
        <w:pStyle w:val="Heading3"/>
        <w:rPr>
          <w:rFonts w:asciiTheme="minorBidi" w:hAnsiTheme="minorBidi" w:cstheme="minorBidi"/>
          <w:szCs w:val="24"/>
        </w:rPr>
      </w:pPr>
      <w:bookmarkStart w:id="81" w:name="_Toc475875418"/>
      <w:bookmarkStart w:id="82" w:name="_Toc514111135"/>
      <w:r w:rsidRPr="006E49B3">
        <w:rPr>
          <w:rFonts w:asciiTheme="minorBidi" w:hAnsiTheme="minorBidi" w:cstheme="minorBidi"/>
          <w:szCs w:val="24"/>
        </w:rPr>
        <w:lastRenderedPageBreak/>
        <w:t>Role of Fanconi anaemia genes in cancer</w:t>
      </w:r>
      <w:bookmarkEnd w:id="81"/>
      <w:bookmarkEnd w:id="82"/>
      <w:r w:rsidRPr="006E49B3">
        <w:rPr>
          <w:rFonts w:asciiTheme="minorBidi" w:hAnsiTheme="minorBidi" w:cstheme="minorBidi"/>
          <w:szCs w:val="24"/>
        </w:rPr>
        <w:t xml:space="preserve">    </w:t>
      </w:r>
    </w:p>
    <w:p w14:paraId="3E49A3C1" w14:textId="77777777" w:rsidR="00D90E01" w:rsidRPr="006E49B3" w:rsidRDefault="00D90E01" w:rsidP="007C3A93">
      <w:pPr>
        <w:rPr>
          <w:rFonts w:asciiTheme="minorBidi" w:hAnsiTheme="minorBidi"/>
          <w:szCs w:val="24"/>
        </w:rPr>
      </w:pPr>
      <w:r w:rsidRPr="006E49B3">
        <w:rPr>
          <w:rFonts w:asciiTheme="minorBidi" w:hAnsiTheme="minorBidi"/>
          <w:szCs w:val="24"/>
        </w:rPr>
        <w:t xml:space="preserve">The main function of FA genes is their involvement in DNA damage repair. Therefore, a loss of their function can lead to increased risk of developing cancer. Homozygous mutations in one or more FA genes are believed to lead to cancer development. While, heterozygous mutations are likely to promote cancer and sporadic cancer (apart from mutations in BRCA genes, which are reported to lead to cancer even in heterozygous state </w:t>
      </w:r>
      <w:r w:rsidRPr="006E49B3">
        <w:rPr>
          <w:rFonts w:asciiTheme="minorBidi" w:hAnsiTheme="minorBidi"/>
          <w:szCs w:val="24"/>
        </w:rPr>
        <w:fldChar w:fldCharType="begin">
          <w:fldData xml:space="preserve">PEVuZE5vdGU+PENpdGU+PEF1dGhvcj5Lb25pc2hpPC9BdXRob3I+PFllYXI+MjAxMTwvWWVhcj48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YWw+PHBhZ2VzPjE3NzczLTg8L3BhZ2VzPjx2b2x1bWU+MTA4PC92b2x1bWU+PG51bWJlcj40Mzwv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</w:fldData>
        </w:fldChar>
      </w:r>
      <w:r w:rsidRPr="006E49B3">
        <w:rPr>
          <w:rFonts w:asciiTheme="minorBidi" w:hAnsiTheme="minorBidi"/>
          <w:szCs w:val="24"/>
        </w:rPr>
        <w:instrText xml:space="preserve"> ADDIN EN.CITE </w:instrText>
      </w:r>
      <w:r w:rsidRPr="006E49B3">
        <w:rPr>
          <w:rFonts w:asciiTheme="minorBidi" w:hAnsiTheme="minorBidi"/>
          <w:szCs w:val="24"/>
        </w:rPr>
        <w:fldChar w:fldCharType="begin">
          <w:fldData xml:space="preserve">PEVuZE5vdGU+PENpdGU+PEF1dGhvcj5Lb25pc2hpPC9BdXRob3I+PFllYXI+MjAxMTwvWWVhcj48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YWw+PHBhZ2VzPjE3NzczLTg8L3BhZ2VzPjx2b2x1bWU+MTA4PC92b2x1bWU+PG51bWJlcj40Mzwv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</w:fldData>
        </w:fldChar>
      </w:r>
      <w:r w:rsidRPr="006E49B3">
        <w:rPr>
          <w:rFonts w:asciiTheme="minorBidi" w:hAnsiTheme="minorBidi"/>
          <w:szCs w:val="24"/>
        </w:rPr>
        <w:instrText xml:space="preserve"> ADDIN EN.CITE.DATA </w:instrText>
      </w:r>
      <w:r w:rsidRPr="006E49B3">
        <w:rPr>
          <w:rFonts w:asciiTheme="minorBidi" w:hAnsiTheme="minorBidi"/>
          <w:szCs w:val="24"/>
        </w:rPr>
      </w:r>
      <w:r w:rsidRPr="006E49B3">
        <w:rPr>
          <w:rFonts w:asciiTheme="minorBidi" w:hAnsiTheme="minorBidi"/>
          <w:szCs w:val="24"/>
        </w:rPr>
        <w:fldChar w:fldCharType="end"/>
      </w:r>
      <w:r w:rsidRPr="006E49B3">
        <w:rPr>
          <w:rFonts w:asciiTheme="minorBidi" w:hAnsiTheme="minorBidi"/>
          <w:szCs w:val="24"/>
        </w:rPr>
      </w:r>
      <w:r w:rsidRPr="006E49B3">
        <w:rPr>
          <w:rFonts w:asciiTheme="minorBidi" w:hAnsiTheme="minorBidi"/>
          <w:szCs w:val="24"/>
        </w:rPr>
        <w:fldChar w:fldCharType="separate"/>
      </w:r>
      <w:r w:rsidRPr="006E49B3">
        <w:rPr>
          <w:rFonts w:asciiTheme="minorBidi" w:hAnsiTheme="minorBidi"/>
          <w:noProof/>
          <w:szCs w:val="24"/>
        </w:rPr>
        <w:t>(Konishi et al., 2011)</w:t>
      </w:r>
      <w:r w:rsidRPr="006E49B3">
        <w:rPr>
          <w:rFonts w:asciiTheme="minorBidi" w:hAnsiTheme="minorBidi"/>
          <w:szCs w:val="24"/>
        </w:rPr>
        <w:fldChar w:fldCharType="end"/>
      </w:r>
      <w:r w:rsidRPr="006E49B3">
        <w:rPr>
          <w:rFonts w:asciiTheme="minorBidi" w:hAnsiTheme="minorBidi"/>
          <w:szCs w:val="24"/>
        </w:rPr>
        <w:t xml:space="preserve">). These three types will be discussed further. </w:t>
      </w:r>
    </w:p>
    <w:p w14:paraId="2A1BE9FF" w14:textId="77777777" w:rsidR="00D90E01" w:rsidRPr="006E49B3" w:rsidRDefault="00D90E01" w:rsidP="005A1A9D">
      <w:pPr>
        <w:pStyle w:val="Heading4"/>
      </w:pPr>
      <w:bookmarkStart w:id="83" w:name="_Toc475875419"/>
      <w:r w:rsidRPr="006E49B3">
        <w:t>Homozygous mutation carriers</w:t>
      </w:r>
      <w:bookmarkEnd w:id="83"/>
      <w:r w:rsidRPr="006E49B3">
        <w:t xml:space="preserve"> </w:t>
      </w:r>
    </w:p>
    <w:p w14:paraId="0BECAF09" w14:textId="4BFB0CA3" w:rsidR="00D90E01" w:rsidRPr="00BE203F" w:rsidRDefault="00D90E01" w:rsidP="007C3A93">
      <w:pPr>
        <w:rPr>
          <w:rFonts w:asciiTheme="minorBidi" w:hAnsiTheme="minorBidi"/>
        </w:rPr>
      </w:pPr>
      <w:r w:rsidRPr="00BE203F">
        <w:rPr>
          <w:rFonts w:asciiTheme="minorBidi" w:hAnsiTheme="minorBidi"/>
        </w:rPr>
        <w:t>Fanconi anaemia patients have a high risk of developing cancer compared to normal individuals</w:t>
      </w:r>
      <w:r w:rsidRPr="00BE203F">
        <w:rPr>
          <w:rFonts w:asciiTheme="minorBidi" w:hAnsiTheme="minorBidi"/>
          <w:noProof/>
        </w:rPr>
        <w:t xml:space="preserve"> </w:t>
      </w:r>
      <w:r w:rsidRPr="00BE203F">
        <w:rPr>
          <w:rFonts w:asciiTheme="minorBidi" w:hAnsiTheme="minorBidi"/>
          <w:noProof/>
        </w:rPr>
        <w:fldChar w:fldCharType="begin">
          <w:fldData xml:space="preserve">PEVuZE5vdGU+PENpdGU+PEF1dGhvcj5BbHRlcjwvQXV0aG9yPjxZZWFyPjIwMDM8L1llYXI+PFJl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</w:fldData>
        </w:fldChar>
      </w:r>
      <w:r w:rsidR="000F5E28" w:rsidRPr="00BE203F">
        <w:rPr>
          <w:rFonts w:asciiTheme="minorBidi" w:hAnsiTheme="minorBidi"/>
          <w:noProof/>
        </w:rPr>
        <w:instrText xml:space="preserve"> ADDIN EN.CITE </w:instrText>
      </w:r>
      <w:r w:rsidR="000F5E28" w:rsidRPr="00BE203F">
        <w:rPr>
          <w:rFonts w:asciiTheme="minorBidi" w:hAnsiTheme="minorBidi"/>
          <w:noProof/>
        </w:rPr>
        <w:fldChar w:fldCharType="begin">
          <w:fldData xml:space="preserve">PEVuZE5vdGU+PENpdGU+PEF1dGhvcj5BbHRlcjwvQXV0aG9yPjxZZWFyPjIwMDM8L1llYXI+PFJl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</w:fldData>
        </w:fldChar>
      </w:r>
      <w:r w:rsidR="000F5E28" w:rsidRPr="00BE203F">
        <w:rPr>
          <w:rFonts w:asciiTheme="minorBidi" w:hAnsiTheme="minorBidi"/>
          <w:noProof/>
        </w:rPr>
        <w:instrText xml:space="preserve"> ADDIN EN.CITE.DATA </w:instrText>
      </w:r>
      <w:r w:rsidR="000F5E28" w:rsidRPr="00BE203F">
        <w:rPr>
          <w:rFonts w:asciiTheme="minorBidi" w:hAnsiTheme="minorBidi"/>
          <w:noProof/>
        </w:rPr>
      </w:r>
      <w:r w:rsidR="000F5E28" w:rsidRPr="00BE203F">
        <w:rPr>
          <w:rFonts w:asciiTheme="minorBidi" w:hAnsiTheme="minorBidi"/>
          <w:noProof/>
        </w:rPr>
        <w:fldChar w:fldCharType="end"/>
      </w:r>
      <w:r w:rsidRPr="00BE203F">
        <w:rPr>
          <w:rFonts w:asciiTheme="minorBidi" w:hAnsiTheme="minorBidi"/>
          <w:noProof/>
        </w:rPr>
      </w:r>
      <w:r w:rsidRPr="00BE203F">
        <w:rPr>
          <w:rFonts w:asciiTheme="minorBidi" w:hAnsiTheme="minorBidi"/>
          <w:noProof/>
        </w:rPr>
        <w:fldChar w:fldCharType="separate"/>
      </w:r>
      <w:r w:rsidRPr="00BE203F">
        <w:rPr>
          <w:rFonts w:asciiTheme="minorBidi" w:hAnsiTheme="minorBidi"/>
          <w:noProof/>
        </w:rPr>
        <w:t>(Alter, 2003, Kutler et al., 2003b)</w:t>
      </w:r>
      <w:r w:rsidRPr="00BE203F">
        <w:rPr>
          <w:rFonts w:asciiTheme="minorBidi" w:hAnsiTheme="minorBidi"/>
          <w:noProof/>
        </w:rPr>
        <w:fldChar w:fldCharType="end"/>
      </w:r>
      <w:r w:rsidRPr="00BE203F">
        <w:rPr>
          <w:rFonts w:asciiTheme="minorBidi" w:hAnsiTheme="minorBidi"/>
        </w:rPr>
        <w:t xml:space="preserve">. Squamous cell carcinoma and leukaemia are considered the most common types of cancer in FA patients. Approximately 25% of FA patients are diagnosed with leukaemia or a tumour before they are diagnosed with FA. At the age of 45 nearly 76% of FA patients will develop a solid tumour if they have survived bone marrow failure and leukaemia </w:t>
      </w:r>
      <w:r w:rsidRPr="00BE203F">
        <w:rPr>
          <w:rFonts w:asciiTheme="minorBidi" w:hAnsiTheme="minorBidi"/>
        </w:rPr>
        <w:fldChar w:fldCharType="begin"/>
      </w:r>
      <w:r w:rsidR="000F5E28" w:rsidRPr="00BE203F">
        <w:rPr>
          <w:rFonts w:asciiTheme="minorBidi" w:hAnsiTheme="minorBidi"/>
        </w:rPr>
        <w:instrText xml:space="preserve"> ADDIN EN.CITE &lt;EndNote&gt;&lt;Cite&gt;&lt;Author&gt;Alter&lt;/Author&gt;&lt;Year&gt;2003&lt;/Year&gt;&lt;RecNum&gt;1&lt;/RecNum&gt;&lt;DisplayText&gt;(Alter, 2003)&lt;/DisplayText&gt;&lt;record&gt;&lt;rec-number&gt;1&lt;/rec-number&gt;&lt;foreign-keys&gt;&lt;key app="EN" db-id="xa920avz4xs5dbet0d45et29wv9wwwptaxdt" timestamp="1524583099"&gt;1&lt;/key&gt;&lt;/foreign-keys&gt;&lt;ref-type name="Journal Article"&gt;17&lt;/ref-type&gt;&lt;contributors&gt;&lt;authors&gt;&lt;author&gt;Alter, B. P.&lt;/author&gt;&lt;/authors&gt;&lt;/contributors&gt;&lt;auth-address&gt;Clinical Genetics Branch, Division of Cancer Epidemiology and Genetics, National Cancer Institute, Bethesda, Maryland 20892-7231, USA. alterb@mail.nih.gov&lt;/auth-address&gt;&lt;titles&gt;&lt;title&gt;Cancer in Fanconi anemia, 1927-2001&lt;/title&gt;&lt;secondary-title&gt;Cancer&lt;/secondary-title&gt;&lt;alt-title&gt;Cancer&lt;/alt-title&gt;&lt;/titles&gt;&lt;periodical&gt;&lt;full-title&gt;Cancer&lt;/full-title&gt;&lt;abbr-1&gt;Cancer&lt;/abbr-1&gt;&lt;/periodical&gt;&lt;alt-periodical&gt;&lt;full-title&gt;Cancer&lt;/full-title&gt;&lt;abbr-1&gt;Cancer&lt;/abbr-1&gt;&lt;/alt-periodical&gt;&lt;pages&gt;425-40&lt;/pages&gt;&lt;volume&gt;97&lt;/volume&gt;&lt;number&gt;2&lt;/number&gt;&lt;edition&gt;2003/01/09&lt;/edition&gt;&lt;keywords&gt;&lt;keyword&gt;Adolescent&lt;/keyword&gt;&lt;keyword&gt;Adult&lt;/keyword&gt;&lt;keyword&gt;Age of Onset&lt;/keyword&gt;&lt;keyword&gt;Child&lt;/keyword&gt;&lt;keyword&gt;Child, Preschool&lt;/keyword&gt;&lt;keyword&gt;Fanconi Anemia/*complications/epidemiology/genetics&lt;/keyword&gt;&lt;keyword&gt;Female&lt;/keyword&gt;&lt;keyword&gt;Humans&lt;/keyword&gt;&lt;keyword&gt;Infant&lt;/keyword&gt;&lt;keyword&gt;Infant, Newborn&lt;/keyword&gt;&lt;keyword&gt;Leukemia/complications/epidemiology/genetics&lt;/keyword&gt;&lt;keyword&gt;Liver Neoplasms/complications/epidemiology/genetics&lt;/keyword&gt;&lt;keyword&gt;Male&lt;/keyword&gt;&lt;keyword&gt;Middle Aged&lt;/keyword&gt;&lt;keyword&gt;Myelodysplastic Syndromes/complications/epidemiology/genetics&lt;/keyword&gt;&lt;keyword&gt;Neoplasms/*complications/epidemiology/genetics&lt;/keyword&gt;&lt;keyword&gt;Probability&lt;/keyword&gt;&lt;keyword&gt;Survival Analysis&lt;/keyword&gt;&lt;/keywords&gt;&lt;dates&gt;&lt;year&gt;2003&lt;/year&gt;&lt;pub-dates&gt;&lt;date&gt;Jan 15&lt;/date&gt;&lt;/pub-dates&gt;&lt;/dates&gt;&lt;isbn&gt;0008-543X (Print)&amp;#xD;0008-543x&lt;/isbn&gt;&lt;accession-num&gt;12518367&lt;/accession-num&gt;&lt;urls&gt;&lt;/urls&gt;&lt;electronic-resource-num&gt;10.1002/cncr.11046&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(Alter, 2003)</w:t>
      </w:r>
      <w:r w:rsidRPr="00BE203F">
        <w:rPr>
          <w:rFonts w:asciiTheme="minorBidi" w:hAnsiTheme="minorBidi"/>
        </w:rPr>
        <w:fldChar w:fldCharType="end"/>
      </w:r>
      <w:r w:rsidRPr="00BE203F">
        <w:rPr>
          <w:rFonts w:asciiTheme="minorBidi" w:hAnsiTheme="minorBidi"/>
        </w:rPr>
        <w:t xml:space="preserve">. Head and neck squamous cell carcinoma, the cervix and the vulva are the most common non-haematological malignancies in FA patients. Incidence of these cancers occurs in FA patients at an early age compared to the general population </w:t>
      </w:r>
      <w:r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000F5E28" w:rsidRPr="00BE203F">
        <w:rPr>
          <w:rFonts w:asciiTheme="minorBidi" w:hAnsiTheme="minorBidi"/>
        </w:rPr>
        <w:instrText xml:space="preserve"> ADDIN EN.CITE </w:instrText>
      </w:r>
      <w:r w:rsidR="000F5E28"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000F5E28" w:rsidRPr="00BE203F">
        <w:rPr>
          <w:rFonts w:asciiTheme="minorBidi" w:hAnsiTheme="minorBidi"/>
        </w:rPr>
        <w:instrText xml:space="preserve"> ADDIN EN.CITE.DATA </w:instrText>
      </w:r>
      <w:r w:rsidR="000F5E28" w:rsidRPr="00BE203F">
        <w:rPr>
          <w:rFonts w:asciiTheme="minorBidi" w:hAnsiTheme="minorBidi"/>
        </w:rPr>
      </w:r>
      <w:r w:rsidR="000F5E28"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2003b)</w:t>
      </w:r>
      <w:r w:rsidRPr="00BE203F">
        <w:rPr>
          <w:rFonts w:asciiTheme="minorBidi" w:hAnsiTheme="minorBidi"/>
        </w:rPr>
        <w:fldChar w:fldCharType="end"/>
      </w:r>
      <w:r w:rsidRPr="00BE203F">
        <w:rPr>
          <w:rFonts w:asciiTheme="minorBidi" w:hAnsiTheme="minorBidi"/>
        </w:rPr>
        <w:t xml:space="preserve">.  </w:t>
      </w:r>
    </w:p>
    <w:p w14:paraId="1203A61E" w14:textId="77777777" w:rsidR="00D90E01" w:rsidRPr="00BE203F" w:rsidRDefault="00D90E01" w:rsidP="007C3A93">
      <w:pPr>
        <w:rPr>
          <w:rFonts w:asciiTheme="minorBidi" w:hAnsiTheme="minorBidi"/>
        </w:rPr>
      </w:pPr>
      <w:r w:rsidRPr="00BE203F">
        <w:rPr>
          <w:rFonts w:asciiTheme="minorBidi" w:hAnsiTheme="minorBidi"/>
        </w:rPr>
        <w:t xml:space="preserve">It has been observed that there is a difference in cancer type and life expectancy between different FA subtypes. FA patients with mutations in FANC genes which belong to the downstream part of the FA pathway, specifically FANCD1/BRCA2 and FANCN/PALB2 have a high risk of malignancy and severe congenital abnormalities in comparison to other FA subtypes. FA patients who have a homozygous mutation in BRCA2 are more likely to develop leukaemia within a median of 2.2 years. On the other hand, the median age of FA patients with a mutation in the upstream complementation group is 13.4 years </w:t>
      </w:r>
      <w:r w:rsidRPr="00BE203F">
        <w:rPr>
          <w:rFonts w:asciiTheme="minorBidi" w:hAnsiTheme="minorBidi"/>
        </w:rPr>
        <w:fldChar w:fldCharType="begin">
          <w:fldData xml:space="preserve">PEVuZE5vdGU+PENpdGU+PEF1dGhvcj5XYWduZXI8L0F1dGhvcj48WWVhcj4yMDA0PC9ZZWFyPjxS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PEVuZE5vdGU+PENpdGU+PEF1dGhvcj5XYWduZXI8L0F1dGhvcj48WWVhcj4yMDA0PC9ZZWFyPjxS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(Wagner et al., 2004)</w:t>
      </w:r>
      <w:r w:rsidRPr="00BE203F">
        <w:rPr>
          <w:rFonts w:asciiTheme="minorBidi" w:hAnsiTheme="minorBidi"/>
        </w:rPr>
        <w:fldChar w:fldCharType="end"/>
      </w:r>
      <w:r w:rsidRPr="00BE203F">
        <w:rPr>
          <w:rFonts w:asciiTheme="minorBidi" w:hAnsiTheme="minorBidi"/>
        </w:rPr>
        <w:t xml:space="preserve">.  </w:t>
      </w:r>
    </w:p>
    <w:p w14:paraId="31088911" w14:textId="77777777" w:rsidR="00D90E01" w:rsidRPr="00BE203F" w:rsidRDefault="00D90E01" w:rsidP="007C3A93">
      <w:pPr>
        <w:rPr>
          <w:rFonts w:asciiTheme="minorBidi" w:hAnsiTheme="minorBidi"/>
        </w:rPr>
      </w:pPr>
      <w:r w:rsidRPr="00BE203F">
        <w:rPr>
          <w:rFonts w:asciiTheme="minorBidi" w:hAnsiTheme="minorBidi"/>
        </w:rPr>
        <w:t xml:space="preserve">Investigation of bi-allelic BRCA2 mutations in 23 patients from 17 different families showed that there are 9 cases of different types of brain tumour, 5 </w:t>
      </w:r>
      <w:r w:rsidRPr="00BE203F">
        <w:rPr>
          <w:rFonts w:asciiTheme="minorBidi" w:hAnsiTheme="minorBidi"/>
        </w:rPr>
        <w:lastRenderedPageBreak/>
        <w:t xml:space="preserve">cases of Wilms tumour and 10 cases of leukaemia (7 cases are AML and 3 cases are acute lymphoblastic leukaemia, ALL) and multiple types of cancer were found in 4 cases </w:t>
      </w:r>
      <w:r w:rsidRPr="00BE203F">
        <w:rPr>
          <w:rFonts w:asciiTheme="minorBidi" w:hAnsiTheme="minorBidi"/>
        </w:rPr>
        <w:fldChar w:fldCharType="begin">
          <w:fldData xml:space="preserve">PEVuZE5vdGU+PENpdGU+PEF1dGhvcj5SZWlkPC9BdXRob3I+PFllYXI+MjAwNTwvWWVhcj48UmVj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PEVuZE5vdGU+PENpdGU+PEF1dGhvcj5SZWlkPC9BdXRob3I+PFllYXI+MjAwNTwvWWVhcj48UmVj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(Reid et al., 2005)</w:t>
      </w:r>
      <w:r w:rsidRPr="00BE203F">
        <w:rPr>
          <w:rFonts w:asciiTheme="minorBidi" w:hAnsiTheme="minorBidi"/>
        </w:rPr>
        <w:fldChar w:fldCharType="end"/>
      </w:r>
      <w:r w:rsidRPr="00BE203F">
        <w:rPr>
          <w:rFonts w:asciiTheme="minorBidi" w:hAnsiTheme="minorBidi"/>
        </w:rPr>
        <w:t xml:space="preserve">. One case was found to reach adulthood cancer-free which could be due to the mild nature of the carried mutation. Patients with FANCN mutation showed similar clinical characteristics and susceptibility to cancer at an early age, which is similar to FA patients with FANCD1/BRACA2 mutation. The study found </w:t>
      </w:r>
      <w:proofErr w:type="gramStart"/>
      <w:r w:rsidRPr="00BE203F">
        <w:rPr>
          <w:rFonts w:asciiTheme="minorBidi" w:hAnsiTheme="minorBidi"/>
        </w:rPr>
        <w:t>that  eight</w:t>
      </w:r>
      <w:proofErr w:type="gramEnd"/>
      <w:r w:rsidRPr="00BE203F">
        <w:rPr>
          <w:rFonts w:asciiTheme="minorBidi" w:hAnsiTheme="minorBidi"/>
        </w:rPr>
        <w:t xml:space="preserve"> FANCN patients suffered from a brain tumour, there were 3 cases of Wilms tumour, 2 cases of AML and one case of vascular tumour in infancy (</w:t>
      </w:r>
      <w:proofErr w:type="spellStart"/>
      <w:r w:rsidRPr="00BE203F">
        <w:rPr>
          <w:rFonts w:asciiTheme="minorBidi" w:hAnsiTheme="minorBidi"/>
        </w:rPr>
        <w:t>kaposiform</w:t>
      </w:r>
      <w:proofErr w:type="spellEnd"/>
      <w:r w:rsidRPr="00BE203F">
        <w:rPr>
          <w:rFonts w:asciiTheme="minorBidi" w:hAnsiTheme="minorBidi"/>
        </w:rPr>
        <w:t xml:space="preserve"> </w:t>
      </w:r>
      <w:proofErr w:type="spellStart"/>
      <w:r w:rsidRPr="00BE203F">
        <w:rPr>
          <w:rFonts w:asciiTheme="minorBidi" w:hAnsiTheme="minorBidi"/>
        </w:rPr>
        <w:t>hemangioendothelioma</w:t>
      </w:r>
      <w:proofErr w:type="spellEnd"/>
      <w:r w:rsidRPr="00BE203F">
        <w:rPr>
          <w:rFonts w:asciiTheme="minorBidi" w:hAnsiTheme="minorBidi"/>
        </w:rPr>
        <w:t xml:space="preserve">) </w:t>
      </w:r>
      <w:r w:rsidRPr="00BE203F">
        <w:rPr>
          <w:rFonts w:asciiTheme="minorBidi" w:hAnsiTheme="minorBidi"/>
        </w:rPr>
        <w:fldChar w:fldCharType="begin">
          <w:fldData xml:space="preserve">PEVuZE5vdGU+PENpdGU+PEF1dGhvcj5SZWlkPC9BdXRob3I+PFllYXI+MjAwNzwvWWVhcj48UmVj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PEVuZE5vdGU+PENpdGU+PEF1dGhvcj5SZWlkPC9BdXRob3I+PFllYXI+MjAwNzwvWWVhcj48UmVj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(Reid et al., 2007, Xia et al., 2007)</w:t>
      </w:r>
      <w:r w:rsidRPr="00BE203F">
        <w:rPr>
          <w:rFonts w:asciiTheme="minorBidi" w:hAnsiTheme="minorBidi"/>
        </w:rPr>
        <w:fldChar w:fldCharType="end"/>
      </w:r>
      <w:r w:rsidRPr="00BE203F">
        <w:rPr>
          <w:rFonts w:asciiTheme="minorBidi" w:hAnsiTheme="minorBidi"/>
        </w:rPr>
        <w:t>. The similarity of malignancy type between the two patient groups BRAC2/FANCD1 and FANCN can be due to the close molecular connection between them in the DNA repair pathway.</w:t>
      </w:r>
    </w:p>
    <w:p w14:paraId="2F7F258C" w14:textId="77777777" w:rsidR="00D90E01" w:rsidRPr="00BE203F" w:rsidRDefault="00D90E01" w:rsidP="005A1A9D">
      <w:pPr>
        <w:pStyle w:val="Heading4"/>
      </w:pPr>
      <w:bookmarkStart w:id="84" w:name="_Toc475875420"/>
      <w:r w:rsidRPr="00BE203F">
        <w:t>Sporadic cancer</w:t>
      </w:r>
      <w:bookmarkEnd w:id="84"/>
      <w:r w:rsidRPr="00BE203F">
        <w:t xml:space="preserve"> </w:t>
      </w:r>
    </w:p>
    <w:p w14:paraId="3BD03391" w14:textId="77777777" w:rsidR="00D90E01" w:rsidRPr="00BE203F" w:rsidRDefault="00D90E01" w:rsidP="007C3A93">
      <w:pPr>
        <w:rPr>
          <w:rFonts w:asciiTheme="minorBidi" w:hAnsiTheme="minorBidi"/>
        </w:rPr>
      </w:pPr>
      <w:r w:rsidRPr="00BE203F">
        <w:rPr>
          <w:rFonts w:asciiTheme="minorBidi" w:hAnsiTheme="minorBidi"/>
        </w:rPr>
        <w:t xml:space="preserve">The term ‘sporadic cancer’ can be defined as a malignancy that occurs during someone’s life, with increased risk at old age, without any cancer in family history or inherited genetic defects. However, there are some hereditary cancer cases misclassified as ‘sporadic’ where they are essentially caused by inherited mutations. This can be due to inaccurate or lack of genetic information on the family member or small family size </w:t>
      </w:r>
      <w:r w:rsidRPr="00BE203F">
        <w:rPr>
          <w:rFonts w:asciiTheme="minorBidi" w:hAnsiTheme="minorBidi"/>
        </w:rPr>
        <w:fldChar w:fldCharType="begin">
          <w:fldData xml:space="preserve">PEVuZE5vdGU+PENpdGU+PEF1dGhvcj5UcmVwYW5pZXI8L0F1dGhvcj48WWVhcj4yMDA0PC9ZZWFy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PEVuZE5vdGU+PENpdGU+PEF1dGhvcj5UcmVwYW5pZXI8L0F1dGhvcj48WWVhcj4yMDA0PC9ZZWFy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(Trepanier et al., 2004)</w:t>
      </w:r>
      <w:r w:rsidRPr="00BE203F">
        <w:rPr>
          <w:rFonts w:asciiTheme="minorBidi" w:hAnsiTheme="minorBidi"/>
        </w:rPr>
        <w:fldChar w:fldCharType="end"/>
      </w:r>
      <w:r w:rsidRPr="00BE203F">
        <w:rPr>
          <w:rFonts w:asciiTheme="minorBidi" w:hAnsiTheme="minorBidi"/>
        </w:rPr>
        <w:t xml:space="preserve">.  </w:t>
      </w:r>
    </w:p>
    <w:p w14:paraId="3D5714FF" w14:textId="7313E7F5" w:rsidR="00D90E01" w:rsidRPr="00BE203F" w:rsidRDefault="00D90E01" w:rsidP="007C3A93">
      <w:pPr>
        <w:rPr>
          <w:rFonts w:asciiTheme="minorBidi" w:hAnsiTheme="minorBidi"/>
        </w:rPr>
      </w:pPr>
      <w:r w:rsidRPr="00BE203F">
        <w:rPr>
          <w:rFonts w:asciiTheme="minorBidi" w:hAnsiTheme="minorBidi"/>
        </w:rPr>
        <w:t xml:space="preserve">Due to the fact that FA-SCC patients express more severe phenotypes compared to non-FA SCC patients, a previous study by Van </w:t>
      </w:r>
      <w:proofErr w:type="spellStart"/>
      <w:r w:rsidRPr="00BE203F">
        <w:rPr>
          <w:rFonts w:asciiTheme="minorBidi" w:hAnsiTheme="minorBidi"/>
        </w:rPr>
        <w:t>Zeeburg</w:t>
      </w:r>
      <w:proofErr w:type="spellEnd"/>
      <w:r w:rsidRPr="00BE203F">
        <w:rPr>
          <w:rFonts w:asciiTheme="minorBidi" w:hAnsiTheme="minorBidi"/>
        </w:rPr>
        <w:t xml:space="preserve"> and colleagues was conducted to investigate the differences in genetic makeup between the two groups of patients. However, the study concluded that the allelic loss pattern was similar between FA-SCC and non-FA-SCC, suggesting that other genetic factors might be involved in the observed phenotypic differences </w:t>
      </w:r>
      <w:r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2005)</w:t>
      </w:r>
      <w:r w:rsidRPr="00BE203F">
        <w:rPr>
          <w:rFonts w:asciiTheme="minorBidi" w:hAnsiTheme="minorBidi"/>
        </w:rPr>
        <w:fldChar w:fldCharType="end"/>
      </w:r>
      <w:r w:rsidRPr="00BE203F">
        <w:rPr>
          <w:rFonts w:asciiTheme="minorBidi" w:hAnsiTheme="minorBidi"/>
        </w:rPr>
        <w:t xml:space="preserve">. </w:t>
      </w:r>
    </w:p>
    <w:p w14:paraId="50CD53E0" w14:textId="6E873990" w:rsidR="00D90E01" w:rsidRPr="00BE203F" w:rsidRDefault="00D90E01" w:rsidP="007C3A93">
      <w:pPr>
        <w:rPr>
          <w:rFonts w:asciiTheme="minorBidi" w:hAnsiTheme="minorBidi"/>
        </w:rPr>
      </w:pPr>
      <w:r w:rsidRPr="00BE203F">
        <w:rPr>
          <w:rFonts w:asciiTheme="minorBidi" w:hAnsiTheme="minorBidi"/>
        </w:rPr>
        <w:t xml:space="preserve">The FA pathway has been found to be inactive in several cases of sporadic malignancies. A study showed that 1 in 10 cases of AML was hypersensitive to MMC and lacked FANCF expression </w:t>
      </w:r>
      <w:r w:rsidRPr="00BE203F">
        <w:rPr>
          <w:rFonts w:asciiTheme="minorBidi" w:hAnsiTheme="minorBidi"/>
        </w:rPr>
        <w:fldChar w:fldCharType="begin">
          <w:fldData xml:space="preserve">PEVuZE5vdGU+PENpdGU+PEF1dGhvcj5YaWU8L0F1dGhvcj48WWVhcj4yMDAwPC9ZZWFyPjxSZWNO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PEVuZE5vdGU+PENpdGU+PEF1dGhvcj5YaWU8L0F1dGhvcj48WWVhcj4yMDAwPC9ZZWFyPjxSZWNO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(Xie et al., 2000)</w:t>
      </w:r>
      <w:r w:rsidRPr="00BE203F">
        <w:rPr>
          <w:rFonts w:asciiTheme="minorBidi" w:hAnsiTheme="minorBidi"/>
        </w:rPr>
        <w:fldChar w:fldCharType="end"/>
      </w:r>
      <w:r w:rsidRPr="00BE203F">
        <w:rPr>
          <w:rFonts w:asciiTheme="minorBidi" w:hAnsiTheme="minorBidi"/>
        </w:rPr>
        <w:t xml:space="preserve">. Another study </w:t>
      </w:r>
      <w:r w:rsidRPr="00BE203F">
        <w:rPr>
          <w:rFonts w:asciiTheme="minorBidi" w:hAnsiTheme="minorBidi"/>
        </w:rPr>
        <w:lastRenderedPageBreak/>
        <w:t xml:space="preserve">showed a loss of FANCD2 </w:t>
      </w:r>
      <w:r w:rsidR="00012BF9" w:rsidRPr="00BE203F">
        <w:rPr>
          <w:rFonts w:asciiTheme="minorBidi" w:hAnsiTheme="minorBidi"/>
        </w:rPr>
        <w:t xml:space="preserve">monoubiquitylation </w:t>
      </w:r>
      <w:r w:rsidRPr="00BE203F">
        <w:rPr>
          <w:rFonts w:asciiTheme="minorBidi" w:hAnsiTheme="minorBidi"/>
        </w:rPr>
        <w:t xml:space="preserve">as well as MMC-hypersensitive in the AML cell line </w:t>
      </w:r>
      <w:r w:rsidRPr="00BE203F">
        <w:rPr>
          <w:rFonts w:asciiTheme="minorBidi" w:hAnsiTheme="minorBidi"/>
        </w:rPr>
        <w:fldChar w:fldCharType="begin">
          <w:fldData xml:space="preserve">PEVuZE5vdGU+PENpdGU+PEF1dGhvcj5MZW5zY2g8L0F1dGhvcj48WWVhcj4yMDAzPC9ZZWFyPjxS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PEVuZE5vdGU+PENpdGU+PEF1dGhvcj5MZW5zY2g8L0F1dGhvcj48WWVhcj4yMDAzPC9ZZWFyPjxS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(Lensch et al., 2003)</w:t>
      </w:r>
      <w:r w:rsidRPr="00BE203F">
        <w:rPr>
          <w:rFonts w:asciiTheme="minorBidi" w:hAnsiTheme="minorBidi"/>
        </w:rPr>
        <w:fldChar w:fldCharType="end"/>
      </w:r>
      <w:r w:rsidRPr="00BE203F">
        <w:rPr>
          <w:rFonts w:asciiTheme="minorBidi" w:hAnsiTheme="minorBidi"/>
        </w:rPr>
        <w:t xml:space="preserve">. </w:t>
      </w:r>
      <w:r w:rsidR="00012BF9">
        <w:rPr>
          <w:rFonts w:asciiTheme="minorBidi" w:hAnsiTheme="minorBidi"/>
        </w:rPr>
        <w:t xml:space="preserve"> </w:t>
      </w:r>
    </w:p>
    <w:p w14:paraId="553CA389" w14:textId="7D2C3084" w:rsidR="00D90E01" w:rsidRPr="00BE203F" w:rsidRDefault="00D90E01" w:rsidP="00E41514">
      <w:pPr>
        <w:rPr>
          <w:rFonts w:asciiTheme="minorBidi" w:hAnsiTheme="minorBidi"/>
          <w:sz w:val="22"/>
        </w:rPr>
      </w:pPr>
      <w:r w:rsidRPr="00BE203F">
        <w:rPr>
          <w:rFonts w:asciiTheme="minorBidi" w:hAnsiTheme="minorBidi"/>
        </w:rPr>
        <w:t xml:space="preserve">Silencing of FANCF and correlation with a lack of FANCD2 </w:t>
      </w:r>
      <w:r w:rsidR="00012BF9" w:rsidRPr="00BE203F">
        <w:rPr>
          <w:rFonts w:asciiTheme="minorBidi" w:hAnsiTheme="minorBidi"/>
        </w:rPr>
        <w:t>monoubiquitylation</w:t>
      </w:r>
      <w:r w:rsidRPr="00BE203F">
        <w:rPr>
          <w:rFonts w:asciiTheme="minorBidi" w:hAnsiTheme="minorBidi"/>
        </w:rPr>
        <w:t xml:space="preserve"> and increased cisplatin sensitivity were observed in two ovarian cancer cell lines </w:t>
      </w:r>
      <w:r w:rsidRPr="00BE203F">
        <w:rPr>
          <w:rFonts w:asciiTheme="minorBidi" w:hAnsiTheme="minorBidi"/>
        </w:rPr>
        <w:fldChar w:fldCharType="begin">
          <w:fldData xml:space="preserve">PEVuZE5vdGU+PENpdGU+PEF1dGhvcj5UYW5pZ3VjaGk8L0F1dGhvcj48WWVhcj4yMDAzPC9ZZWFy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PEVuZE5vdGU+PENpdGU+PEF1dGhvcj5UYW5pZ3VjaGk8L0F1dGhvcj48WWVhcj4yMDAzPC9ZZWFy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(Taniguchi et al., 2003)</w:t>
      </w:r>
      <w:r w:rsidRPr="00BE203F">
        <w:rPr>
          <w:rFonts w:asciiTheme="minorBidi" w:hAnsiTheme="minorBidi"/>
        </w:rPr>
        <w:fldChar w:fldCharType="end"/>
      </w:r>
      <w:r w:rsidRPr="00BE203F">
        <w:rPr>
          <w:rFonts w:asciiTheme="minorBidi" w:hAnsiTheme="minorBidi"/>
        </w:rPr>
        <w:t xml:space="preserve">. Promoter methylation of FANCF was found in 15% of HNSCC, 14% of lung cancer cells </w:t>
      </w:r>
      <w:r w:rsidRPr="00BE203F">
        <w:rPr>
          <w:rFonts w:asciiTheme="minorBidi" w:hAnsiTheme="minorBidi"/>
        </w:rPr>
        <w:fldChar w:fldCharType="begin">
          <w:fldData xml:space="preserve">PEVuZE5vdGU+PENpdGU+PEF1dGhvcj5NYXJzaXQ8L0F1dGhvcj48WWVhcj4yMDA0PC9ZZWFyPjxS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</w:fldData>
        </w:fldChar>
      </w:r>
      <w:r w:rsidR="000F5E28" w:rsidRPr="00BE203F">
        <w:rPr>
          <w:rFonts w:asciiTheme="minorBidi" w:hAnsiTheme="minorBidi"/>
        </w:rPr>
        <w:instrText xml:space="preserve"> ADDIN EN.CITE </w:instrText>
      </w:r>
      <w:r w:rsidR="000F5E28" w:rsidRPr="00BE203F">
        <w:rPr>
          <w:rFonts w:asciiTheme="minorBidi" w:hAnsiTheme="minorBidi"/>
        </w:rPr>
        <w:fldChar w:fldCharType="begin">
          <w:fldData xml:space="preserve">PEVuZE5vdGU+PENpdGU+PEF1dGhvcj5NYXJzaXQ8L0F1dGhvcj48WWVhcj4yMDA0PC9ZZWFyPjxS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</w:fldData>
        </w:fldChar>
      </w:r>
      <w:r w:rsidR="000F5E28" w:rsidRPr="00BE203F">
        <w:rPr>
          <w:rFonts w:asciiTheme="minorBidi" w:hAnsiTheme="minorBidi"/>
        </w:rPr>
        <w:instrText xml:space="preserve"> ADDIN EN.CITE.DATA </w:instrText>
      </w:r>
      <w:r w:rsidR="000F5E28" w:rsidRPr="00BE203F">
        <w:rPr>
          <w:rFonts w:asciiTheme="minorBidi" w:hAnsiTheme="minorBidi"/>
        </w:rPr>
      </w:r>
      <w:r w:rsidR="000F5E28"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(Marsit et al., 2004)</w:t>
      </w:r>
      <w:r w:rsidRPr="00BE203F">
        <w:rPr>
          <w:rFonts w:asciiTheme="minorBidi" w:hAnsiTheme="minorBidi"/>
        </w:rPr>
        <w:fldChar w:fldCharType="end"/>
      </w:r>
      <w:r w:rsidRPr="00BE203F">
        <w:rPr>
          <w:rFonts w:asciiTheme="minorBidi" w:hAnsiTheme="minorBidi"/>
        </w:rPr>
        <w:t xml:space="preserve">, bladder carcinoma </w:t>
      </w:r>
      <w:r w:rsidRPr="00BE203F">
        <w:rPr>
          <w:rFonts w:asciiTheme="minorBidi" w:hAnsiTheme="minorBidi"/>
        </w:rPr>
        <w:fldChar w:fldCharType="begin">
          <w:fldData xml:space="preserve">PEVuZE5vdGU+PENpdGU+PEF1dGhvcj5OZXZlbGluZzwvQXV0aG9yPjxZZWFyPjIwMDc8L1llYXI+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PEVuZE5vdGU+PENpdGU+PEF1dGhvcj5OZXZlbGluZzwvQXV0aG9yPjxZZWFyPjIwMDc8L1llYXI+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(Neveling et al., 2007)</w:t>
      </w:r>
      <w:r w:rsidRPr="00BE203F">
        <w:rPr>
          <w:rFonts w:asciiTheme="minorBidi" w:hAnsiTheme="minorBidi"/>
        </w:rPr>
        <w:fldChar w:fldCharType="end"/>
      </w:r>
      <w:r w:rsidRPr="00BE203F">
        <w:rPr>
          <w:rFonts w:asciiTheme="minorBidi" w:hAnsiTheme="minorBidi"/>
        </w:rPr>
        <w:t xml:space="preserve">, granulosa cell tumours </w:t>
      </w:r>
      <w:r w:rsidRPr="00BE203F">
        <w:rPr>
          <w:rFonts w:asciiTheme="minorBidi" w:hAnsiTheme="minorBidi"/>
        </w:rPr>
        <w:fldChar w:fldCharType="begin">
          <w:fldData xml:space="preserve">PEVuZE5vdGU+PENpdGU+PEF1dGhvcj5EaGlsbG9uPC9BdXRob3I+PFllYXI+MjAwNDwvWWVhcj48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=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PEVuZE5vdGU+PENpdGU+PEF1dGhvcj5EaGlsbG9uPC9BdXRob3I+PFllYXI+MjAwNDwvWWVhcj48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=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(Dhillon et al., 2004)</w:t>
      </w:r>
      <w:r w:rsidRPr="00BE203F">
        <w:rPr>
          <w:rFonts w:asciiTheme="minorBidi" w:hAnsiTheme="minorBidi"/>
        </w:rPr>
        <w:fldChar w:fldCharType="end"/>
      </w:r>
      <w:r w:rsidRPr="00BE203F">
        <w:rPr>
          <w:rFonts w:asciiTheme="minorBidi" w:hAnsiTheme="minorBidi"/>
        </w:rPr>
        <w:t xml:space="preserve"> and breast cancer </w:t>
      </w:r>
      <w:r w:rsidRPr="00BE203F">
        <w:rPr>
          <w:rFonts w:asciiTheme="minorBidi" w:hAnsiTheme="minorBidi"/>
        </w:rPr>
        <w:fldChar w:fldCharType="begin">
          <w:fldData xml:space="preserve">PEVuZE5vdGU+PENpdGU+PEF1dGhvcj5XZWk8L0F1dGhvcj48WWVhcj4yMDA4PC9ZZWFyPjxSZWNO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PEVuZE5vdGU+PENpdGU+PEF1dGhvcj5XZWk8L0F1dGhvcj48WWVhcj4yMDA4PC9ZZWFyPjxSZWNO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(Wei et al., 2008)</w:t>
      </w:r>
      <w:r w:rsidRPr="00BE203F">
        <w:rPr>
          <w:rFonts w:asciiTheme="minorBidi" w:hAnsiTheme="minorBidi"/>
        </w:rPr>
        <w:fldChar w:fldCharType="end"/>
      </w:r>
      <w:r w:rsidRPr="00BE203F">
        <w:rPr>
          <w:rFonts w:asciiTheme="minorBidi" w:hAnsiTheme="minorBidi"/>
        </w:rPr>
        <w:t xml:space="preserve">. Moreover, FANCN promoter methylation was observed in four cases of sporadic breast cancer, two cases of primary breast cancer and four cases of primary sporadic ovarian cancer. Mutations in FANCC have been detected in some sporadic SCC with a high recurrence rate, which led to surviving without the disease for a shorter period of time </w:t>
      </w:r>
      <w:r w:rsidRPr="00BE203F">
        <w:rPr>
          <w:rFonts w:asciiTheme="minorBidi" w:hAnsiTheme="minorBidi"/>
        </w:rPr>
        <w:fldChar w:fldCharType="begin">
          <w:fldData xml:space="preserve">PEVuZE5vdGU+PENpdGU+PEF1dGhvcj5Qb3RhcG92YTwvQXV0aG9yPjxZZWFyPjIwMDg8L1llYXI+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PEVuZE5vdGU+PENpdGU+PEF1dGhvcj5Qb3RhcG92YTwvQXV0aG9yPjxZZWFyPjIwMDg8L1llYXI+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(Potapova et al., 2008)</w:t>
      </w:r>
      <w:r w:rsidRPr="00BE203F">
        <w:rPr>
          <w:rFonts w:asciiTheme="minorBidi" w:hAnsiTheme="minorBidi"/>
        </w:rPr>
        <w:fldChar w:fldCharType="end"/>
      </w:r>
      <w:r w:rsidRPr="00BE203F">
        <w:rPr>
          <w:rFonts w:asciiTheme="minorBidi" w:hAnsiTheme="minorBidi"/>
        </w:rPr>
        <w:t>.</w:t>
      </w:r>
    </w:p>
    <w:p w14:paraId="125AB070" w14:textId="77777777" w:rsidR="00D90E01" w:rsidRPr="00BE203F" w:rsidRDefault="00D90E01" w:rsidP="004933A8">
      <w:pPr>
        <w:pStyle w:val="Heading4"/>
        <w:rPr>
          <w:rFonts w:asciiTheme="minorBidi" w:hAnsiTheme="minorBidi" w:cstheme="minorBidi"/>
        </w:rPr>
      </w:pPr>
      <w:bookmarkStart w:id="85" w:name="_Toc475875421"/>
      <w:r w:rsidRPr="00BE203F">
        <w:rPr>
          <w:rFonts w:asciiTheme="minorBidi" w:hAnsiTheme="minorBidi" w:cstheme="minorBidi"/>
        </w:rPr>
        <w:t>Heterozygous mutation carrier</w:t>
      </w:r>
      <w:bookmarkEnd w:id="85"/>
      <w:r w:rsidRPr="00BE203F">
        <w:rPr>
          <w:rFonts w:asciiTheme="minorBidi" w:hAnsiTheme="minorBidi" w:cstheme="minorBidi"/>
        </w:rPr>
        <w:t>s</w:t>
      </w:r>
    </w:p>
    <w:p w14:paraId="3C2F8138" w14:textId="3BA72D2F" w:rsidR="00D90E01" w:rsidRPr="00BE203F" w:rsidRDefault="00D90E01" w:rsidP="004C12AF">
      <w:pPr>
        <w:rPr>
          <w:rFonts w:asciiTheme="minorBidi" w:hAnsiTheme="minorBidi"/>
        </w:rPr>
      </w:pPr>
      <w:r w:rsidRPr="00BE203F">
        <w:rPr>
          <w:rFonts w:asciiTheme="minorBidi" w:hAnsiTheme="minorBidi"/>
        </w:rPr>
        <w:t xml:space="preserve">It has been shown that mono-allelic mutations in some FA genes lead to increased risk of developing breast cancer, for example, FANCD1/BRCA2, FANCJ/BRIP1, FANCN/PALPB2 and FANCO/RAD51C </w:t>
      </w:r>
      <w:r w:rsidRPr="00BE203F">
        <w:rPr>
          <w:rFonts w:asciiTheme="minorBidi" w:hAnsiTheme="minorBidi"/>
        </w:rPr>
        <w:fldChar w:fldCharType="begin">
          <w:fldData xml:space="preserve">PEVuZE5vdGU+PENpdGU+PEF1dGhvcj5LdXRsZXI8L0F1dGhvcj48WWVhcj4yMDAzPC9ZZWFyPjxS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PEVuZE5vdGU+PENpdGU+PEF1dGhvcj5LdXRsZXI8L0F1dGhvcj48WWVhcj4yMDAzPC9ZZWFyPjxS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2003c)</w:t>
      </w:r>
      <w:r w:rsidRPr="00BE203F">
        <w:rPr>
          <w:rFonts w:asciiTheme="minorBidi" w:hAnsiTheme="minorBidi"/>
        </w:rPr>
        <w:fldChar w:fldCharType="end"/>
      </w:r>
      <w:r w:rsidRPr="00BE203F">
        <w:rPr>
          <w:rFonts w:asciiTheme="minorBidi" w:hAnsiTheme="minorBidi"/>
        </w:rPr>
        <w:t xml:space="preserve">. In addition, </w:t>
      </w:r>
      <w:r w:rsidR="004C12AF" w:rsidRPr="00BE203F">
        <w:rPr>
          <w:rFonts w:asciiTheme="minorBidi" w:hAnsiTheme="minorBidi"/>
        </w:rPr>
        <w:t xml:space="preserve">a previous report </w:t>
      </w:r>
      <w:r w:rsidRPr="00BE203F">
        <w:rPr>
          <w:rFonts w:asciiTheme="minorBidi" w:hAnsiTheme="minorBidi"/>
        </w:rPr>
        <w:t xml:space="preserve">showed that heterozygous FA cells showed an accumulation of DNA breaks in response to DNA damaging agents compared to normal cells </w:t>
      </w:r>
      <w:r w:rsidRPr="00BE203F">
        <w:rPr>
          <w:rFonts w:asciiTheme="minorBidi" w:hAnsiTheme="minorBidi"/>
        </w:rPr>
        <w:fldChar w:fldCharType="begin">
          <w:fldData xml:space="preserve">PEVuZE5vdGU+PENpdGU+PEF1dGhvcj5EanV6ZW5vdmE8L0F1dGhvcj48WWVhcj4yMDAxPC9ZZWFy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PEVuZE5vdGU+PENpdGU+PEF1dGhvcj5EanV6ZW5vdmE8L0F1dGhvcj48WWVhcj4yMDAxPC9ZZWFy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(Djuzenova and Flentje, 2001)</w:t>
      </w:r>
      <w:r w:rsidRPr="00BE203F">
        <w:rPr>
          <w:rFonts w:asciiTheme="minorBidi" w:hAnsiTheme="minorBidi"/>
        </w:rPr>
        <w:fldChar w:fldCharType="end"/>
      </w:r>
      <w:r w:rsidRPr="00BE203F">
        <w:rPr>
          <w:rFonts w:asciiTheme="minorBidi" w:hAnsiTheme="minorBidi"/>
        </w:rPr>
        <w:t xml:space="preserve">. These findings indicate the connection between failing DNA maintenance and cancer development. </w:t>
      </w:r>
    </w:p>
    <w:p w14:paraId="057D1498" w14:textId="77777777" w:rsidR="00D90E01" w:rsidRPr="00BE203F" w:rsidRDefault="00D90E01" w:rsidP="007C3A93">
      <w:pPr>
        <w:rPr>
          <w:rFonts w:asciiTheme="minorBidi" w:hAnsiTheme="minorBidi"/>
        </w:rPr>
      </w:pPr>
      <w:r w:rsidRPr="00BE203F">
        <w:rPr>
          <w:rFonts w:asciiTheme="minorBidi" w:hAnsiTheme="minorBidi"/>
        </w:rPr>
        <w:t xml:space="preserve">Several studies have reported at the increased risk of developing cancer in FA patients </w:t>
      </w:r>
      <w:r w:rsidRPr="00BE203F">
        <w:rPr>
          <w:rFonts w:asciiTheme="minorBidi" w:hAnsiTheme="minorBidi"/>
        </w:rPr>
        <w:fldChar w:fldCharType="begin"/>
      </w:r>
      <w:r w:rsidRPr="00BE203F">
        <w:rPr>
          <w:rFonts w:asciiTheme="minorBidi" w:hAnsiTheme="minorBidi"/>
        </w:rPr>
        <w:instrText xml:space="preserve"> ADDIN EN.CITE &lt;EndNote&gt;&lt;Cite&gt;&lt;Author&gt;Swift&lt;/Author&gt;&lt;Year&gt;1971&lt;/Year&gt;&lt;RecNum&gt;1301&lt;/RecNum&gt;&lt;DisplayText&gt;(Swift, 1971)&lt;/DisplayText&gt;&lt;record&gt;&lt;rec-number&gt;1301&lt;/rec-number&gt;&lt;foreign-keys&gt;&lt;key app="EN" db-id="evda2er9o9ref5esx5cvt5d55r9z5vxf2esf" timestamp="1489774066"&gt;1301&lt;/key&gt;&lt;/foreign-keys&gt;&lt;ref-type name="Journal Article"&gt;17&lt;/ref-type&gt;&lt;contributors&gt;&lt;authors&gt;&lt;author&gt;Swift, M.&lt;/author&gt;&lt;/authors&gt;&lt;/contributors&gt;&lt;titles&gt;&lt;title&gt;Fanconi&amp;apos;s anaemia in the genetics of neoplasia&lt;/title&gt;&lt;secondary-title&gt;Nature&lt;/secondary-title&gt;&lt;alt-title&gt;Nature&lt;/alt-title&gt;&lt;/titles&gt;&lt;periodical&gt;&lt;full-title&gt;Nature&lt;/full-title&gt;&lt;abbr-1&gt;Nature&lt;/abbr-1&gt;&lt;/periodical&gt;&lt;alt-periodical&gt;&lt;full-title&gt;Nature&lt;/full-title&gt;&lt;abbr-1&gt;Nature&lt;/abbr-1&gt;&lt;/alt-periodical&gt;&lt;pages&gt;370-3&lt;/pages&gt;&lt;volume&gt;230&lt;/volume&gt;&lt;number&gt;5293&lt;/number&gt;&lt;edition&gt;1971/04/09&lt;/edition&gt;&lt;keywords&gt;&lt;keyword&gt;Adolescent&lt;/keyword&gt;&lt;keyword&gt;Adult&lt;/keyword&gt;&lt;keyword&gt;Aged&lt;/keyword&gt;&lt;keyword&gt;Anemia, Aplastic/*genetics&lt;/keyword&gt;&lt;keyword&gt;Child&lt;/keyword&gt;&lt;keyword&gt;Child, Preschool&lt;/keyword&gt;&lt;keyword&gt;Disease Susceptibility&lt;/keyword&gt;&lt;keyword&gt;Genetics, Medical&lt;/keyword&gt;&lt;keyword&gt;*Heterozygote&lt;/keyword&gt;&lt;keyword&gt;Homozygote&lt;/keyword&gt;&lt;keyword&gt;Humans&lt;/keyword&gt;&lt;keyword&gt;Infant&lt;/keyword&gt;&lt;keyword&gt;Infant, Newborn&lt;/keyword&gt;&lt;keyword&gt;Leukemia, Lymphoid/genetics&lt;/keyword&gt;&lt;keyword&gt;Leukemia, Myeloid, Acute/genetics&lt;/keyword&gt;&lt;keyword&gt;Methods&lt;/keyword&gt;&lt;keyword&gt;Middle Aged&lt;/keyword&gt;&lt;keyword&gt;Neoplasms/*etiology/*genetics/mortality&lt;/keyword&gt;&lt;/keywords&gt;&lt;dates&gt;&lt;year&gt;1971&lt;/year&gt;&lt;pub-dates&gt;&lt;date&gt;Apr 09&lt;/date&gt;&lt;/pub-dates&gt;&lt;/dates&gt;&lt;isbn&gt;0028-0836 (Print)&amp;#xD;0028-0836&lt;/isbn&gt;&lt;accession-num&gt;4927726&lt;/accession-num&gt;&lt;urls&gt;&lt;/urls&gt;&lt;remote-database-provider&gt;NLM&lt;/remote-database-provider&gt;&lt;language&gt;eng&lt;/language&gt;&lt;/record&gt;&lt;/Cite&gt;&lt;/EndNote&gt;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(Swift, 1971)</w:t>
      </w:r>
      <w:r w:rsidRPr="00BE203F">
        <w:rPr>
          <w:rFonts w:asciiTheme="minorBidi" w:hAnsiTheme="minorBidi"/>
        </w:rPr>
        <w:fldChar w:fldCharType="end"/>
      </w:r>
      <w:r w:rsidRPr="00BE203F">
        <w:rPr>
          <w:rFonts w:asciiTheme="minorBidi" w:hAnsiTheme="minorBidi"/>
        </w:rPr>
        <w:t xml:space="preserve">. However, a larger study by the same group could not confirm the previous findings </w:t>
      </w:r>
      <w:r w:rsidRPr="00BE203F">
        <w:rPr>
          <w:rFonts w:asciiTheme="minorBidi" w:hAnsiTheme="minorBidi"/>
        </w:rPr>
        <w:fldChar w:fldCharType="begin"/>
      </w:r>
      <w:r w:rsidRPr="00BE203F">
        <w:rPr>
          <w:rFonts w:asciiTheme="minorBidi" w:hAnsiTheme="minorBidi"/>
        </w:rPr>
        <w:instrText xml:space="preserve"> ADDIN EN.CITE &lt;EndNote&gt;&lt;Cite&gt;&lt;Author&gt;Swift&lt;/Author&gt;&lt;Year&gt;1980&lt;/Year&gt;&lt;RecNum&gt;1300&lt;/RecNum&gt;&lt;DisplayText&gt;(Swift et al., 1980)&lt;/DisplayText&gt;&lt;record&gt;&lt;rec-number&gt;1300&lt;/rec-number&gt;&lt;foreign-keys&gt;&lt;key app="EN" db-id="evda2er9o9ref5esx5cvt5d55r9z5vxf2esf" timestamp="1489773531"&gt;1300&lt;/key&gt;&lt;/foreign-keys&gt;&lt;ref-type name="Journal Article"&gt;17&lt;/ref-type&gt;&lt;contributors&gt;&lt;authors&gt;&lt;author&gt;Swift, M.&lt;/author&gt;&lt;author&gt;Caldwell, R. J.&lt;/author&gt;&lt;author&gt;Chase, C.&lt;/author&gt;&lt;/authors&gt;&lt;/contributors&gt;&lt;titles&gt;&lt;title&gt;Reassessment of cancer predisposition of Fanconi anemia heterozygotes&lt;/title&gt;&lt;secondary-title&gt;J Natl Cancer Inst&lt;/secondary-title&gt;&lt;alt-title&gt;Journal of the National Cancer Institute&lt;/alt-title&gt;&lt;/titles&gt;&lt;periodical&gt;&lt;full-title&gt;J Natl Cancer Inst&lt;/full-title&gt;&lt;abbr-1&gt;Journal of the National Cancer Institute&lt;/abbr-1&gt;&lt;/periodical&gt;&lt;alt-periodical&gt;&lt;full-title&gt;J Natl Cancer Inst&lt;/full-title&gt;&lt;abbr-1&gt;Journal of the National Cancer Institute&lt;/abbr-1&gt;&lt;/alt-periodical&gt;&lt;pages&gt;863-7&lt;/pages&gt;&lt;volume&gt;65&lt;/volume&gt;&lt;number&gt;5&lt;/number&gt;&lt;edition&gt;1980/11/01&lt;/edition&gt;&lt;keywords&gt;&lt;keyword&gt;Adolescent&lt;/keyword&gt;&lt;keyword&gt;Adult&lt;/keyword&gt;&lt;keyword&gt;Aged&lt;/keyword&gt;&lt;keyword&gt;Anemia, Aplastic/*complications&lt;/keyword&gt;&lt;keyword&gt;Child&lt;/keyword&gt;&lt;keyword&gt;Child, Preschool&lt;/keyword&gt;&lt;keyword&gt;Fanconi Anemia/*complications/genetics&lt;/keyword&gt;&lt;keyword&gt;Female&lt;/keyword&gt;&lt;keyword&gt;*Heterozygote&lt;/keyword&gt;&lt;keyword&gt;Humans&lt;/keyword&gt;&lt;keyword&gt;Infant&lt;/keyword&gt;&lt;keyword&gt;Male&lt;/keyword&gt;&lt;keyword&gt;Middle Aged&lt;/keyword&gt;&lt;keyword&gt;Neoplasms/*complications/genetics/mortality&lt;/keyword&gt;&lt;/keywords&gt;&lt;dates&gt;&lt;year&gt;1980&lt;/year&gt;&lt;pub-dates&gt;&lt;date&gt;Nov&lt;/date&gt;&lt;/pub-dates&gt;&lt;/dates&gt;&lt;isbn&gt;0027-8874 (Print)&amp;#xD;0027-8874&lt;/isbn&gt;&lt;accession-num&gt;6933255&lt;/accession-num&gt;&lt;urls&gt;&lt;/urls&gt;&lt;remote-database-provider&gt;NLM&lt;/remote-database-provider&gt;&lt;language&gt;eng&lt;/language&gt;&lt;/record&gt;&lt;/Cite&gt;&lt;/EndNote&gt;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(Swift et al., 1980)</w:t>
      </w:r>
      <w:r w:rsidRPr="00BE203F">
        <w:rPr>
          <w:rFonts w:asciiTheme="minorBidi" w:hAnsiTheme="minorBidi"/>
        </w:rPr>
        <w:fldChar w:fldCharType="end"/>
      </w:r>
      <w:r w:rsidRPr="00BE203F">
        <w:rPr>
          <w:rFonts w:asciiTheme="minorBidi" w:hAnsiTheme="minorBidi"/>
        </w:rPr>
        <w:t xml:space="preserve">. In addition, a UK based study reported that there was no increased risk of developing cancer in 36 FA families (covering 575 individuals) when compared to the general population </w:t>
      </w:r>
      <w:r w:rsidRPr="00BE203F">
        <w:rPr>
          <w:rFonts w:asciiTheme="minorBidi" w:hAnsiTheme="minorBidi"/>
        </w:rPr>
        <w:fldChar w:fldCharType="begin"/>
      </w:r>
      <w:r w:rsidRPr="00BE203F">
        <w:rPr>
          <w:rFonts w:asciiTheme="minorBidi" w:hAnsiTheme="minorBidi"/>
        </w:rPr>
        <w:instrText xml:space="preserve"> ADDIN EN.CITE &lt;EndNote&gt;&lt;Cite&gt;&lt;Author&gt;Tischkowitz&lt;/Author&gt;&lt;Year&gt;2008&lt;/Year&gt;&lt;RecNum&gt;566&lt;/RecNum&gt;&lt;DisplayText&gt;(Tischkowitz et al., 2008)&lt;/DisplayText&gt;&lt;record&gt;&lt;rec-number&gt;566&lt;/rec-number&gt;&lt;foreign-keys&gt;&lt;key app="EN" db-id="evda2er9o9ref5esx5cvt5d55r9z5vxf2esf" timestamp="1399819319"&gt;566&lt;/key&gt;&lt;/foreign-keys&gt;&lt;ref-type name="Journal Article"&gt;17&lt;/ref-type&gt;&lt;contributors&gt;&lt;authors&gt;&lt;author&gt;Tischkowitz, M.&lt;/author&gt;&lt;author&gt;Easton, D. F.&lt;/author&gt;&lt;author&gt;Ball, J.&lt;/author&gt;&lt;author&gt;Hodgson, S. V.&lt;/author&gt;&lt;author&gt;Mathew, C. G.&lt;/author&gt;&lt;/authors&gt;&lt;/contributors&gt;&lt;auth-address&gt;Cancer Genetics Program, Departments of Human Genetics and Oncology, Sir M.B. Davis Jewish General Hospital, McGill University, Montreal, Quebec, Canada. marc.tischkowitz@mcgill.ca&lt;/auth-address&gt;&lt;titles&gt;&lt;title&gt;Cancer incidence in relatives of British Fanconi Anaemia patients&lt;/title&gt;&lt;secondary-title&gt;BMC Cancer&lt;/secondary-title&gt;&lt;alt-title&gt;BMC cancer&lt;/alt-title&gt;&lt;/titles&gt;&lt;periodical&gt;&lt;full-title&gt;BMC Cancer&lt;/full-title&gt;&lt;abbr-1&gt;BMC cancer&lt;/abbr-1&gt;&lt;/periodical&gt;&lt;alt-periodical&gt;&lt;full-title&gt;BMC Cancer&lt;/full-title&gt;&lt;abbr-1&gt;BMC cancer&lt;/abbr-1&gt;&lt;/alt-periodical&gt;&lt;pages&gt;257&lt;/pages&gt;&lt;volume&gt;8&lt;/volume&gt;&lt;edition&gt;2008/09/13&lt;/edition&gt;&lt;keywords&gt;&lt;keyword&gt;Adult&lt;/keyword&gt;&lt;keyword&gt;Aged&lt;/keyword&gt;&lt;keyword&gt;Cohort Studies&lt;/keyword&gt;&lt;keyword&gt;Family Health&lt;/keyword&gt;&lt;keyword&gt;Fanconi Anemia/*epidemiology/*genetics&lt;/keyword&gt;&lt;keyword&gt;Female&lt;/keyword&gt;&lt;keyword&gt;Genetic Predisposition to Disease&lt;/keyword&gt;&lt;keyword&gt;Great Britain/epidemiology&lt;/keyword&gt;&lt;keyword&gt;Humans&lt;/keyword&gt;&lt;keyword&gt;Incidence&lt;/keyword&gt;&lt;keyword&gt;Male&lt;/keyword&gt;&lt;keyword&gt;Middle Aged&lt;/keyword&gt;&lt;keyword&gt;Neoplasms/*epidemiology/*genetics&lt;/keyword&gt;&lt;/keywords&gt;&lt;dates&gt;&lt;year&gt;2008&lt;/year&gt;&lt;/dates&gt;&lt;isbn&gt;1471-2407&lt;/isbn&gt;&lt;accession-num&gt;18786261&lt;/accession-num&gt;&lt;urls&gt;&lt;/urls&gt;&lt;custom2&gt;Pmc2556683&lt;/custom2&gt;&lt;electronic-resource-num&gt;10.1186/1471-2407-8-257&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(Tischkowitz et al., 2008)</w:t>
      </w:r>
      <w:r w:rsidRPr="00BE203F">
        <w:rPr>
          <w:rFonts w:asciiTheme="minorBidi" w:hAnsiTheme="minorBidi"/>
        </w:rPr>
        <w:fldChar w:fldCharType="end"/>
      </w:r>
      <w:r w:rsidRPr="00BE203F">
        <w:rPr>
          <w:rFonts w:asciiTheme="minorBidi" w:hAnsiTheme="minorBidi"/>
        </w:rPr>
        <w:t xml:space="preserve">. In conclusion, there is no conclusive evidence of the association between mono-allelic mutation of FA genes with increased risk of developing cancer (apart from mutations in BRAC genes), which opens up the matter for debate.  </w:t>
      </w:r>
    </w:p>
    <w:p w14:paraId="2A8BB721" w14:textId="77777777" w:rsidR="00D90E01" w:rsidRPr="00BE203F" w:rsidRDefault="00D90E01" w:rsidP="007C3A93">
      <w:pPr>
        <w:pStyle w:val="Heading3"/>
        <w:numPr>
          <w:ilvl w:val="2"/>
          <w:numId w:val="19"/>
        </w:numPr>
        <w:rPr>
          <w:rFonts w:asciiTheme="minorBidi" w:hAnsiTheme="minorBidi" w:cstheme="minorBidi"/>
        </w:rPr>
      </w:pPr>
      <w:bookmarkStart w:id="86" w:name="_Toc475875422"/>
      <w:bookmarkStart w:id="87" w:name="_Toc514111136"/>
      <w:r w:rsidRPr="00BE203F">
        <w:rPr>
          <w:rFonts w:asciiTheme="minorBidi" w:hAnsiTheme="minorBidi" w:cstheme="minorBidi"/>
        </w:rPr>
        <w:lastRenderedPageBreak/>
        <w:t>The role of FA in HNSCC</w:t>
      </w:r>
      <w:bookmarkEnd w:id="86"/>
      <w:bookmarkEnd w:id="87"/>
    </w:p>
    <w:p w14:paraId="4CFD3166" w14:textId="77777777" w:rsidR="00D90E01" w:rsidRPr="00BE203F" w:rsidRDefault="00D90E01" w:rsidP="007C3A93">
      <w:pPr>
        <w:rPr>
          <w:rFonts w:asciiTheme="minorBidi" w:hAnsiTheme="minorBidi"/>
        </w:rPr>
      </w:pPr>
      <w:r w:rsidRPr="00BE203F">
        <w:rPr>
          <w:rFonts w:asciiTheme="minorBidi" w:hAnsiTheme="minorBidi"/>
        </w:rPr>
        <w:t xml:space="preserve">HNSCC is the most commonly diagnosed solid tumour in FA patients compared to patients with all other inherited genetic syndromes </w:t>
      </w:r>
      <w:r w:rsidRPr="00BE203F">
        <w:rPr>
          <w:rFonts w:asciiTheme="minorBidi" w:hAnsiTheme="minorBidi"/>
        </w:rPr>
        <w:fldChar w:fldCharType="begin">
          <w:fldData xml:space="preserve">PEVuZE5vdGU+PENpdGU+PEF1dGhvcj5Ib3NveWE8L0F1dGhvcj48WWVhcj4yMDEwPC9ZZWFyPjxS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PEVuZE5vdGU+PENpdGU+PEF1dGhvcj5Ib3NveWE8L0F1dGhvcj48WWVhcj4yMDEwPC9ZZWFyPjxS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(Hosoya et al., 2010, Tan et al., 2011)</w:t>
      </w:r>
      <w:r w:rsidRPr="00BE203F">
        <w:rPr>
          <w:rFonts w:asciiTheme="minorBidi" w:hAnsiTheme="minorBidi"/>
        </w:rPr>
        <w:fldChar w:fldCharType="end"/>
      </w:r>
      <w:r w:rsidRPr="00BE203F">
        <w:rPr>
          <w:rFonts w:asciiTheme="minorBidi" w:hAnsiTheme="minorBidi"/>
        </w:rPr>
        <w:t xml:space="preserve">. When comparing FA patients and general population incidence of HNSCC, the risk of developing HNSCC in FA patients is 500 to 700 times greater than in unaffected individuals </w:t>
      </w:r>
      <w:r w:rsidRPr="00BE203F">
        <w:rPr>
          <w:rFonts w:asciiTheme="minorBidi" w:hAnsiTheme="minorBidi"/>
        </w:rPr>
        <w:fldChar w:fldCharType="begin">
          <w:fldData xml:space="preserve">PEVuZE5vdGU+PENpdGU+PEF1dGhvcj5BbHRlcjwvQXV0aG9yPjxZZWFyPjIwMDM8L1llYXI+PFJl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PEVuZE5vdGU+PENpdGU+PEF1dGhvcj5BbHRlcjwvQXV0aG9yPjxZZWFyPjIwMDM8L1llYXI+PFJl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(Alter et al., 2003, Kutler et al., 2003a)</w:t>
      </w:r>
      <w:r w:rsidRPr="00BE203F">
        <w:rPr>
          <w:rFonts w:asciiTheme="minorBidi" w:hAnsiTheme="minorBidi"/>
        </w:rPr>
        <w:fldChar w:fldCharType="end"/>
      </w:r>
      <w:r w:rsidRPr="00BE203F">
        <w:rPr>
          <w:rFonts w:asciiTheme="minorBidi" w:hAnsiTheme="minorBidi"/>
        </w:rPr>
        <w:t xml:space="preserve"> and 2000 times greater risk of developing oesophagus cancer. Two thirds of the incidence of HNSCC in FA patients is found in the oral cavity and mostly in the gingival areas and tongue. FA HNSCC arises in both males and females equally in contrast to non-FA HNSCC which mostly occurs in males </w:t>
      </w:r>
      <w:r w:rsidRPr="00BE203F">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2003a)</w:t>
      </w:r>
      <w:r w:rsidRPr="00BE203F">
        <w:rPr>
          <w:rFonts w:asciiTheme="minorBidi" w:hAnsiTheme="minorBidi"/>
        </w:rPr>
        <w:fldChar w:fldCharType="end"/>
      </w:r>
      <w:r w:rsidRPr="00BE203F">
        <w:rPr>
          <w:rFonts w:asciiTheme="minorBidi" w:hAnsiTheme="minorBidi"/>
        </w:rPr>
        <w:t xml:space="preserve">. </w:t>
      </w:r>
    </w:p>
    <w:p w14:paraId="285CE9AD" w14:textId="77777777" w:rsidR="00D90E01" w:rsidRPr="00BE203F" w:rsidRDefault="00D90E01" w:rsidP="007C3A93">
      <w:pPr>
        <w:rPr>
          <w:rFonts w:asciiTheme="minorBidi" w:hAnsiTheme="minorBidi"/>
        </w:rPr>
      </w:pPr>
      <w:r w:rsidRPr="00BE203F">
        <w:rPr>
          <w:rFonts w:asciiTheme="minorBidi" w:hAnsiTheme="minorBidi"/>
        </w:rPr>
        <w:t xml:space="preserve">It has also been shown that FA patients develop HNSCC at a much younger age compared to the general population. The age range of incidence with HNSCC in general individuals is between 50-60 years old, while in FA patients the age range is between 20-40 years old </w:t>
      </w:r>
      <w:r w:rsidRPr="00BE203F">
        <w:rPr>
          <w:rFonts w:asciiTheme="minorBidi" w:hAnsiTheme="minorBidi"/>
        </w:rPr>
        <w:fldChar w:fldCharType="begin">
          <w:fldData xml:space="preserve">PEVuZE5vdGU+PENpdGU+PEF1dGhvcj5Nb3JyaXM8L0F1dGhvcj48WWVhcj4yMDExPC9ZZWFyPjxS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PEVuZE5vdGU+PENpdGU+PEF1dGhvcj5Nb3JyaXM8L0F1dGhvcj48WWVhcj4yMDExPC9ZZWFyPjxS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(Morris et al., 2011)</w:t>
      </w:r>
      <w:r w:rsidRPr="00BE203F">
        <w:rPr>
          <w:rFonts w:asciiTheme="minorBidi" w:hAnsiTheme="minorBidi"/>
        </w:rPr>
        <w:fldChar w:fldCharType="end"/>
      </w:r>
      <w:r w:rsidRPr="00BE203F">
        <w:rPr>
          <w:rFonts w:asciiTheme="minorBidi" w:hAnsiTheme="minorBidi"/>
        </w:rPr>
        <w:t xml:space="preserve">. Also, in 2008, Grit </w:t>
      </w:r>
      <w:proofErr w:type="spellStart"/>
      <w:r w:rsidRPr="00BE203F">
        <w:rPr>
          <w:rFonts w:asciiTheme="minorBidi" w:hAnsiTheme="minorBidi"/>
        </w:rPr>
        <w:t>Hohnbaum</w:t>
      </w:r>
      <w:proofErr w:type="spellEnd"/>
      <w:r w:rsidRPr="00BE203F">
        <w:rPr>
          <w:rFonts w:asciiTheme="minorBidi" w:hAnsiTheme="minorBidi"/>
        </w:rPr>
        <w:t xml:space="preserve"> published a study looking at 129 FA patients, 60 of which developed SCC at some point during their life. The average age was 30 years for FA non-transplanted patients (ranging between 20-52 years) and the average for FA transplanted patients was 25.8 years (ranging between 16-44 years). </w:t>
      </w:r>
    </w:p>
    <w:p w14:paraId="0F7D609A" w14:textId="77777777" w:rsidR="00D90E01" w:rsidRPr="00BE203F" w:rsidRDefault="00D90E01" w:rsidP="007C3A93">
      <w:pPr>
        <w:rPr>
          <w:rFonts w:asciiTheme="minorBidi" w:hAnsiTheme="minorBidi"/>
        </w:rPr>
      </w:pPr>
      <w:r w:rsidRPr="00BE203F">
        <w:rPr>
          <w:rFonts w:asciiTheme="minorBidi" w:hAnsiTheme="minorBidi"/>
        </w:rPr>
        <w:t xml:space="preserve">Furthermore, 60% of FA patients, after being cured from HNSCC, developed a second primary tumour compared only 30% of non-FA patients. A second tumour in FA HNSCC patients tends to develop in the genitourinary tract and skin, whereas in the general population secondary cancer usually occurs in the lung and oesophagus </w:t>
      </w:r>
      <w:r w:rsidRPr="00BE203F">
        <w:rPr>
          <w:rFonts w:asciiTheme="minorBidi" w:hAnsiTheme="minorBidi"/>
        </w:rPr>
        <w:fldChar w:fldCharType="begin">
          <w:fldData xml:space="preserve">PEVuZE5vdGU+PENpdGU+PEF1dGhvcj5Nb3JyaXM8L0F1dGhvcj48WWVhcj4yMDExPC9ZZWFyPjxS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PEVuZE5vdGU+PENpdGU+PEF1dGhvcj5Nb3JyaXM8L0F1dGhvcj48WWVhcj4yMDExPC9ZZWFyPjxS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(Morris et al., 2011)</w:t>
      </w:r>
      <w:r w:rsidRPr="00BE203F">
        <w:rPr>
          <w:rFonts w:asciiTheme="minorBidi" w:hAnsiTheme="minorBidi"/>
        </w:rPr>
        <w:fldChar w:fldCharType="end"/>
      </w:r>
      <w:r w:rsidRPr="00BE203F">
        <w:rPr>
          <w:rFonts w:asciiTheme="minorBidi" w:hAnsiTheme="minorBidi"/>
        </w:rPr>
        <w:t xml:space="preserve">. In addition, ~23% developed more than two primary cancers. The majority of these patients developed secondary squamous cell carcinoma (SCC). This is mainly due to the genomic instability caused by FA and the lack of one or more FA proteins, which in turn inhibits or reduces the cell’s ability to repair any further DNA damage </w:t>
      </w:r>
      <w:r w:rsidRPr="00BE203F">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2003a)</w:t>
      </w:r>
      <w:r w:rsidRPr="00BE203F">
        <w:rPr>
          <w:rFonts w:asciiTheme="minorBidi" w:hAnsiTheme="minorBidi"/>
        </w:rPr>
        <w:fldChar w:fldCharType="end"/>
      </w:r>
      <w:r w:rsidRPr="00BE203F">
        <w:rPr>
          <w:rFonts w:asciiTheme="minorBidi" w:hAnsiTheme="minorBidi"/>
        </w:rPr>
        <w:t xml:space="preserve">. </w:t>
      </w:r>
    </w:p>
    <w:p w14:paraId="1F69D23F" w14:textId="45F9872F" w:rsidR="00D90E01" w:rsidRPr="00BE203F" w:rsidRDefault="00D90E01" w:rsidP="00A81614">
      <w:pPr>
        <w:rPr>
          <w:rFonts w:asciiTheme="minorBidi" w:hAnsiTheme="minorBidi"/>
          <w:sz w:val="22"/>
        </w:rPr>
      </w:pPr>
      <w:r w:rsidRPr="00BE203F">
        <w:rPr>
          <w:rFonts w:asciiTheme="minorBidi" w:hAnsiTheme="minorBidi"/>
        </w:rPr>
        <w:t xml:space="preserve">Mutations in FANC genes were found to increase the risk of developing HNSCC due to inefficient DNA repair and thus chromosomal instability. </w:t>
      </w:r>
      <w:r w:rsidRPr="00BE203F">
        <w:rPr>
          <w:rFonts w:asciiTheme="minorBidi" w:hAnsiTheme="minorBidi"/>
        </w:rPr>
        <w:lastRenderedPageBreak/>
        <w:t xml:space="preserve">However, non-FA HNSCC may develop due to mutations in other genes such as tumour suppressor genes including p53. A previous study looked at the genomes of two FA HNSCC patients and found that they have multiple alterations of their chromosomes which are similar to what is known in non-FA HNSCC patients, including mostly loss or gain of a whole chromosome arm (including the loss of 3p, 5q, 7q, 8p, 10p, 14q, 12q, 18q, and the gain of 1q, 3q, 5p, 7p, 8q, 9q, 12p, 17q, 18p, 22q) </w:t>
      </w:r>
      <w:r w:rsidRPr="00BE203F">
        <w:rPr>
          <w:rFonts w:asciiTheme="minorBidi" w:hAnsiTheme="minorBidi"/>
        </w:rPr>
        <w:fldChar w:fldCharType="begin"/>
      </w:r>
      <w:r w:rsidRPr="00BE203F">
        <w:rPr>
          <w:rFonts w:asciiTheme="minorBidi" w:hAnsiTheme="minorBidi"/>
        </w:rPr>
        <w:instrText xml:space="preserve"> ADDIN EN.CITE &lt;EndNote&gt;&lt;Cite&gt;&lt;Author&gt;Hermsen&lt;/Author&gt;&lt;Year&gt;2001&lt;/Year&gt;&lt;RecNum&gt;1223&lt;/RecNum&gt;&lt;DisplayText&gt;(Hermsen et al., 2001)&lt;/DisplayText&gt;&lt;record&gt;&lt;rec-number&gt;1223&lt;/rec-number&gt;&lt;foreign-keys&gt;&lt;key app="EN" db-id="evda2er9o9ref5esx5cvt5d55r9z5vxf2esf" timestamp="1488109146"&gt;1223&lt;/key&gt;&lt;/foreign-keys&gt;&lt;ref-type name="Journal Article"&gt;17&lt;/ref-type&gt;&lt;contributors&gt;&lt;authors&gt;&lt;author&gt;Hermsen, M. A.&lt;/author&gt;&lt;author&gt;Xie, Y.&lt;/author&gt;&lt;author&gt;Rooimans, M. A.&lt;/author&gt;&lt;author&gt;Meijer, G. A.&lt;/author&gt;&lt;author&gt;Baak, J. P.&lt;/author&gt;&lt;author&gt;Plukker, J. T.&lt;/author&gt;&lt;author&gt;Arwert, F.&lt;/author&gt;&lt;author&gt;Joenje, H.&lt;/author&gt;&lt;/authors&gt;&lt;/contributors&gt;&lt;auth-address&gt;Department of Pathology, Free University Medical Center, Amsterdam, The Netherlands.&lt;/auth-address&gt;&lt;titles&gt;&lt;title&gt;Cytogenetic characteristics of oral squamous cell carcinomas in Fanconi anemia&lt;/title&gt;&lt;secondary-title&gt;Fam Cancer&lt;/secondary-title&gt;&lt;alt-title&gt;Familial cancer&lt;/alt-title&gt;&lt;/titles&gt;&lt;periodical&gt;&lt;full-title&gt;Fam Cancer&lt;/full-title&gt;&lt;abbr-1&gt;Familial cancer&lt;/abbr-1&gt;&lt;/periodical&gt;&lt;alt-periodical&gt;&lt;full-title&gt;Fam Cancer&lt;/full-title&gt;&lt;abbr-1&gt;Familial cancer&lt;/abbr-1&gt;&lt;/alt-periodical&gt;&lt;pages&gt;39-43&lt;/pages&gt;&lt;volume&gt;1&lt;/volume&gt;&lt;number&gt;1&lt;/number&gt;&lt;edition&gt;2003/10/24&lt;/edition&gt;&lt;keywords&gt;&lt;keyword&gt;Adult&lt;/keyword&gt;&lt;keyword&gt;Carcinoma, Squamous Cell/complications/*genetics&lt;/keyword&gt;&lt;keyword&gt;*Chromosome Aberrations&lt;/keyword&gt;&lt;keyword&gt;Fanconi Anemia/complications/*genetics&lt;/keyword&gt;&lt;keyword&gt;Female&lt;/keyword&gt;&lt;keyword&gt;Flow Cytometry&lt;/keyword&gt;&lt;keyword&gt;Frameshift Mutation&lt;/keyword&gt;&lt;keyword&gt;Humans&lt;/keyword&gt;&lt;keyword&gt;Karyotyping&lt;/keyword&gt;&lt;keyword&gt;Mouth Neoplasms/complications/*genetics&lt;/keyword&gt;&lt;/keywords&gt;&lt;dates&gt;&lt;year&gt;2001&lt;/year&gt;&lt;/dates&gt;&lt;isbn&gt;1389-9600 (Print)&amp;#xD;1389-9600&lt;/isbn&gt;&lt;accession-num&gt;14574014&lt;/accession-num&gt;&lt;urls&gt;&lt;/urls&gt;&lt;remote-database-provider&gt;NLM&lt;/remote-database-provider&gt;&lt;language&gt;eng&lt;/language&gt;&lt;/record&gt;&lt;/Cite&gt;&lt;/EndNote&gt;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(Hermsen et al., 2001)</w:t>
      </w:r>
      <w:r w:rsidRPr="00BE203F">
        <w:rPr>
          <w:rFonts w:asciiTheme="minorBidi" w:hAnsiTheme="minorBidi"/>
        </w:rPr>
        <w:fldChar w:fldCharType="end"/>
      </w:r>
      <w:r w:rsidRPr="00BE203F">
        <w:rPr>
          <w:rFonts w:asciiTheme="minorBidi" w:hAnsiTheme="minorBidi"/>
        </w:rPr>
        <w:t xml:space="preserve">. The loss of FA function leading to the chromosomal instability along with the environmental factors that are known to be the main reason for developing HNSCC suggests that FA may facilitate the process of developing HNSCC in FA patients using similar pathways as for developing sporadic HNSCC </w:t>
      </w:r>
      <w:r w:rsidRPr="00BE203F">
        <w:rPr>
          <w:rFonts w:asciiTheme="minorBidi" w:hAnsiTheme="minorBidi"/>
          <w:highlight w:val="yellow"/>
        </w:rPr>
        <w:fldChar w:fldCharType="begin"/>
      </w:r>
      <w:r w:rsidRPr="00BE203F">
        <w:rPr>
          <w:rFonts w:asciiTheme="minorBidi" w:hAnsiTheme="minorBidi"/>
        </w:rPr>
        <w:instrText xml:space="preserve"> ADDIN EN.CITE &lt;EndNote&gt;&lt;Cite&gt;&lt;Author&gt;Kennedy&lt;/Author&gt;&lt;Year&gt;2005&lt;/Year&gt;&lt;RecNum&gt;209&lt;/RecNum&gt;&lt;DisplayText&gt;(Kennedy and D&amp;apos;Andrea, 2005)&lt;/DisplayText&gt;&lt;record&gt;&lt;rec-number&gt;209&lt;/rec-number&gt;&lt;foreign-keys&gt;&lt;key app="EN" db-id="evda2er9o9ref5esx5cvt5d55r9z5vxf2esf" timestamp="1399819318"&gt;209&lt;/key&gt;&lt;/foreign-keys&gt;&lt;ref-type name="Journal Article"&gt;17&lt;/ref-type&gt;&lt;contributors&gt;&lt;authors&gt;&lt;author&gt;Kennedy, R. D.&lt;/author&gt;&lt;author&gt;D&amp;apos;Andrea, A. D.&lt;/author&gt;&lt;/authors&gt;&lt;/contributors&gt;&lt;auth-address&gt;Department of Radiation Oncology, Dana-Farber Cancer Institute, Harvard Medical School, Boston, Massachusetts 02115, USA.&lt;/auth-address&gt;&lt;titles&gt;&lt;title&gt;The Fanconi Anemia/BRCA pathway: new faces in the crowd&lt;/title&gt;&lt;secondary-title&gt;Genes Dev&lt;/secondary-title&gt;&lt;alt-title&gt;Genes &amp;amp; development&lt;/alt-title&gt;&lt;/titles&gt;&lt;periodical&gt;&lt;full-title&gt;Genes Dev&lt;/full-title&gt;&lt;abbr-1&gt;Genes &amp;amp; development&lt;/abbr-1&gt;&lt;/periodical&gt;&lt;alt-periodical&gt;&lt;full-title&gt;Genes Dev&lt;/full-title&gt;&lt;abbr-1&gt;Genes &amp;amp; development&lt;/abbr-1&gt;&lt;/alt-periodical&gt;&lt;pages&gt;2925-40&lt;/pages&gt;&lt;volume&gt;19&lt;/volume&gt;&lt;number&gt;24&lt;/number&gt;&lt;edition&gt;2005/12/17&lt;/edition&gt;&lt;keywords&gt;&lt;keyword&gt;Cell Cycle&lt;/keyword&gt;&lt;keyword&gt;Chromosomal Instability&lt;/keyword&gt;&lt;keyword&gt;*DNA Damage&lt;/keyword&gt;&lt;keyword&gt;*DNA Repair&lt;/keyword&gt;&lt;keyword&gt;*DNA Replication&lt;/keyword&gt;&lt;keyword&gt;Fanconi Anemia/genetics/*metabolism&lt;/keyword&gt;&lt;keyword&gt;Humans&lt;/keyword&gt;&lt;keyword&gt;Protein Processing, Post-Translational&lt;/keyword&gt;&lt;keyword&gt;Recombination, Genetic&lt;/keyword&gt;&lt;keyword&gt;*Signal Transduction&lt;/keyword&gt;&lt;keyword&gt;Tumor Suppressor Protein p53/genetics/*metabolism&lt;/keyword&gt;&lt;keyword&gt;Ubiquitin/metabolism&lt;/keyword&gt;&lt;/keywords&gt;&lt;dates&gt;&lt;year&gt;2005&lt;/year&gt;&lt;pub-dates&gt;&lt;date&gt;Dec 15&lt;/date&gt;&lt;/pub-dates&gt;&lt;/dates&gt;&lt;isbn&gt;0890-9369 (Print)&amp;#xD;0890-9369&lt;/isbn&gt;&lt;accession-num&gt;16357213&lt;/accession-num&gt;&lt;urls&gt;&lt;/urls&gt;&lt;electronic-resource-num&gt;10.1101/gad.1370505&lt;/electronic-resource-num&gt;&lt;remote-database-provider&gt;NLM&lt;/remote-database-provider&gt;&lt;language&gt;eng&lt;/language&gt;&lt;/record&gt;&lt;/Cite&gt;&lt;/EndNote&gt;</w:instrText>
      </w:r>
      <w:r w:rsidRPr="00BE203F">
        <w:rPr>
          <w:rFonts w:asciiTheme="minorBidi" w:hAnsiTheme="minorBidi"/>
          <w:highlight w:val="yellow"/>
        </w:rPr>
        <w:fldChar w:fldCharType="separate"/>
      </w:r>
      <w:r w:rsidRPr="00BE203F">
        <w:rPr>
          <w:rFonts w:asciiTheme="minorBidi" w:hAnsiTheme="minorBidi"/>
          <w:noProof/>
        </w:rPr>
        <w:t>(Kennedy and D'Andrea, 2005)</w:t>
      </w:r>
      <w:r w:rsidRPr="00BE203F">
        <w:rPr>
          <w:rFonts w:asciiTheme="minorBidi" w:hAnsiTheme="minorBidi"/>
          <w:highlight w:val="yellow"/>
        </w:rPr>
        <w:fldChar w:fldCharType="end"/>
      </w:r>
      <w:r w:rsidRPr="00BE203F">
        <w:rPr>
          <w:rFonts w:asciiTheme="minorBidi" w:hAnsiTheme="minorBidi"/>
        </w:rPr>
        <w:t xml:space="preserve">. </w:t>
      </w:r>
      <w:r w:rsidRPr="00BE203F">
        <w:rPr>
          <w:rFonts w:asciiTheme="minorBidi" w:hAnsiTheme="minorBidi"/>
          <w:highlight w:val="yellow"/>
        </w:rPr>
        <w:t xml:space="preserve"> </w:t>
      </w:r>
    </w:p>
    <w:p w14:paraId="39B37807" w14:textId="77777777" w:rsidR="00D90E01" w:rsidRPr="00BE203F" w:rsidRDefault="00D90E01" w:rsidP="004933A8">
      <w:pPr>
        <w:pStyle w:val="Heading4"/>
        <w:rPr>
          <w:rFonts w:asciiTheme="minorBidi" w:hAnsiTheme="minorBidi" w:cstheme="minorBidi"/>
        </w:rPr>
      </w:pPr>
      <w:bookmarkStart w:id="88" w:name="_Toc475875423"/>
      <w:r w:rsidRPr="00BE203F">
        <w:rPr>
          <w:rFonts w:asciiTheme="minorBidi" w:hAnsiTheme="minorBidi" w:cstheme="minorBidi"/>
        </w:rPr>
        <w:t>Molecular and cellular basis of HNSCC in FA</w:t>
      </w:r>
      <w:bookmarkEnd w:id="88"/>
    </w:p>
    <w:p w14:paraId="351086C6" w14:textId="633720D8" w:rsidR="00D90E01" w:rsidRPr="00BE203F" w:rsidRDefault="00D90E01" w:rsidP="007C3A93">
      <w:pPr>
        <w:rPr>
          <w:rFonts w:asciiTheme="minorBidi" w:hAnsiTheme="minorBidi"/>
        </w:rPr>
      </w:pPr>
      <w:r w:rsidRPr="00BE203F">
        <w:rPr>
          <w:rFonts w:asciiTheme="minorBidi" w:hAnsiTheme="minorBidi"/>
        </w:rPr>
        <w:t xml:space="preserve">The increased incidence of early-onset SCC in FA patients without any obvious external risk factors has been investigated previously. The question of why FA patients develop this specific tumour at the exact site remains unanswered. There is no doubt that some genetic instability can promote cancer, since many genetic instability syndromes such as Ataxia telangiectasia, Werner syndrome and Bloom syndrome as well as FA have the susceptibility for increased risk of early-onset cancers </w:t>
      </w:r>
      <w:r w:rsidR="001970DB" w:rsidRPr="00BE203F">
        <w:rPr>
          <w:rFonts w:asciiTheme="minorBidi" w:hAnsiTheme="minorBidi"/>
        </w:rPr>
        <w:fldChar w:fldCharType="begin"/>
      </w:r>
      <w:r w:rsidR="001970DB" w:rsidRPr="00BE203F">
        <w:rPr>
          <w:rFonts w:asciiTheme="minorBidi" w:hAnsiTheme="minorBidi"/>
        </w:rPr>
        <w:instrText xml:space="preserve"> ADDIN EN.CITE &lt;EndNote&gt;&lt;Cite&gt;&lt;Author&gt;Suhasini&lt;/Author&gt;&lt;Year&gt;2013&lt;/Year&gt;&lt;RecNum&gt;67&lt;/RecNum&gt;&lt;DisplayText&gt;(Suhasini and Brosh, 2013)&lt;/DisplayText&gt;&lt;record&gt;&lt;rec-number&gt;67&lt;/rec-number&gt;&lt;foreign-keys&gt;&lt;key app="EN" db-id="evda2er9o9ref5esx5cvt5d55r9z5vxf2esf" timestamp="1399819317"&gt;67&lt;/key&gt;&lt;/foreign-keys&gt;&lt;ref-type name="Journal Article"&gt;17&lt;/ref-type&gt;&lt;contributors&gt;&lt;authors&gt;&lt;author&gt;Suhasini, A. N.&lt;/author&gt;&lt;author&gt;Brosh, R. M., Jr.&lt;/author&gt;&lt;/authors&gt;&lt;/contributors&gt;&lt;auth-address&gt;Laboratory of Molecular Gerontology, National Institute on Aging, NIH, NIH Biomedical Research Center, 251 Bayview Drive, Baltimore, MD 21224, USA.&lt;/auth-address&gt;&lt;titles&gt;&lt;title&gt;Disease-causing missense mutations in human DNA helicase disorders&lt;/title&gt;&lt;secondary-title&gt;Mutat Res&lt;/secondary-title&gt;&lt;alt-title&gt;Mutation research&lt;/alt-title&gt;&lt;/titles&gt;&lt;periodical&gt;&lt;full-title&gt;Mutat Res&lt;/full-title&gt;&lt;abbr-1&gt;Mutation research&lt;/abbr-1&gt;&lt;/periodical&gt;&lt;alt-periodical&gt;&lt;full-title&gt;Mutat Res&lt;/full-title&gt;&lt;abbr-1&gt;Mutation research&lt;/abbr-1&gt;&lt;/alt-periodical&gt;&lt;pages&gt;138-52&lt;/pages&gt;&lt;volume&gt;752&lt;/volume&gt;&lt;number&gt;2&lt;/number&gt;&lt;edition&gt;2013/01/02&lt;/edition&gt;&lt;dates&gt;&lt;year&gt;2013&lt;/year&gt;&lt;pub-dates&gt;&lt;date&gt;Apr-Jun&lt;/date&gt;&lt;/pub-dates&gt;&lt;/dates&gt;&lt;isbn&gt;0027-5107 (Print)&amp;#xD;0027-5107&lt;/isbn&gt;&lt;accession-num&gt;23276657&lt;/accession-num&gt;&lt;urls&gt;&lt;related-urls&gt;&lt;url&gt;http://www.sciencedirect.com/science/article/pii/S1383574212000695&lt;/url&gt;&lt;/related-urls&gt;&lt;/urls&gt;&lt;custom2&gt;Pmc3640642&lt;/custom2&gt;&lt;custom6&gt;Nihms431997&lt;/custom6&gt;&lt;electronic-resource-num&gt;10.1016/j.mrrev.2012.12.004&lt;/electronic-resource-num&gt;&lt;remote-database-provider&gt;NLM&lt;/remote-database-provider&gt;&lt;language&gt;eng&lt;/language&gt;&lt;/record&gt;&lt;/Cite&gt;&lt;/EndNote&gt;</w:instrText>
      </w:r>
      <w:r w:rsidR="001970DB" w:rsidRPr="00BE203F">
        <w:rPr>
          <w:rFonts w:asciiTheme="minorBidi" w:hAnsiTheme="minorBidi"/>
        </w:rPr>
        <w:fldChar w:fldCharType="separate"/>
      </w:r>
      <w:r w:rsidR="001970DB" w:rsidRPr="00BE203F">
        <w:rPr>
          <w:rFonts w:asciiTheme="minorBidi" w:hAnsiTheme="minorBidi"/>
          <w:noProof/>
        </w:rPr>
        <w:t>(Suhasini and Brosh, 2013)</w:t>
      </w:r>
      <w:r w:rsidR="001970DB" w:rsidRPr="00BE203F">
        <w:rPr>
          <w:rFonts w:asciiTheme="minorBidi" w:hAnsiTheme="minorBidi"/>
        </w:rPr>
        <w:fldChar w:fldCharType="end"/>
      </w:r>
      <w:r w:rsidRPr="00BE203F">
        <w:rPr>
          <w:rFonts w:asciiTheme="minorBidi" w:hAnsiTheme="minorBidi"/>
        </w:rPr>
        <w:t xml:space="preserve">. </w:t>
      </w:r>
    </w:p>
    <w:p w14:paraId="560F38CA" w14:textId="4B36544D" w:rsidR="00D90E01" w:rsidRPr="00BE203F" w:rsidRDefault="00D90E01" w:rsidP="007C3A93">
      <w:pPr>
        <w:rPr>
          <w:rFonts w:asciiTheme="minorBidi" w:hAnsiTheme="minorBidi"/>
        </w:rPr>
      </w:pPr>
      <w:r w:rsidRPr="00BE203F">
        <w:rPr>
          <w:rFonts w:asciiTheme="minorBidi" w:hAnsiTheme="minorBidi"/>
        </w:rPr>
        <w:t xml:space="preserve">A study suggested a relation between FA cell chromosomal breakage and environmental oxygen concentration and that chromosomal breakage is decreased when growing FA cells in a hypoxic culture environment (5% v/v oxygen) </w:t>
      </w:r>
      <w:r w:rsidRPr="00BE203F">
        <w:rPr>
          <w:rFonts w:asciiTheme="minorBidi" w:hAnsiTheme="minorBidi"/>
        </w:rPr>
        <w:fldChar w:fldCharType="begin"/>
      </w:r>
      <w:r w:rsidRPr="00BE203F">
        <w:rPr>
          <w:rFonts w:asciiTheme="minorBidi" w:hAnsiTheme="minorBidi"/>
        </w:rPr>
        <w:instrText xml:space="preserve"> ADDIN EN.CITE &lt;EndNote&gt;&lt;Cite&gt;&lt;Author&gt;Joenje&lt;/Author&gt;&lt;Year&gt;1981&lt;/Year&gt;&lt;RecNum&gt;675&lt;/RecNum&gt;&lt;DisplayText&gt;(Joenje et al., 1981)&lt;/DisplayText&gt;&lt;record&gt;&lt;rec-number&gt;675&lt;/rec-number&gt;&lt;foreign-keys&gt;&lt;key app="EN" db-id="evda2er9o9ref5esx5cvt5d55r9z5vxf2esf" timestamp="1399819320"&gt;675&lt;/key&gt;&lt;/foreign-keys&gt;&lt;ref-type name="Journal Article"&gt;17&lt;/ref-type&gt;&lt;contributors&gt;&lt;authors&gt;&lt;author&gt;Joenje, H.&lt;/author&gt;&lt;author&gt;Arwert, F.&lt;/author&gt;&lt;author&gt;Eriksson, A. W.&lt;/author&gt;&lt;author&gt;de Koning, H.&lt;/author&gt;&lt;author&gt;Oostra, A. B.&lt;/author&gt;&lt;/authors&gt;&lt;/contributors&gt;&lt;titles&gt;&lt;title&gt;Oxygen-dependence of chromosomal aberrations in Fanconi&amp;apos;s anaemia&lt;/title&gt;&lt;secondary-title&gt;Nature&lt;/secondary-title&gt;&lt;alt-title&gt;Nature&lt;/alt-title&gt;&lt;/titles&gt;&lt;periodical&gt;&lt;full-title&gt;Nature&lt;/full-title&gt;&lt;abbr-1&gt;Nature&lt;/abbr-1&gt;&lt;/periodical&gt;&lt;alt-periodical&gt;&lt;full-title&gt;Nature&lt;/full-title&gt;&lt;abbr-1&gt;Nature&lt;/abbr-1&gt;&lt;/alt-periodical&gt;&lt;pages&gt;142-3&lt;/pages&gt;&lt;volume&gt;290&lt;/volume&gt;&lt;number&gt;5802&lt;/number&gt;&lt;edition&gt;1981/03/12&lt;/edition&gt;&lt;keywords&gt;&lt;keyword&gt;Adult&lt;/keyword&gt;&lt;keyword&gt;Anemia, Aplastic/*genetics&lt;/keyword&gt;&lt;keyword&gt;Cells, Cultured&lt;/keyword&gt;&lt;keyword&gt;Child&lt;/keyword&gt;&lt;keyword&gt;*Chromosome Aberrations&lt;/keyword&gt;&lt;keyword&gt;DNA Repair&lt;/keyword&gt;&lt;keyword&gt;Fanconi Anemia/*genetics/metabolism&lt;/keyword&gt;&lt;keyword&gt;Female&lt;/keyword&gt;&lt;keyword&gt;Humans&lt;/keyword&gt;&lt;keyword&gt;Lymphocytes/metabolism/ultrastructure&lt;/keyword&gt;&lt;keyword&gt;Male&lt;/keyword&gt;&lt;keyword&gt;*Oxygen&lt;/keyword&gt;&lt;/keywords&gt;&lt;dates&gt;&lt;year&gt;1981&lt;/year&gt;&lt;pub-dates&gt;&lt;date&gt;Mar 12&lt;/date&gt;&lt;/pub-dates&gt;&lt;/dates&gt;&lt;isbn&gt;0028-0836 (Print)&amp;#xD;0028-0836&lt;/isbn&gt;&lt;accession-num&gt;7207594&lt;/accession-num&gt;&lt;urls&gt;&lt;/urls&gt;&lt;remote-database-provider&gt;NLM&lt;/remote-database-provider&gt;&lt;language&gt;eng&lt;/language&gt;&lt;/record&gt;&lt;/Cite&gt;&lt;/EndNote&gt;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(Joenje et al., 1981)</w:t>
      </w:r>
      <w:r w:rsidRPr="00BE203F">
        <w:rPr>
          <w:rFonts w:asciiTheme="minorBidi" w:hAnsiTheme="minorBidi"/>
        </w:rPr>
        <w:fldChar w:fldCharType="end"/>
      </w:r>
      <w:r w:rsidRPr="00BE203F">
        <w:rPr>
          <w:rFonts w:asciiTheme="minorBidi" w:hAnsiTheme="minorBidi"/>
        </w:rPr>
        <w:t xml:space="preserve">. This could be explained because </w:t>
      </w:r>
      <w:r w:rsidRPr="00BE203F">
        <w:rPr>
          <w:rFonts w:asciiTheme="minorBidi" w:hAnsiTheme="minorBidi"/>
          <w:i/>
          <w:iCs/>
        </w:rPr>
        <w:t>In vivo</w:t>
      </w:r>
      <w:r w:rsidRPr="00BE203F">
        <w:rPr>
          <w:rFonts w:asciiTheme="minorBidi" w:hAnsiTheme="minorBidi"/>
        </w:rPr>
        <w:t xml:space="preserve"> increase of oxidative stress in FA patients which can lead to an imbalanced cellular system </w:t>
      </w:r>
      <w:r w:rsidRPr="00BE203F">
        <w:rPr>
          <w:rFonts w:asciiTheme="minorBidi" w:hAnsiTheme="minorBidi"/>
        </w:rPr>
        <w:fldChar w:fldCharType="begin">
          <w:fldData xml:space="preserve">PEVuZE5vdGU+PENpdGU+PEF1dGhvcj5QYWdhbm88L0F1dGhvcj48WWVhcj4yMDEzPC9ZZWFyPjxS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</w:fldData>
        </w:fldChar>
      </w:r>
      <w:r w:rsidR="00543169" w:rsidRPr="00BE203F">
        <w:rPr>
          <w:rFonts w:asciiTheme="minorBidi" w:hAnsiTheme="minorBidi"/>
        </w:rPr>
        <w:instrText xml:space="preserve"> ADDIN EN.CITE </w:instrText>
      </w:r>
      <w:r w:rsidR="00543169" w:rsidRPr="00BE203F">
        <w:rPr>
          <w:rFonts w:asciiTheme="minorBidi" w:hAnsiTheme="minorBidi"/>
        </w:rPr>
        <w:fldChar w:fldCharType="begin">
          <w:fldData xml:space="preserve">PEVuZE5vdGU+PENpdGU+PEF1dGhvcj5QYWdhbm88L0F1dGhvcj48WWVhcj4yMDEzPC9ZZWFyPjxS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</w:fldData>
        </w:fldChar>
      </w:r>
      <w:r w:rsidR="00543169" w:rsidRPr="00BE203F">
        <w:rPr>
          <w:rFonts w:asciiTheme="minorBidi" w:hAnsiTheme="minorBidi"/>
        </w:rPr>
        <w:instrText xml:space="preserve"> ADDIN EN.CITE.DATA </w:instrText>
      </w:r>
      <w:r w:rsidR="00543169" w:rsidRPr="00BE203F">
        <w:rPr>
          <w:rFonts w:asciiTheme="minorBidi" w:hAnsiTheme="minorBidi"/>
        </w:rPr>
      </w:r>
      <w:r w:rsidR="00543169"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00543169" w:rsidRPr="00BE203F">
        <w:rPr>
          <w:rFonts w:asciiTheme="minorBidi" w:hAnsiTheme="minorBidi"/>
          <w:noProof/>
        </w:rPr>
        <w:t>(Pagano et al., 2013b)</w:t>
      </w:r>
      <w:r w:rsidRPr="00BE203F">
        <w:rPr>
          <w:rFonts w:asciiTheme="minorBidi" w:hAnsiTheme="minorBidi"/>
        </w:rPr>
        <w:fldChar w:fldCharType="end"/>
      </w:r>
      <w:r w:rsidRPr="00BE203F">
        <w:rPr>
          <w:rFonts w:asciiTheme="minorBidi" w:hAnsiTheme="minorBidi"/>
        </w:rPr>
        <w:t xml:space="preserve">. Therefore, it is predicted that reactive oxygen species can be carcinogenic and can damage DNA in the absence of efficient DNA repair pathways which may explain why SCC develops in FA in a highly atmospheric oxygenated site (20% v/v). However, the relationship between FA genes and oxygen toxicity is still unclear. </w:t>
      </w:r>
    </w:p>
    <w:p w14:paraId="21027593" w14:textId="77777777" w:rsidR="00D90E01" w:rsidRPr="00BE203F" w:rsidRDefault="00D90E01" w:rsidP="00D90E01">
      <w:pPr>
        <w:rPr>
          <w:rFonts w:asciiTheme="minorBidi" w:hAnsiTheme="minorBidi"/>
          <w:sz w:val="22"/>
        </w:rPr>
      </w:pPr>
      <w:r w:rsidRPr="00BE203F">
        <w:rPr>
          <w:rFonts w:asciiTheme="minorBidi" w:hAnsiTheme="minorBidi"/>
          <w:sz w:val="22"/>
        </w:rPr>
        <w:br w:type="page"/>
      </w:r>
    </w:p>
    <w:p w14:paraId="76655A39" w14:textId="77777777" w:rsidR="00D90E01" w:rsidRPr="00BE203F" w:rsidRDefault="00D90E01" w:rsidP="004933A8">
      <w:pPr>
        <w:pStyle w:val="Heading4"/>
        <w:rPr>
          <w:rFonts w:asciiTheme="minorBidi" w:hAnsiTheme="minorBidi" w:cstheme="minorBidi"/>
        </w:rPr>
      </w:pPr>
      <w:bookmarkStart w:id="89" w:name="_Toc475875424"/>
      <w:r w:rsidRPr="00BE203F">
        <w:rPr>
          <w:rFonts w:asciiTheme="minorBidi" w:hAnsiTheme="minorBidi" w:cstheme="minorBidi"/>
        </w:rPr>
        <w:lastRenderedPageBreak/>
        <w:t>FA-HNSCC treatment</w:t>
      </w:r>
      <w:bookmarkEnd w:id="89"/>
    </w:p>
    <w:p w14:paraId="29432409" w14:textId="77777777" w:rsidR="00D90E01" w:rsidRPr="00BE203F" w:rsidRDefault="00D90E01" w:rsidP="007C3A93">
      <w:pPr>
        <w:rPr>
          <w:rFonts w:asciiTheme="minorBidi" w:hAnsiTheme="minorBidi"/>
        </w:rPr>
      </w:pPr>
      <w:r w:rsidRPr="00BE203F">
        <w:rPr>
          <w:rFonts w:asciiTheme="minorBidi" w:hAnsiTheme="minorBidi"/>
        </w:rPr>
        <w:t xml:space="preserve">Some congenital malformation can be treated by plastic or orthopaedic surgery, such as skeletal abnormalities in thumbs and arms. Haematological abnormalities include the failure to form red blood cells, platelets or leukocytes. A short-term treatment for anaemia is a blood transfusion to increase the blood count level </w:t>
      </w:r>
      <w:r w:rsidRPr="00BE203F">
        <w:rPr>
          <w:rFonts w:asciiTheme="minorBidi" w:hAnsiTheme="minorBidi"/>
        </w:rPr>
        <w:fldChar w:fldCharType="begin">
          <w:fldData xml:space="preserve">PEVuZE5vdGU+PENpdGU+PEF1dGhvcj5BbHRlcjwvQXV0aG9yPjxZZWFyPjIwMDM8L1llYXI+PFJl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PEVuZE5vdGU+PENpdGU+PEF1dGhvcj5BbHRlcjwvQXV0aG9yPjxZZWFyPjIwMDM8L1llYXI+PFJl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(Alter et al., 2003)</w:t>
      </w:r>
      <w:r w:rsidRPr="00BE203F">
        <w:rPr>
          <w:rFonts w:asciiTheme="minorBidi" w:hAnsiTheme="minorBidi"/>
        </w:rPr>
        <w:fldChar w:fldCharType="end"/>
      </w:r>
      <w:r w:rsidRPr="00BE203F">
        <w:rPr>
          <w:rFonts w:asciiTheme="minorBidi" w:hAnsiTheme="minorBidi"/>
        </w:rPr>
        <w:t xml:space="preserve">. The androgen and hematopoietic growth factor can be used, however it has been discovered that increased levels of androgens can increase serious side effects and cause liver tumours or liver adenomas </w:t>
      </w:r>
      <w:r w:rsidRPr="00BE203F">
        <w:rPr>
          <w:rFonts w:asciiTheme="minorBidi" w:hAnsiTheme="minorBidi"/>
        </w:rPr>
        <w:fldChar w:fldCharType="begin"/>
      </w:r>
      <w:r w:rsidRPr="00BE203F">
        <w:rPr>
          <w:rFonts w:asciiTheme="minorBidi" w:hAnsiTheme="minorBidi"/>
        </w:rPr>
        <w:instrText xml:space="preserve"> ADDIN EN.CITE &lt;EndNote&gt;&lt;Cite&gt;&lt;Author&gt;Federman&lt;/Author&gt;&lt;Year&gt;2005&lt;/Year&gt;&lt;RecNum&gt;1220&lt;/RecNum&gt;&lt;DisplayText&gt;(Federman and Sakamoto, 2005)&lt;/DisplayText&gt;&lt;record&gt;&lt;rec-number&gt;1220&lt;/rec-number&gt;&lt;foreign-keys&gt;&lt;key app="EN" db-id="evda2er9o9ref5esx5cvt5d55r9z5vxf2esf" timestamp="1488045089"&gt;1220&lt;/key&gt;&lt;/foreign-keys&gt;&lt;ref-type name="Journal Article"&gt;17&lt;/ref-type&gt;&lt;contributors&gt;&lt;authors&gt;&lt;author&gt;Federman, N.&lt;/author&gt;&lt;author&gt;Sakamoto, K. M.&lt;/author&gt;&lt;/authors&gt;&lt;/contributors&gt;&lt;auth-address&gt;Department of Pediatrics, Mattel Children&amp;apos;s Hospital at University of California at Los Angeles, USA.&lt;/auth-address&gt;&lt;titles&gt;&lt;title&gt;Topics in pediatric leukemia--Fanconi&amp;apos;s anemia: new insights&lt;/title&gt;&lt;secondary-title&gt;MedGenMed&lt;/secondary-title&gt;&lt;alt-title&gt;MedGenMed : Medscape general medicine&lt;/alt-title&gt;&lt;/titles&gt;&lt;periodical&gt;&lt;full-title&gt;MedGenMed&lt;/full-title&gt;&lt;abbr-1&gt;MedGenMed : Medscape general medicine&lt;/abbr-1&gt;&lt;/periodical&gt;&lt;alt-periodical&gt;&lt;full-title&gt;MedGenMed&lt;/full-title&gt;&lt;abbr-1&gt;MedGenMed : Medscape general medicine&lt;/abbr-1&gt;&lt;/alt-periodical&gt;&lt;pages&gt;23&lt;/pages&gt;&lt;volume&gt;7&lt;/volume&gt;&lt;number&gt;2&lt;/number&gt;&lt;edition&gt;2005/12/22&lt;/edition&gt;&lt;keywords&gt;&lt;keyword&gt;Child&lt;/keyword&gt;&lt;keyword&gt;Clinical Trials as Topic/trends&lt;/keyword&gt;&lt;keyword&gt;Fanconi Anemia/*diagnosis/*therapy&lt;/keyword&gt;&lt;keyword&gt;Humans&lt;/keyword&gt;&lt;keyword&gt;Pediatrics/*trends&lt;/keyword&gt;&lt;keyword&gt;Practice Guidelines as Topic&lt;/keyword&gt;&lt;keyword&gt;Practice Patterns, Physicians&amp;apos;/trends&lt;/keyword&gt;&lt;/keywords&gt;&lt;dates&gt;&lt;year&gt;2005&lt;/year&gt;&lt;pub-dates&gt;&lt;date&gt;Apr 06&lt;/date&gt;&lt;/pub-dates&gt;&lt;/dates&gt;&lt;isbn&gt;1531-0132&lt;/isbn&gt;&lt;accession-num&gt;16369402&lt;/accession-num&gt;&lt;urls&gt;&lt;/urls&gt;&lt;custom2&gt;Pmc1681561&lt;/custom2&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(Federman and Sakamoto, 2005)</w:t>
      </w:r>
      <w:r w:rsidRPr="00BE203F">
        <w:rPr>
          <w:rFonts w:asciiTheme="minorBidi" w:hAnsiTheme="minorBidi"/>
        </w:rPr>
        <w:fldChar w:fldCharType="end"/>
      </w:r>
      <w:r w:rsidRPr="00BE203F">
        <w:rPr>
          <w:rFonts w:asciiTheme="minorBidi" w:hAnsiTheme="minorBidi"/>
        </w:rPr>
        <w:t xml:space="preserve">. </w:t>
      </w:r>
    </w:p>
    <w:p w14:paraId="0FCA3355" w14:textId="77777777" w:rsidR="00D90E01" w:rsidRPr="00BE203F" w:rsidRDefault="00D90E01" w:rsidP="007C3A93">
      <w:pPr>
        <w:rPr>
          <w:rFonts w:asciiTheme="minorBidi" w:hAnsiTheme="minorBidi"/>
        </w:rPr>
      </w:pPr>
      <w:r w:rsidRPr="00BE203F">
        <w:rPr>
          <w:rFonts w:asciiTheme="minorBidi" w:hAnsiTheme="minorBidi"/>
        </w:rPr>
        <w:t xml:space="preserve">The cumulative incidence in FA patients by the age of 25 for the haematological abnormalities and leukaemia are round 90% and 10% respectively, which can develop into aplastic anaemia and bone marrow failure (BMF) </w:t>
      </w:r>
      <w:r w:rsidRPr="00BE203F">
        <w:rPr>
          <w:rFonts w:asciiTheme="minorBidi" w:hAnsiTheme="minorBidi"/>
        </w:rPr>
        <w:fldChar w:fldCharType="begin">
          <w:fldData xml:space="preserve">PEVuZE5vdGU+PENpdGU+PEF1dGhvcj5TbWl0aDwvQXV0aG9yPjxZZWFyPjIwMTA8L1llYXI+PFJl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PEVuZE5vdGU+PENpdGU+PEF1dGhvcj5TbWl0aDwvQXV0aG9yPjxZZWFyPjIwMTA8L1llYXI+PFJl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(Smith et al., 2010)</w:t>
      </w:r>
      <w:r w:rsidRPr="00BE203F">
        <w:rPr>
          <w:rFonts w:asciiTheme="minorBidi" w:hAnsiTheme="minorBidi"/>
        </w:rPr>
        <w:fldChar w:fldCharType="end"/>
      </w:r>
      <w:r w:rsidRPr="00BE203F">
        <w:rPr>
          <w:rFonts w:asciiTheme="minorBidi" w:hAnsiTheme="minorBidi"/>
        </w:rPr>
        <w:t xml:space="preserve">. Hematopoietic stem cell transplantation (HSCT) is used to treat progressive bone marrow failure in FA patients </w:t>
      </w:r>
      <w:r w:rsidRPr="00BE203F">
        <w:rPr>
          <w:rFonts w:asciiTheme="minorBidi" w:hAnsiTheme="minorBidi"/>
        </w:rPr>
        <w:fldChar w:fldCharType="begin"/>
      </w:r>
      <w:r w:rsidRPr="00BE203F">
        <w:rPr>
          <w:rFonts w:asciiTheme="minorBidi" w:hAnsiTheme="minorBidi"/>
        </w:rPr>
        <w:instrText xml:space="preserve"> ADDIN EN.CITE &lt;EndNote&gt;&lt;Cite&gt;&lt;Author&gt;Rosenberg&lt;/Author&gt;&lt;Year&gt;2005&lt;/Year&gt;&lt;RecNum&gt;3&lt;/RecNum&gt;&lt;DisplayText&gt;(Rosenberg et al., 2005)&lt;/DisplayText&gt;&lt;record&gt;&lt;rec-number&gt;3&lt;/rec-number&gt;&lt;foreign-keys&gt;&lt;key app="EN" db-id="efxffs90pw5f0deew9cp9x09tpa9sttpta55" timestamp="1487701014"&gt;3&lt;/key&gt;&lt;/foreign-keys&gt;&lt;ref-type name="Journal Article"&gt;17&lt;/ref-type&gt;&lt;contributors&gt;&lt;authors&gt;&lt;author&gt;Rosenberg, P. S.&lt;/author&gt;&lt;author&gt;Socie, G.&lt;/author&gt;&lt;author&gt;Alter, B. P.&lt;/author&gt;&lt;author&gt;Gluckman, E.&lt;/author&gt;&lt;/authors&gt;&lt;/contributors&gt;&lt;auth-address&gt;Biostatistics Branch, Division of Cancer Epidemiology and Genetics, National Cancer Institute, National Institutes of Health, Rockville, MD 20852-7244, USA. rosenbep@mail.nih.gov&lt;/auth-address&gt;&lt;titles&gt;&lt;title&gt;Risk of head and neck squamous cell cancer and death in patients with Fanconi anemia who did and did not receive transplants&lt;/title&gt;&lt;secondary-title&gt;Blood&lt;/secondary-title&gt;&lt;alt-title&gt;Blood&lt;/alt-title&gt;&lt;/titles&gt;&lt;pages&gt;67-73&lt;/pages&gt;&lt;volume&gt;105&lt;/volume&gt;&lt;number&gt;1&lt;/number&gt;&lt;keywords&gt;&lt;keyword&gt;Adolescent&lt;/keyword&gt;&lt;keyword&gt;Age Factors&lt;/keyword&gt;&lt;keyword&gt;Carcinoma, Squamous Cell/*complications/*epidemiology/mortality&lt;/keyword&gt;&lt;keyword&gt;Child&lt;/keyword&gt;&lt;keyword&gt;Child, Preschool&lt;/keyword&gt;&lt;keyword&gt;Fanconi Anemia/*complications/*surgery&lt;/keyword&gt;&lt;keyword&gt;Female&lt;/keyword&gt;&lt;keyword&gt;France/epidemiology&lt;/keyword&gt;&lt;keyword&gt;Head and Neck Neoplasms/*complications/*epidemiology/mortality&lt;/keyword&gt;&lt;keyword&gt;*Hematopoietic Stem Cell Transplantation&lt;/keyword&gt;&lt;keyword&gt;Humans&lt;/keyword&gt;&lt;keyword&gt;Incidence&lt;/keyword&gt;&lt;keyword&gt;Male&lt;/keyword&gt;&lt;keyword&gt;North America/epidemiology&lt;/keyword&gt;&lt;keyword&gt;Risk Factors&lt;/keyword&gt;&lt;keyword&gt;Sex Distribution&lt;/keyword&gt;&lt;/keywords&gt;&lt;dates&gt;&lt;year&gt;2005&lt;/year&gt;&lt;pub-dates&gt;&lt;date&gt;Jan 1&lt;/date&gt;&lt;/pub-dates&gt;&lt;/dates&gt;&lt;isbn&gt;0006-4971 (Print)&amp;#xD;0006-4971 (Linking)&lt;/isbn&gt;&lt;accession-num&gt;15331448&lt;/accession-num&gt;&lt;urls&gt;&lt;related-urls&gt;&lt;url&gt;http://www.ncbi.nlm.nih.gov/pubmed/15331448&lt;/url&gt;&lt;/related-urls&gt;&lt;/urls&gt;&lt;electronic-resource-num&gt;10.1182/blood-2004-04-1652&lt;/electronic-resource-num&gt;&lt;/record&gt;&lt;/Cite&gt;&lt;/EndNote&gt;</w:instrText>
      </w:r>
      <w:r w:rsidRPr="00BE203F">
        <w:rPr>
          <w:rFonts w:asciiTheme="minorBidi" w:hAnsiTheme="minorBidi"/>
        </w:rPr>
        <w:fldChar w:fldCharType="separate"/>
      </w:r>
      <w:r w:rsidRPr="00BE203F">
        <w:rPr>
          <w:rFonts w:asciiTheme="minorBidi" w:hAnsiTheme="minorBidi"/>
          <w:noProof/>
        </w:rPr>
        <w:t>(Rosenberg et al., 2005)</w:t>
      </w:r>
      <w:r w:rsidRPr="00BE203F">
        <w:rPr>
          <w:rFonts w:asciiTheme="minorBidi" w:hAnsiTheme="minorBidi"/>
        </w:rPr>
        <w:fldChar w:fldCharType="end"/>
      </w:r>
      <w:r w:rsidRPr="00BE203F">
        <w:rPr>
          <w:rFonts w:asciiTheme="minorBidi" w:hAnsiTheme="minorBidi"/>
        </w:rPr>
        <w:t xml:space="preserve">. There is an 83% HSCT success rate if the donors are identical sibling human leukocyte antigens (HLA). However, there is an approximate 20% success rate for HSCT if the donors are unrelated HLA </w:t>
      </w:r>
      <w:r w:rsidRPr="00BE203F">
        <w:rPr>
          <w:rFonts w:asciiTheme="minorBidi" w:hAnsiTheme="minorBidi"/>
        </w:rPr>
        <w:fldChar w:fldCharType="begin">
          <w:fldData xml:space="preserve">PEVuZE5vdGU+PENpdGU+PEF1dGhvcj5NYXNzZXJvdDwvQXV0aG9yPjxZZWFyPjIwMDg8L1llYXI+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PEVuZE5vdGU+PENpdGU+PEF1dGhvcj5NYXNzZXJvdDwvQXV0aG9yPjxZZWFyPjIwMDg8L1llYXI+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(Masserot et al., 2008)</w:t>
      </w:r>
      <w:r w:rsidRPr="00BE203F">
        <w:rPr>
          <w:rFonts w:asciiTheme="minorBidi" w:hAnsiTheme="minorBidi"/>
        </w:rPr>
        <w:fldChar w:fldCharType="end"/>
      </w:r>
      <w:r w:rsidRPr="00BE203F">
        <w:rPr>
          <w:rFonts w:asciiTheme="minorBidi" w:hAnsiTheme="minorBidi"/>
        </w:rPr>
        <w:t xml:space="preserve">.  </w:t>
      </w:r>
    </w:p>
    <w:p w14:paraId="5B1FF0FC" w14:textId="77777777" w:rsidR="00D90E01" w:rsidRPr="00BE203F" w:rsidRDefault="00D90E01" w:rsidP="007C3A93">
      <w:pPr>
        <w:rPr>
          <w:rFonts w:asciiTheme="minorBidi" w:hAnsiTheme="minorBidi"/>
        </w:rPr>
      </w:pPr>
      <w:r w:rsidRPr="00BE203F">
        <w:rPr>
          <w:rFonts w:asciiTheme="minorBidi" w:hAnsiTheme="minorBidi"/>
        </w:rPr>
        <w:t xml:space="preserve">FA patients who survive to adulthood and have had BMT may have high susceptibly to certain cancers such as acute myeloid leukaemia (AML) or solid tumours (~63%), including head and neck squamous cell carcinoma, gynaecological (especially in vulva and vaginal), and liver tumours </w:t>
      </w:r>
      <w:r w:rsidRPr="00BE203F">
        <w:rPr>
          <w:rFonts w:asciiTheme="minorBidi" w:hAnsiTheme="minorBidi"/>
        </w:rPr>
        <w:fldChar w:fldCharType="begin"/>
      </w:r>
      <w:r w:rsidRPr="00BE203F">
        <w:rPr>
          <w:rFonts w:asciiTheme="minorBidi" w:hAnsiTheme="minorBidi"/>
        </w:rPr>
        <w:instrText xml:space="preserve"> ADDIN EN.CITE &lt;EndNote&gt;&lt;Cite&gt;&lt;Author&gt;Joenje&lt;/Author&gt;&lt;Year&gt;2001&lt;/Year&gt;&lt;RecNum&gt;30&lt;/RecNum&gt;&lt;DisplayText&gt;(Joenje and Patel, 2001)&lt;/DisplayText&gt;&lt;record&gt;&lt;rec-number&gt;30&lt;/rec-number&gt;&lt;foreign-keys&gt;&lt;key app="EN" db-id="efxffs90pw5f0deew9cp9x09tpa9sttpta55" timestamp="1487701017"&gt;30&lt;/key&gt;&lt;/foreign-keys&gt;&lt;ref-type name="Journal Article"&gt;17&lt;/ref-type&gt;&lt;contributors&gt;&lt;authors&gt;&lt;author&gt;Joenje, H.&lt;/author&gt;&lt;author&gt;Patel, K. J.&lt;/author&gt;&lt;/authors&gt;&lt;/contributors&gt;&lt;auth-address&gt;Department of Clinical Genetics and Human Genetics, and Oncology Research Institute, Free University Medical Centre, Van der Boechorststraat 7, NL-1081 BT, Amsterdam, The Netherlands. H.Joenje.HumGen@med.vu.nl&lt;/auth-address&gt;&lt;titles&gt;&lt;title&gt;The emerging genetic and molecular basis of Fanconi anaemia&lt;/title&gt;&lt;secondary-title&gt;Nat Rev Genet&lt;/secondary-title&gt;&lt;alt-title&gt;Nature reviews. Genetics&lt;/alt-title&gt;&lt;/titles&gt;&lt;pages&gt;446-57&lt;/pages&gt;&lt;volume&gt;2&lt;/volume&gt;&lt;number&gt;6&lt;/number&gt;&lt;edition&gt;2001/06/05&lt;/edition&gt;&lt;keywords&gt;&lt;keyword&gt;Animals&lt;/keyword&gt;&lt;keyword&gt;Cloning, Molecular&lt;/keyword&gt;&lt;keyword&gt;DNA Damage&lt;/keyword&gt;&lt;keyword&gt;Disease Models, Animal&lt;/keyword&gt;&lt;keyword&gt;Fanconi Anemia/*genetics&lt;/keyword&gt;&lt;keyword&gt;Genetic Heterogeneity&lt;/keyword&gt;&lt;keyword&gt;Genetic Therapy&lt;/keyword&gt;&lt;keyword&gt;Humans&lt;/keyword&gt;&lt;keyword&gt;Mosaicism&lt;/keyword&gt;&lt;/keywords&gt;&lt;dates&gt;&lt;year&gt;2001&lt;/year&gt;&lt;pub-dates&gt;&lt;date&gt;Jun&lt;/date&gt;&lt;/pub-dates&gt;&lt;/dates&gt;&lt;isbn&gt;1471-0056 (Print)&amp;#xD;1471-0056&lt;/isbn&gt;&lt;accession-num&gt;11389461&lt;/accession-num&gt;&lt;urls&gt;&lt;/urls&gt;&lt;electronic-resource-num&gt;10.1038/35076590&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(Joenje and Patel, 2001)</w:t>
      </w:r>
      <w:r w:rsidRPr="00BE203F">
        <w:rPr>
          <w:rFonts w:asciiTheme="minorBidi" w:hAnsiTheme="minorBidi"/>
        </w:rPr>
        <w:fldChar w:fldCharType="end"/>
      </w:r>
      <w:r w:rsidRPr="00BE203F">
        <w:rPr>
          <w:rFonts w:asciiTheme="minorBidi" w:hAnsiTheme="minorBidi"/>
        </w:rPr>
        <w:t xml:space="preserve">. It is also reported that FA patients who have received stem cell transplantation are at 4.4 times higher risk of developing HNSCC compared to FA patients who have not received transplantation </w:t>
      </w:r>
      <w:r w:rsidRPr="00BE203F">
        <w:rPr>
          <w:rFonts w:asciiTheme="minorBidi" w:hAnsiTheme="minorBidi"/>
        </w:rPr>
        <w:fldChar w:fldCharType="begin">
          <w:fldData xml:space="preserve">PEVuZE5vdGU+PENpdGU+PEF1dGhvcj5Sb3NlbmJlcmc8L0F1dGhvcj48WWVhcj4yMDA1PC9ZZWFy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==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PEVuZE5vdGU+PENpdGU+PEF1dGhvcj5Sb3NlbmJlcmc8L0F1dGhvcj48WWVhcj4yMDA1PC9ZZWFy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==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(Rosenberg et al., 2005, Tremblay et al., 2006)</w:t>
      </w:r>
      <w:r w:rsidRPr="00BE203F">
        <w:rPr>
          <w:rFonts w:asciiTheme="minorBidi" w:hAnsiTheme="minorBidi"/>
        </w:rPr>
        <w:fldChar w:fldCharType="end"/>
      </w:r>
      <w:r w:rsidRPr="00BE203F">
        <w:rPr>
          <w:rFonts w:asciiTheme="minorBidi" w:hAnsiTheme="minorBidi"/>
        </w:rPr>
        <w:t xml:space="preserve">. </w:t>
      </w:r>
    </w:p>
    <w:p w14:paraId="22B68725" w14:textId="5326882D" w:rsidR="00D90E01" w:rsidRPr="00BE203F" w:rsidRDefault="00D90E01" w:rsidP="00E41514">
      <w:pPr>
        <w:rPr>
          <w:rFonts w:asciiTheme="minorBidi" w:hAnsiTheme="minorBidi"/>
          <w:sz w:val="22"/>
        </w:rPr>
      </w:pPr>
      <w:r w:rsidRPr="00BE203F">
        <w:rPr>
          <w:rFonts w:asciiTheme="minorBidi" w:hAnsiTheme="minorBidi"/>
        </w:rPr>
        <w:t xml:space="preserve">Complete surgical resection of the tumour is the most common therapeutic option for FA HNSCC patients </w:t>
      </w:r>
      <w:r w:rsidRPr="00BE203F">
        <w:rPr>
          <w:rFonts w:asciiTheme="minorBidi" w:hAnsiTheme="minorBidi"/>
          <w:highlight w:val="yellow"/>
        </w:rPr>
        <w:fldChar w:fldCharType="begin"/>
      </w:r>
      <w:r w:rsidRPr="00BE203F">
        <w:rPr>
          <w:rFonts w:asciiTheme="minorBidi" w:hAnsiTheme="minorBidi"/>
        </w:rPr>
        <w:instrText xml:space="preserve"> ADDIN EN.CITE &lt;EndNote&gt;&lt;Cite&gt;&lt;Author&gt;Schethenbach&lt;/Author&gt;&lt;Year&gt;2012&lt;/Year&gt;&lt;RecNum&gt;7&lt;/RecNum&gt;&lt;DisplayText&gt;(Schethenbach et al., 2012)&lt;/DisplayText&gt;&lt;record&gt;&lt;rec-number&gt;7&lt;/rec-number&gt;&lt;foreign-keys&gt;&lt;key app="EN" db-id="wevd20rtjatrptedzt252a9yt9wxexedrwvs" timestamp="1489866411"&gt;7&lt;/key&gt;&lt;/foreign-keys&gt;&lt;ref-type name="Journal Article"&gt;17&lt;/ref-type&gt;&lt;contributors&gt;&lt;authors&gt;&lt;author&gt;Schethenbach, K.&lt;/author&gt;&lt;author&gt;Wagenmann, M.&lt;/author&gt;&lt;author&gt;Freund, M.&lt;/author&gt;&lt;author&gt;Schipper, J.&lt;/author&gt;&lt;author&gt;Hanenberg, H.&lt;/author&gt;&lt;/authors&gt;&lt;/contributors&gt;&lt;auth-address&gt;Department of Otorhinolaryngology/Head and Neck Surgery, Heinrich Heine University, Düsseldorf, Germany&lt;/auth-address&gt;&lt;titles&gt;&lt;title&gt;Squamous Cell Carcinomas of the Head and Neck in Fanconi Anemia: Risk, Prevention, Therapy, and the Need for Guidelines&lt;/title&gt;&lt;secondary-title&gt;Klin Padiatr&lt;/secondary-title&gt;&lt;alt-title&gt;Klinische Padiatrie&lt;/alt-title&gt;&lt;/titles&gt;&lt;pages&gt;132-8&lt;/pages&gt;&lt;volume&gt;224&lt;/volume&gt;&lt;number&gt;3&lt;/number&gt;&lt;dates&gt;&lt;year&gt;2012&lt;/year&gt;&lt;pub-dates&gt;&lt;date&gt;Apr&lt;/date&gt;&lt;/pub-dates&gt;&lt;/dates&gt;&lt;isbn&gt;0300-8630 (Print)&lt;/isbn&gt;&lt;accession-num&gt;22504776&lt;/accession-num&gt;&lt;urls&gt;&lt;related-urls&gt;&lt;url&gt;https://www.thieme-connect.de/DOI/DOI?10.1055/s-0032-1308989&lt;/url&gt;&lt;/related-urls&gt;&lt;/urls&gt;&lt;custom2&gt;Pmc3519382&lt;/custom2&gt;&lt;custom6&gt;Nihms419824&lt;/custom6&gt;&lt;electronic-resource-num&gt;10.1055/s-0032-1308989&lt;/electronic-resource-num&gt;&lt;language&gt;eng&lt;/language&gt;&lt;/record&gt;&lt;/Cite&gt;&lt;/EndNote&gt;</w:instrText>
      </w:r>
      <w:r w:rsidRPr="00BE203F">
        <w:rPr>
          <w:rFonts w:asciiTheme="minorBidi" w:hAnsiTheme="minorBidi"/>
          <w:highlight w:val="yellow"/>
        </w:rPr>
        <w:fldChar w:fldCharType="separate"/>
      </w:r>
      <w:r w:rsidRPr="00BE203F">
        <w:rPr>
          <w:rFonts w:asciiTheme="minorBidi" w:hAnsiTheme="minorBidi"/>
          <w:noProof/>
        </w:rPr>
        <w:t>(Schethenbach et al., 2012)</w:t>
      </w:r>
      <w:r w:rsidRPr="00BE203F">
        <w:rPr>
          <w:rFonts w:asciiTheme="minorBidi" w:hAnsiTheme="minorBidi"/>
          <w:highlight w:val="yellow"/>
        </w:rPr>
        <w:fldChar w:fldCharType="end"/>
      </w:r>
      <w:r w:rsidRPr="00BE203F">
        <w:rPr>
          <w:rFonts w:asciiTheme="minorBidi" w:hAnsiTheme="minorBidi"/>
        </w:rPr>
        <w:t xml:space="preserve">. This is due to the fact that FA patients are extremely sensitive to drugs used for non-FA HNSCC which are known to cause DNA cross linking such as mitomycin C (MMC), </w:t>
      </w:r>
      <w:proofErr w:type="spellStart"/>
      <w:r w:rsidRPr="00BE203F">
        <w:rPr>
          <w:rFonts w:asciiTheme="minorBidi" w:hAnsiTheme="minorBidi"/>
        </w:rPr>
        <w:t>diepoxybutane</w:t>
      </w:r>
      <w:proofErr w:type="spellEnd"/>
      <w:r w:rsidRPr="00BE203F">
        <w:rPr>
          <w:rFonts w:asciiTheme="minorBidi" w:hAnsiTheme="minorBidi"/>
        </w:rPr>
        <w:t xml:space="preserve"> (DEB) and </w:t>
      </w:r>
      <w:proofErr w:type="spellStart"/>
      <w:r w:rsidRPr="00BE203F">
        <w:rPr>
          <w:rFonts w:asciiTheme="minorBidi" w:hAnsiTheme="minorBidi"/>
        </w:rPr>
        <w:t>cisplatinum</w:t>
      </w:r>
      <w:proofErr w:type="spellEnd"/>
      <w:r w:rsidRPr="00BE203F">
        <w:rPr>
          <w:rFonts w:asciiTheme="minorBidi" w:hAnsiTheme="minorBidi"/>
        </w:rPr>
        <w:t xml:space="preserve"> </w:t>
      </w:r>
      <w:r w:rsidRPr="00BE203F">
        <w:rPr>
          <w:rFonts w:asciiTheme="minorBidi" w:hAnsiTheme="minorBidi"/>
          <w:highlight w:val="yellow"/>
        </w:rPr>
        <w:fldChar w:fldCharType="begin">
          <w:fldData xml:space="preserve">PEVuZE5vdGU+PENpdGU+PEF1dGhvcj5LdW1hcjwvQXV0aG9yPjxZZWFyPjIwMDg8L1llYXI+PFJl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</w:fldData>
        </w:fldChar>
      </w:r>
      <w:r w:rsidRPr="00BE203F">
        <w:rPr>
          <w:rFonts w:asciiTheme="minorBidi" w:hAnsiTheme="minorBidi"/>
        </w:rPr>
        <w:instrText xml:space="preserve"> ADDIN EN.CITE </w:instrText>
      </w:r>
      <w:r w:rsidRPr="00BE203F">
        <w:rPr>
          <w:rFonts w:asciiTheme="minorBidi" w:hAnsiTheme="minorBidi"/>
          <w:highlight w:val="yellow"/>
        </w:rPr>
        <w:fldChar w:fldCharType="begin">
          <w:fldData xml:space="preserve">PEVuZE5vdGU+PENpdGU+PEF1dGhvcj5LdW1hcjwvQXV0aG9yPjxZZWFyPjIwMDg8L1llYXI+PFJl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</w:fldData>
        </w:fldChar>
      </w:r>
      <w:r w:rsidRPr="00BE203F">
        <w:rPr>
          <w:rFonts w:asciiTheme="minorBidi" w:hAnsiTheme="minorBidi"/>
        </w:rPr>
        <w:instrText xml:space="preserve"> ADDIN EN.CITE.DATA </w:instrText>
      </w:r>
      <w:r w:rsidRPr="00BE203F">
        <w:rPr>
          <w:rFonts w:asciiTheme="minorBidi" w:hAnsiTheme="minorBidi"/>
          <w:highlight w:val="yellow"/>
        </w:rPr>
      </w:r>
      <w:r w:rsidRPr="00BE203F">
        <w:rPr>
          <w:rFonts w:asciiTheme="minorBidi" w:hAnsiTheme="minorBidi"/>
          <w:highlight w:val="yellow"/>
        </w:rPr>
        <w:fldChar w:fldCharType="end"/>
      </w:r>
      <w:r w:rsidRPr="00BE203F">
        <w:rPr>
          <w:rFonts w:asciiTheme="minorBidi" w:hAnsiTheme="minorBidi"/>
          <w:highlight w:val="yellow"/>
        </w:rPr>
      </w:r>
      <w:r w:rsidRPr="00BE203F">
        <w:rPr>
          <w:rFonts w:asciiTheme="minorBidi" w:hAnsiTheme="minorBidi"/>
          <w:highlight w:val="yellow"/>
        </w:rPr>
        <w:fldChar w:fldCharType="separate"/>
      </w:r>
      <w:r w:rsidRPr="00BE203F">
        <w:rPr>
          <w:rFonts w:asciiTheme="minorBidi" w:hAnsiTheme="minorBidi"/>
          <w:noProof/>
        </w:rPr>
        <w:t>(Kumar et al., 2008)</w:t>
      </w:r>
      <w:r w:rsidRPr="00BE203F">
        <w:rPr>
          <w:rFonts w:asciiTheme="minorBidi" w:hAnsiTheme="minorBidi"/>
          <w:highlight w:val="yellow"/>
        </w:rPr>
        <w:fldChar w:fldCharType="end"/>
      </w:r>
      <w:r w:rsidRPr="00BE203F">
        <w:rPr>
          <w:rFonts w:asciiTheme="minorBidi" w:hAnsiTheme="minorBidi"/>
        </w:rPr>
        <w:t xml:space="preserve">. Therefore, these treatments cannot be used in FA patients due to the high </w:t>
      </w:r>
      <w:r w:rsidRPr="00BE203F">
        <w:rPr>
          <w:rFonts w:asciiTheme="minorBidi" w:hAnsiTheme="minorBidi"/>
        </w:rPr>
        <w:lastRenderedPageBreak/>
        <w:t xml:space="preserve">toxicities which lead to a fatal outcome. Radiotherapy can also be used for these patients but it has been reported to cause severe adverse effects as one third of FA HNSCC patients died during the radiotherapy course, as reported in a previous study </w:t>
      </w:r>
      <w:r w:rsidRPr="00BE203F">
        <w:rPr>
          <w:rFonts w:asciiTheme="minorBidi" w:hAnsiTheme="minorBidi"/>
          <w:highlight w:val="yellow"/>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L2xhbmd1YWdlPjwvcmVjb3JkPjwvQ2l0ZT48Q2l0ZT48QXV0aG9yPkt1dGxlcjwvQXV0aG9yPjxZ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b29kPC9hYmJyLTE+PC9hbHQtcGVyaW9kaWNhbD48cGFnZXM+MTI0OS01NjwvcGFnZXM+PHZvbHVt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</w:fldData>
        </w:fldChar>
      </w:r>
      <w:r w:rsidR="000F5E28" w:rsidRPr="00BE203F">
        <w:rPr>
          <w:rFonts w:asciiTheme="minorBidi" w:hAnsiTheme="minorBidi"/>
          <w:highlight w:val="yellow"/>
        </w:rPr>
        <w:instrText xml:space="preserve"> ADDIN EN.CITE </w:instrText>
      </w:r>
      <w:r w:rsidR="000F5E28" w:rsidRPr="00BE203F">
        <w:rPr>
          <w:rFonts w:asciiTheme="minorBidi" w:hAnsiTheme="minorBidi"/>
          <w:highlight w:val="yellow"/>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L2xhbmd1YWdlPjwvcmVjb3JkPjwvQ2l0ZT48Q2l0ZT48QXV0aG9yPkt1dGxlcjwvQXV0aG9yPjxZ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b29kPC9hYmJyLTE+PC9hbHQtcGVyaW9kaWNhbD48cGFnZXM+MTI0OS01NjwvcGFnZXM+PHZvbHVt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</w:fldData>
        </w:fldChar>
      </w:r>
      <w:r w:rsidR="000F5E28" w:rsidRPr="00BE203F">
        <w:rPr>
          <w:rFonts w:asciiTheme="minorBidi" w:hAnsiTheme="minorBidi"/>
          <w:highlight w:val="yellow"/>
        </w:rPr>
        <w:instrText xml:space="preserve"> ADDIN EN.CITE.DATA </w:instrText>
      </w:r>
      <w:r w:rsidR="000F5E28" w:rsidRPr="00BE203F">
        <w:rPr>
          <w:rFonts w:asciiTheme="minorBidi" w:hAnsiTheme="minorBidi"/>
          <w:highlight w:val="yellow"/>
        </w:rPr>
      </w:r>
      <w:r w:rsidR="000F5E28" w:rsidRPr="00BE203F">
        <w:rPr>
          <w:rFonts w:asciiTheme="minorBidi" w:hAnsiTheme="minorBidi"/>
          <w:highlight w:val="yellow"/>
        </w:rPr>
        <w:fldChar w:fldCharType="end"/>
      </w:r>
      <w:r w:rsidRPr="00BE203F">
        <w:rPr>
          <w:rFonts w:asciiTheme="minorBidi" w:hAnsiTheme="minorBidi"/>
          <w:highlight w:val="yellow"/>
        </w:rPr>
      </w:r>
      <w:r w:rsidRPr="00BE203F">
        <w:rPr>
          <w:rFonts w:asciiTheme="minorBidi" w:hAnsiTheme="minorBidi"/>
          <w:highlight w:val="yellow"/>
        </w:rPr>
        <w:fldChar w:fldCharType="separate"/>
      </w:r>
      <w:r w:rsidRPr="00BE203F">
        <w:rPr>
          <w:rFonts w:asciiTheme="minorBidi" w:hAnsiTheme="minorBidi"/>
          <w:noProof/>
        </w:rPr>
        <w:t>(Kutler et al., 2003b)</w:t>
      </w:r>
      <w:r w:rsidRPr="00BE203F">
        <w:rPr>
          <w:rFonts w:asciiTheme="minorBidi" w:hAnsiTheme="minorBidi"/>
          <w:highlight w:val="yellow"/>
        </w:rPr>
        <w:fldChar w:fldCharType="end"/>
      </w:r>
      <w:r w:rsidRPr="00BE203F">
        <w:rPr>
          <w:rFonts w:asciiTheme="minorBidi" w:hAnsiTheme="minorBidi"/>
        </w:rPr>
        <w:t>. Therefore, FA HNSCC patients are treated using lower doses of radiotherapy compared to non-FA HNSCC patients.</w:t>
      </w:r>
    </w:p>
    <w:p w14:paraId="4F6B5AA0" w14:textId="77777777" w:rsidR="00D90E01" w:rsidRPr="00BE203F" w:rsidRDefault="00D90E01" w:rsidP="004933A8">
      <w:pPr>
        <w:pStyle w:val="Heading4"/>
        <w:rPr>
          <w:rFonts w:asciiTheme="minorBidi" w:hAnsiTheme="minorBidi" w:cstheme="minorBidi"/>
        </w:rPr>
      </w:pPr>
      <w:bookmarkStart w:id="90" w:name="_Toc475875425"/>
      <w:r w:rsidRPr="00BE203F">
        <w:rPr>
          <w:rFonts w:asciiTheme="minorBidi" w:hAnsiTheme="minorBidi" w:cstheme="minorBidi"/>
        </w:rPr>
        <w:t>FA-HNSCC risk factors</w:t>
      </w:r>
      <w:bookmarkEnd w:id="90"/>
      <w:r w:rsidRPr="00BE203F">
        <w:rPr>
          <w:rFonts w:asciiTheme="minorBidi" w:hAnsiTheme="minorBidi" w:cstheme="minorBidi"/>
        </w:rPr>
        <w:t xml:space="preserve">  </w:t>
      </w:r>
    </w:p>
    <w:p w14:paraId="64809134" w14:textId="24DCEAAF" w:rsidR="00D90E01" w:rsidRPr="00BE203F" w:rsidRDefault="00D90E01" w:rsidP="007C3A93">
      <w:pPr>
        <w:rPr>
          <w:rFonts w:asciiTheme="minorBidi" w:hAnsiTheme="minorBidi"/>
        </w:rPr>
      </w:pPr>
      <w:r w:rsidRPr="00BE203F">
        <w:rPr>
          <w:rFonts w:asciiTheme="minorBidi" w:hAnsiTheme="minorBidi"/>
        </w:rPr>
        <w:t xml:space="preserve">Excessive tobacco abuse and alcohol consumption are the most common risk factors for sporadic HNSCC. However, a previous study showed that only ~15% of FA-HNSCC patients were alcohol or tobacco abusers </w:t>
      </w:r>
      <w:r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000F5E28" w:rsidRPr="00BE203F">
        <w:rPr>
          <w:rFonts w:asciiTheme="minorBidi" w:hAnsiTheme="minorBidi"/>
        </w:rPr>
        <w:instrText xml:space="preserve"> ADDIN EN.CITE </w:instrText>
      </w:r>
      <w:r w:rsidR="000F5E28"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000F5E28" w:rsidRPr="00BE203F">
        <w:rPr>
          <w:rFonts w:asciiTheme="minorBidi" w:hAnsiTheme="minorBidi"/>
        </w:rPr>
        <w:instrText xml:space="preserve"> ADDIN EN.CITE.DATA </w:instrText>
      </w:r>
      <w:r w:rsidR="000F5E28" w:rsidRPr="00BE203F">
        <w:rPr>
          <w:rFonts w:asciiTheme="minorBidi" w:hAnsiTheme="minorBidi"/>
        </w:rPr>
      </w:r>
      <w:r w:rsidR="000F5E28"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2003b)</w:t>
      </w:r>
      <w:r w:rsidRPr="00BE203F">
        <w:rPr>
          <w:rFonts w:asciiTheme="minorBidi" w:hAnsiTheme="minorBidi"/>
        </w:rPr>
        <w:fldChar w:fldCharType="end"/>
      </w:r>
      <w:r w:rsidRPr="00BE203F">
        <w:rPr>
          <w:rFonts w:asciiTheme="minorBidi" w:hAnsiTheme="minorBidi"/>
        </w:rPr>
        <w:t>, suggesting that other factors may contribute to developing HNSCC in FA patients including human papilloma virus (HPV) infection or microbiome in oral infection. These factors will be discussed in more detail.</w:t>
      </w:r>
    </w:p>
    <w:p w14:paraId="334F5301" w14:textId="77777777" w:rsidR="00D90E01" w:rsidRPr="00BE203F" w:rsidRDefault="00D90E01" w:rsidP="004933A8">
      <w:pPr>
        <w:pStyle w:val="Heading5"/>
        <w:numPr>
          <w:ilvl w:val="4"/>
          <w:numId w:val="19"/>
        </w:numPr>
        <w:rPr>
          <w:rFonts w:asciiTheme="minorBidi" w:hAnsiTheme="minorBidi" w:cstheme="minorBidi"/>
        </w:rPr>
      </w:pPr>
      <w:bookmarkStart w:id="91" w:name="_Toc475875426"/>
      <w:r w:rsidRPr="00BE203F">
        <w:rPr>
          <w:rFonts w:asciiTheme="minorBidi" w:hAnsiTheme="minorBidi" w:cstheme="minorBidi"/>
        </w:rPr>
        <w:t>Tobacco and alcohol consumption</w:t>
      </w:r>
      <w:bookmarkEnd w:id="91"/>
    </w:p>
    <w:p w14:paraId="05302269" w14:textId="77777777" w:rsidR="00D90E01" w:rsidRPr="00BE203F" w:rsidRDefault="00D90E01" w:rsidP="007C3A93">
      <w:pPr>
        <w:rPr>
          <w:rFonts w:asciiTheme="minorBidi" w:hAnsiTheme="minorBidi"/>
        </w:rPr>
      </w:pPr>
      <w:r w:rsidRPr="00BE203F">
        <w:rPr>
          <w:rFonts w:asciiTheme="minorBidi" w:hAnsiTheme="minorBidi"/>
        </w:rPr>
        <w:t xml:space="preserve">Acetaldehyde is a product that is produced from ethanol metabolism and is reported to have carcinogenic effects. A previous study has rated it to be part of group 1 carcinogens. It can cause DNA lesions, especially DNA </w:t>
      </w:r>
      <w:proofErr w:type="spellStart"/>
      <w:r w:rsidRPr="00BE203F">
        <w:rPr>
          <w:rFonts w:asciiTheme="minorBidi" w:hAnsiTheme="minorBidi"/>
        </w:rPr>
        <w:t>interstrand</w:t>
      </w:r>
      <w:proofErr w:type="spellEnd"/>
      <w:r w:rsidRPr="00BE203F">
        <w:rPr>
          <w:rFonts w:asciiTheme="minorBidi" w:hAnsiTheme="minorBidi"/>
        </w:rPr>
        <w:t xml:space="preserve"> cross links, which in turn activates the FA pathway. Therefore, a functional FA pathway is required for repairing the damage caused by acetaldehyde </w:t>
      </w:r>
      <w:r w:rsidRPr="00BE203F">
        <w:rPr>
          <w:rFonts w:asciiTheme="minorBidi" w:hAnsiTheme="minorBidi"/>
        </w:rPr>
        <w:fldChar w:fldCharType="begin">
          <w:fldData xml:space="preserve">PEVuZE5vdGU+PENpdGU+PEF1dGhvcj5MYW5nZXZpbjwvQXV0aG9yPjxZZWFyPjIwMTE8L1llYXI+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PEVuZE5vdGU+PENpdGU+PEF1dGhvcj5MYW5nZXZpbjwvQXV0aG9yPjxZZWFyPjIwMTE8L1llYXI+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(Langevin et al., 2011)</w:t>
      </w:r>
      <w:r w:rsidRPr="00BE203F">
        <w:rPr>
          <w:rFonts w:asciiTheme="minorBidi" w:hAnsiTheme="minorBidi"/>
        </w:rPr>
        <w:fldChar w:fldCharType="end"/>
      </w:r>
      <w:r w:rsidRPr="00BE203F">
        <w:rPr>
          <w:rFonts w:asciiTheme="minorBidi" w:hAnsiTheme="minorBidi"/>
        </w:rPr>
        <w:t xml:space="preserve">. </w:t>
      </w:r>
    </w:p>
    <w:p w14:paraId="22A4CFD7" w14:textId="77777777" w:rsidR="00D90E01" w:rsidRPr="00BE203F" w:rsidRDefault="00D90E01" w:rsidP="007C3A93">
      <w:pPr>
        <w:rPr>
          <w:rFonts w:asciiTheme="minorBidi" w:hAnsiTheme="minorBidi"/>
        </w:rPr>
      </w:pPr>
      <w:r w:rsidRPr="00BE203F">
        <w:rPr>
          <w:rFonts w:asciiTheme="minorBidi" w:hAnsiTheme="minorBidi"/>
        </w:rPr>
        <w:t xml:space="preserve">In addition to the fatal pathogenesis of acetaldehyde, it might play a role in FA patients. A previous study reported an increased rate of bone marrow failure in FA patients with dominant negative Aldehyde Dehydrogenase 2 Family (ALDH2) which is involved in alcohol metabolism. This confirms the effect of Acetaldehyde, especially in the case of the non-functioning FA pathway </w:t>
      </w:r>
      <w:r w:rsidRPr="00BE203F">
        <w:rPr>
          <w:rFonts w:asciiTheme="minorBidi" w:hAnsiTheme="minorBidi"/>
        </w:rPr>
        <w:fldChar w:fldCharType="begin">
          <w:fldData xml:space="preserve">PEVuZE5vdGU+PENpdGU+PEF1dGhvcj5IaXJhPC9BdXRob3I+PFllYXI+MjAxMzwvWWVhcj48UmVj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PEVuZE5vdGU+PENpdGU+PEF1dGhvcj5IaXJhPC9BdXRob3I+PFllYXI+MjAxMzwvWWVhcj48UmVj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(Hira et al., 2013)</w:t>
      </w:r>
      <w:r w:rsidRPr="00BE203F">
        <w:rPr>
          <w:rFonts w:asciiTheme="minorBidi" w:hAnsiTheme="minorBidi"/>
        </w:rPr>
        <w:fldChar w:fldCharType="end"/>
      </w:r>
      <w:r w:rsidRPr="00BE203F">
        <w:rPr>
          <w:rFonts w:asciiTheme="minorBidi" w:hAnsiTheme="minorBidi"/>
        </w:rPr>
        <w:t>.</w:t>
      </w:r>
    </w:p>
    <w:p w14:paraId="27C63FB4" w14:textId="3CBCDF95" w:rsidR="00D90E01" w:rsidRPr="00BE203F" w:rsidRDefault="00D90E01" w:rsidP="007C3A93">
      <w:pPr>
        <w:rPr>
          <w:rFonts w:asciiTheme="minorBidi" w:hAnsiTheme="minorBidi"/>
        </w:rPr>
      </w:pPr>
      <w:r w:rsidRPr="00BE203F">
        <w:rPr>
          <w:rFonts w:asciiTheme="minorBidi" w:hAnsiTheme="minorBidi"/>
        </w:rPr>
        <w:t xml:space="preserve">Tobacco abuse and inappropriate consumption of alcohol are the most significant factors associated with HNSCC </w:t>
      </w:r>
      <w:r w:rsidRPr="00BE203F">
        <w:rPr>
          <w:rFonts w:asciiTheme="minorBidi" w:hAnsiTheme="minorBidi"/>
        </w:rPr>
        <w:fldChar w:fldCharType="begin">
          <w:fldData xml:space="preserve">PEVuZE5vdGU+PENpdGU+PEF1dGhvcj5IYXNoaWJlPC9BdXRob3I+PFllYXI+MjAwOTwvWWVhcj48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==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PEVuZE5vdGU+PENpdGU+PEF1dGhvcj5IYXNoaWJlPC9BdXRob3I+PFllYXI+MjAwOTwvWWVhcj48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==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(Hashibe et al., 2009)</w:t>
      </w:r>
      <w:r w:rsidRPr="00BE203F">
        <w:rPr>
          <w:rFonts w:asciiTheme="minorBidi" w:hAnsiTheme="minorBidi"/>
        </w:rPr>
        <w:fldChar w:fldCharType="end"/>
      </w:r>
      <w:r w:rsidRPr="00BE203F">
        <w:rPr>
          <w:rFonts w:asciiTheme="minorBidi" w:hAnsiTheme="minorBidi"/>
        </w:rPr>
        <w:t xml:space="preserve">. However, in contrast to normal individuals, a study within the International Fanconi Anaemia Registry (IFAR) reported that only 3 out of 19 patients FA-HNSCC patients were tobacco and alcohol abusers, suggesting a lesser association </w:t>
      </w:r>
      <w:r w:rsidRPr="00BE203F">
        <w:rPr>
          <w:rFonts w:asciiTheme="minorBidi" w:hAnsiTheme="minorBidi"/>
        </w:rPr>
        <w:lastRenderedPageBreak/>
        <w:t xml:space="preserve">between tobacco and alcohol consumption and FA HNSCC </w:t>
      </w:r>
      <w:r w:rsidRPr="00BE203F">
        <w:rPr>
          <w:rFonts w:asciiTheme="minorBidi" w:hAnsiTheme="minorBidi"/>
        </w:rPr>
        <w:fldChar w:fldCharType="begin">
          <w:fldData xml:space="preserve">PEVuZE5vdGU+PENpdGU+PEF1dGhvcj5LdXRsZXI8L0F1dGhvcj48WWVhcj4yMDAzPC9ZZWFyPjxS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</w:fldData>
        </w:fldChar>
      </w:r>
      <w:r w:rsidR="000F5E28" w:rsidRPr="00BE203F">
        <w:rPr>
          <w:rFonts w:asciiTheme="minorBidi" w:hAnsiTheme="minorBidi"/>
        </w:rPr>
        <w:instrText xml:space="preserve"> ADDIN EN.CITE </w:instrText>
      </w:r>
      <w:r w:rsidR="000F5E28" w:rsidRPr="00BE203F">
        <w:rPr>
          <w:rFonts w:asciiTheme="minorBidi" w:hAnsiTheme="minorBidi"/>
        </w:rPr>
        <w:fldChar w:fldCharType="begin">
          <w:fldData xml:space="preserve">PEVuZE5vdGU+PENpdGU+PEF1dGhvcj5LdXRsZXI8L0F1dGhvcj48WWVhcj4yMDAzPC9ZZWFyPjxS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</w:fldData>
        </w:fldChar>
      </w:r>
      <w:r w:rsidR="000F5E28" w:rsidRPr="00BE203F">
        <w:rPr>
          <w:rFonts w:asciiTheme="minorBidi" w:hAnsiTheme="minorBidi"/>
        </w:rPr>
        <w:instrText xml:space="preserve"> ADDIN EN.CITE.DATA </w:instrText>
      </w:r>
      <w:r w:rsidR="000F5E28" w:rsidRPr="00BE203F">
        <w:rPr>
          <w:rFonts w:asciiTheme="minorBidi" w:hAnsiTheme="minorBidi"/>
        </w:rPr>
      </w:r>
      <w:r w:rsidR="000F5E28"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2003b, Schethenbach et al., 2012)</w:t>
      </w:r>
      <w:r w:rsidRPr="00BE203F">
        <w:rPr>
          <w:rFonts w:asciiTheme="minorBidi" w:hAnsiTheme="minorBidi"/>
        </w:rPr>
        <w:fldChar w:fldCharType="end"/>
      </w:r>
      <w:r w:rsidRPr="00BE203F">
        <w:rPr>
          <w:rFonts w:asciiTheme="minorBidi" w:hAnsiTheme="minorBidi"/>
        </w:rPr>
        <w:t xml:space="preserve">. </w:t>
      </w:r>
    </w:p>
    <w:p w14:paraId="7B8692A3" w14:textId="77777777" w:rsidR="00D90E01" w:rsidRPr="00BE203F" w:rsidRDefault="00D90E01" w:rsidP="004933A8">
      <w:pPr>
        <w:pStyle w:val="Heading5"/>
        <w:numPr>
          <w:ilvl w:val="4"/>
          <w:numId w:val="19"/>
        </w:numPr>
        <w:rPr>
          <w:rFonts w:asciiTheme="minorBidi" w:hAnsiTheme="minorBidi" w:cstheme="minorBidi"/>
        </w:rPr>
      </w:pPr>
      <w:bookmarkStart w:id="92" w:name="_Toc400901652"/>
      <w:bookmarkStart w:id="93" w:name="_Toc475875427"/>
      <w:r w:rsidRPr="00BE203F">
        <w:rPr>
          <w:rFonts w:asciiTheme="minorBidi" w:hAnsiTheme="minorBidi" w:cstheme="minorBidi"/>
        </w:rPr>
        <w:t>Human papilloma virus (HPV) infection</w:t>
      </w:r>
      <w:bookmarkEnd w:id="92"/>
      <w:bookmarkEnd w:id="93"/>
      <w:r w:rsidRPr="00BE203F">
        <w:rPr>
          <w:rFonts w:asciiTheme="minorBidi" w:hAnsiTheme="minorBidi" w:cstheme="minorBidi"/>
        </w:rPr>
        <w:t xml:space="preserve"> </w:t>
      </w:r>
    </w:p>
    <w:p w14:paraId="74B46488" w14:textId="77777777" w:rsidR="00D90E01" w:rsidRPr="00BE203F" w:rsidRDefault="00D90E01" w:rsidP="007C3A93">
      <w:pPr>
        <w:rPr>
          <w:rFonts w:asciiTheme="minorBidi" w:hAnsiTheme="minorBidi"/>
        </w:rPr>
      </w:pPr>
      <w:r w:rsidRPr="00BE203F">
        <w:rPr>
          <w:rFonts w:asciiTheme="minorBidi" w:hAnsiTheme="minorBidi"/>
        </w:rPr>
        <w:t xml:space="preserve">25% of sporadic HNSCC (largely oropharynx) is suggested to result from infection with HPV types 16 and 18 </w:t>
      </w:r>
      <w:r w:rsidRPr="00BE203F">
        <w:rPr>
          <w:rFonts w:asciiTheme="minorBidi" w:hAnsiTheme="minorBidi"/>
        </w:rPr>
        <w:fldChar w:fldCharType="begin"/>
      </w:r>
      <w:r w:rsidRPr="00BE203F">
        <w:rPr>
          <w:rFonts w:asciiTheme="minorBidi" w:hAnsiTheme="minorBidi"/>
        </w:rPr>
        <w:instrText xml:space="preserve"> ADDIN EN.CITE &lt;EndNote&gt;&lt;Cite&gt;&lt;Author&gt;Velleuer&lt;/Author&gt;&lt;Year&gt;2014&lt;/Year&gt;&lt;RecNum&gt;1302&lt;/RecNum&gt;&lt;DisplayText&gt;(Velleuer and Dietrich, 2014)&lt;/DisplayText&gt;&lt;record&gt;&lt;rec-number&gt;1302&lt;/rec-number&gt;&lt;foreign-keys&gt;&lt;key app="EN" db-id="evda2er9o9ref5esx5cvt5d55r9z5vxf2esf" timestamp="1489775480"&gt;1302&lt;/key&gt;&lt;/foreign-keys&gt;&lt;ref-type name="Journal Article"&gt;17&lt;/ref-type&gt;&lt;contributors&gt;&lt;authors&gt;&lt;author&gt;Velleuer, E.&lt;/author&gt;&lt;author&gt;Dietrich, R.&lt;/author&gt;&lt;/authors&gt;&lt;/contributors&gt;&lt;auth-address&gt;Clinic for Pediatric Oncology, Hematology and Clinical Immunology, Children&amp;apos;s Hospital, University Hospital of Dusseldorf, Moorenstr. 5, 40225, Dusseldorf, Germany. eunike.velleuer@med.uni-duesseldorf.de.&amp;#xD;Deutsche Fanconi-Anamie-Hilfe e.V., Bockenweg 4, 59427, Unna-Siddinghausen, Germany. Ralf.Dietrich@fanconi.de.&lt;/auth-address&gt;&lt;titles&gt;&lt;title&gt;Fanconi anemia: young patients at high risk for squamous cell carcinoma&lt;/title&gt;&lt;secondary-title&gt;Mol Cell Pediatr&lt;/secondary-title&gt;&lt;alt-title&gt;Molecular and cellular pediatrics&lt;/alt-title&gt;&lt;/titles&gt;&lt;periodical&gt;&lt;full-title&gt;Mol Cell Pediatr&lt;/full-title&gt;&lt;abbr-1&gt;Molecular and cellular pediatrics&lt;/abbr-1&gt;&lt;/periodical&gt;&lt;alt-periodical&gt;&lt;full-title&gt;Mol Cell Pediatr&lt;/full-title&gt;&lt;abbr-1&gt;Molecular and cellular pediatrics&lt;/abbr-1&gt;&lt;/alt-periodical&gt;&lt;pages&gt;9&lt;/pages&gt;&lt;volume&gt;1&lt;/volume&gt;&lt;number&gt;1&lt;/number&gt;&lt;edition&gt;2015/11/15&lt;/edition&gt;&lt;keywords&gt;&lt;keyword&gt;Bone marrow transplant&lt;/keyword&gt;&lt;keyword&gt;Fanconi anemia&lt;/keyword&gt;&lt;keyword&gt;Squamous cell carcinoma&lt;/keyword&gt;&lt;keyword&gt;Young patients&lt;/keyword&gt;&lt;/keywords&gt;&lt;dates&gt;&lt;year&gt;2014&lt;/year&gt;&lt;pub-dates&gt;&lt;date&gt;Dec&lt;/date&gt;&lt;/pub-dates&gt;&lt;/dates&gt;&lt;isbn&gt;2194-7791&lt;/isbn&gt;&lt;accession-num&gt;26567103&lt;/accession-num&gt;&lt;urls&gt;&lt;related-urls&gt;&lt;url&gt;https://www.ncbi.nlm.nih.gov/pmc/articles/PMC4530570/pdf/40348_2014_Article_9.pdf&lt;/url&gt;&lt;/related-urls&gt;&lt;/urls&gt;&lt;custom2&gt;Pmc4530570&lt;/custom2&gt;&lt;electronic-resource-num&gt;10.1186/s40348-014-0009-8&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(Velleuer and Dietrich, 2014)</w:t>
      </w:r>
      <w:r w:rsidRPr="00BE203F">
        <w:rPr>
          <w:rFonts w:asciiTheme="minorBidi" w:hAnsiTheme="minorBidi"/>
        </w:rPr>
        <w:fldChar w:fldCharType="end"/>
      </w:r>
      <w:r w:rsidRPr="00BE203F">
        <w:rPr>
          <w:rFonts w:asciiTheme="minorBidi" w:hAnsiTheme="minorBidi"/>
        </w:rPr>
        <w:t xml:space="preserve">. Studies showed that the HPV life cycle can be stopped by a functional FA pathway </w:t>
      </w:r>
      <w:r w:rsidRPr="00BE203F">
        <w:rPr>
          <w:rFonts w:asciiTheme="minorBidi" w:hAnsiTheme="minorBidi"/>
        </w:rPr>
        <w:fldChar w:fldCharType="begin">
          <w:fldData xml:space="preserve">PEVuZE5vdGU+PENpdGU+PEF1dGhvcj5TcGFyZHk8L0F1dGhvcj48WWVhcj4yMDA4PC9ZZWFyPjxS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PEVuZE5vdGU+PENpdGU+PEF1dGhvcj5TcGFyZHk8L0F1dGhvcj48WWVhcj4yMDA4PC9ZZWFyPjxS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(Spardy et al., 2008)</w:t>
      </w:r>
      <w:r w:rsidRPr="00BE203F">
        <w:rPr>
          <w:rFonts w:asciiTheme="minorBidi" w:hAnsiTheme="minorBidi"/>
        </w:rPr>
        <w:fldChar w:fldCharType="end"/>
      </w:r>
      <w:r w:rsidRPr="00BE203F">
        <w:rPr>
          <w:rFonts w:asciiTheme="minorBidi" w:hAnsiTheme="minorBidi"/>
        </w:rPr>
        <w:t xml:space="preserve">. Loss of FA pathway function leads to an accumulation of E7 and increased in epithelial proliferation in HPV-positive epidermis </w:t>
      </w:r>
      <w:r w:rsidRPr="00BE203F">
        <w:rPr>
          <w:rFonts w:asciiTheme="minorBidi" w:hAnsiTheme="minorBidi"/>
        </w:rPr>
        <w:fldChar w:fldCharType="begin"/>
      </w:r>
      <w:r w:rsidRPr="00BE203F">
        <w:rPr>
          <w:rFonts w:asciiTheme="minorBidi" w:hAnsiTheme="minorBidi"/>
        </w:rPr>
        <w:instrText xml:space="preserve"> ADDIN EN.CITE &lt;EndNote&gt;&lt;Cite&gt;&lt;Author&gt;Romick-Rosendale&lt;/Author&gt;&lt;Year&gt;2013&lt;/Year&gt;&lt;RecNum&gt;966&lt;/RecNum&gt;&lt;DisplayText&gt;(Romick-Rosendale et al., 2013)&lt;/DisplayText&gt;&lt;record&gt;&lt;rec-number&gt;966&lt;/rec-number&gt;&lt;foreign-keys&gt;&lt;key app="EN" db-id="evda2er9o9ref5esx5cvt5d55r9z5vxf2esf" timestamp="1399819321"&gt;966&lt;/key&gt;&lt;/foreign-keys&gt;&lt;ref-type name="Journal Article"&gt;17&lt;/ref-type&gt;&lt;contributors&gt;&lt;authors&gt;&lt;author&gt;Romick-Rosendale, L. E.&lt;/author&gt;&lt;author&gt;Lui, V. W.&lt;/author&gt;&lt;author&gt;Grandis, J. R.&lt;/author&gt;&lt;author&gt;Wells, S. I.&lt;/author&gt;&lt;/authors&gt;&lt;/contributors&gt;&lt;auth-address&gt;Department of Pediatrics, University of Cincinnati College of Medicine, Cincinnati, OH 45229, USA.&lt;/auth-address&gt;&lt;titles&gt;&lt;title&gt;The Fanconi anemia pathway: repairing the link between DNA damage and squamous cell carcinoma&lt;/title&gt;&lt;secondary-title&gt;Mutat Res&lt;/secondary-title&gt;&lt;alt-title&gt;Mutation research&lt;/alt-title&gt;&lt;/titles&gt;&lt;periodical&gt;&lt;full-title&gt;Mutat Res&lt;/full-title&gt;&lt;abbr-1&gt;Mutation research&lt;/abbr-1&gt;&lt;/periodical&gt;&lt;alt-periodical&gt;&lt;full-title&gt;Mutat Res&lt;/full-title&gt;&lt;abbr-1&gt;Mutation research&lt;/abbr-1&gt;&lt;/alt-periodical&gt;&lt;pages&gt;78-88&lt;/pages&gt;&lt;volume&gt;743-744&lt;/volume&gt;&lt;edition&gt;2013/01/22&lt;/edition&gt;&lt;keywords&gt;&lt;keyword&gt;Animals&lt;/keyword&gt;&lt;keyword&gt;Carcinoma, Squamous Cell/*genetics/metabolism&lt;/keyword&gt;&lt;keyword&gt;*DNA Damage&lt;/keyword&gt;&lt;keyword&gt;*DNA Repair&lt;/keyword&gt;&lt;keyword&gt;Fanconi Anemia/*genetics/metabolism&lt;/keyword&gt;&lt;keyword&gt;Genetic Predisposition to Disease&lt;/keyword&gt;&lt;keyword&gt;Humans&lt;/keyword&gt;&lt;keyword&gt;Protein Processing, Post-Translational&lt;/keyword&gt;&lt;/keywords&gt;&lt;dates&gt;&lt;year&gt;2013&lt;/year&gt;&lt;pub-dates&gt;&lt;date&gt;Mar-Apr&lt;/date&gt;&lt;/pub-dates&gt;&lt;/dates&gt;&lt;isbn&gt;0027-5107 (Print)&amp;#xD;0027-5107&lt;/isbn&gt;&lt;accession-num&gt;23333482&lt;/accession-num&gt;&lt;urls&gt;&lt;/urls&gt;&lt;custom2&gt;Pmc3661751&lt;/custom2&gt;&lt;custom6&gt;Nihms437155&lt;/custom6&gt;&lt;electronic-resource-num&gt;10.1016/j.mrfmmm.2013.01.001&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(Romick-Rosendale et al., 2013)</w:t>
      </w:r>
      <w:r w:rsidRPr="00BE203F">
        <w:rPr>
          <w:rFonts w:asciiTheme="minorBidi" w:hAnsiTheme="minorBidi"/>
        </w:rPr>
        <w:fldChar w:fldCharType="end"/>
      </w:r>
      <w:r w:rsidRPr="00BE203F">
        <w:rPr>
          <w:rFonts w:asciiTheme="minorBidi" w:hAnsiTheme="minorBidi"/>
        </w:rPr>
        <w:t xml:space="preserve">. The most common FA HNSCC is located in the oral cavity, while most HPV HNSCC is located in the oropharynx. For gynaecological tumours, the vulva and anus are the most common places affected by FA related tumours, while cervix tumours are affected by HPV-related tumours </w:t>
      </w:r>
      <w:r w:rsidRPr="00BE203F">
        <w:rPr>
          <w:rFonts w:asciiTheme="minorBidi" w:hAnsiTheme="minorBidi"/>
        </w:rPr>
        <w:fldChar w:fldCharType="begin"/>
      </w:r>
      <w:r w:rsidRPr="00BE203F">
        <w:rPr>
          <w:rFonts w:asciiTheme="minorBidi" w:hAnsiTheme="minorBidi"/>
        </w:rPr>
        <w:instrText xml:space="preserve"> ADDIN EN.CITE &lt;EndNote&gt;&lt;Cite&gt;&lt;Author&gt;Kutler&lt;/Author&gt;&lt;Year&gt;2003&lt;/Year&gt;&lt;RecNum&gt;17&lt;/RecNum&gt;&lt;DisplayText&gt;(Kutler, 2003)&lt;/DisplayText&gt;&lt;record&gt;&lt;rec-number&gt;17&lt;/rec-number&gt;&lt;foreign-keys&gt;&lt;key app="EN" db-id="st20a90x85sps3e90pvpsdwy05ffv5fwzppt" timestamp="1488016047"&gt;17&lt;/key&gt;&lt;/foreign-keys&gt;&lt;ref-type name="Journal Article"&gt;17&lt;/ref-type&gt;&lt;contributors&gt;&lt;authors&gt;&lt;author&gt;Kutler, D. I.&lt;/author&gt;&lt;/authors&gt;&lt;/contributors&gt;&lt;titles&gt;&lt;title&gt;Human Papillomavirus DNA and p53 Polymorphisms in Squamous Cell Carcinomas From Fanconi Anemia Patients&lt;/title&gt;&lt;secondary-title&gt;CancerSpectrum Knowledge Environment&lt;/secondary-title&gt;&lt;/titles&gt;&lt;pages&gt;1718-1721&lt;/pages&gt;&lt;volume&gt;95&lt;/volume&gt;&lt;number&gt;22&lt;/number&gt;&lt;dates&gt;&lt;year&gt;2003&lt;/year&gt;&lt;/dates&gt;&lt;isbn&gt;1460-2105&lt;/isbn&gt;&lt;urls&gt;&lt;/urls&gt;&lt;electronic-resource-num&gt;10.1093/jnci/djg091&lt;/electronic-resource-num&gt;&lt;/record&gt;&lt;/Cite&gt;&lt;/EndNote&gt;</w:instrText>
      </w:r>
      <w:r w:rsidRPr="00BE203F">
        <w:rPr>
          <w:rFonts w:asciiTheme="minorBidi" w:hAnsiTheme="minorBidi"/>
        </w:rPr>
        <w:fldChar w:fldCharType="separate"/>
      </w:r>
      <w:r w:rsidRPr="00BE203F">
        <w:rPr>
          <w:rFonts w:asciiTheme="minorBidi" w:hAnsiTheme="minorBidi"/>
          <w:noProof/>
        </w:rPr>
        <w:t>(Kutler, 2003)</w:t>
      </w:r>
      <w:r w:rsidRPr="00BE203F">
        <w:rPr>
          <w:rFonts w:asciiTheme="minorBidi" w:hAnsiTheme="minorBidi"/>
        </w:rPr>
        <w:fldChar w:fldCharType="end"/>
      </w:r>
      <w:r w:rsidRPr="00BE203F">
        <w:rPr>
          <w:rFonts w:asciiTheme="minorBidi" w:hAnsiTheme="minorBidi"/>
        </w:rPr>
        <w:t xml:space="preserve">. </w:t>
      </w:r>
    </w:p>
    <w:p w14:paraId="4781B635" w14:textId="77777777" w:rsidR="00D90E01" w:rsidRPr="00BE203F" w:rsidRDefault="00D90E01" w:rsidP="007C3A93">
      <w:pPr>
        <w:rPr>
          <w:rFonts w:asciiTheme="minorBidi" w:hAnsiTheme="minorBidi"/>
        </w:rPr>
      </w:pPr>
      <w:r w:rsidRPr="00BE203F">
        <w:rPr>
          <w:rFonts w:asciiTheme="minorBidi" w:hAnsiTheme="minorBidi"/>
        </w:rPr>
        <w:t xml:space="preserve">Previous studies were conducted to investigate the relation between HPV and HNSCC in FA patients in populations from the United States of America (USA) and Europe (EU) </w:t>
      </w:r>
      <w:r w:rsidRPr="00BE203F">
        <w:rPr>
          <w:rFonts w:asciiTheme="minorBidi" w:hAnsiTheme="minorBidi"/>
        </w:rPr>
        <w:fldChar w:fldCharType="begin">
          <w:fldData xml:space="preserve">PEVuZE5vdGU+PENpdGU+PEF1dGhvcj5LdXRsZXI8L0F1dGhvcj48WWVhcj4yMDAzPC9ZZWFyPjxS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PEVuZE5vdGU+PENpdGU+PEF1dGhvcj5LdXRsZXI8L0F1dGhvcj48WWVhcj4yMDAzPC9ZZWFyPjxS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2003, van Zeeburg et al., 2008, Park et al., 2010, Alter et al., 2013)</w:t>
      </w:r>
      <w:r w:rsidRPr="00BE203F">
        <w:rPr>
          <w:rFonts w:asciiTheme="minorBidi" w:hAnsiTheme="minorBidi"/>
        </w:rPr>
        <w:fldChar w:fldCharType="end"/>
      </w:r>
      <w:r w:rsidRPr="00BE203F">
        <w:rPr>
          <w:rFonts w:asciiTheme="minorBidi" w:hAnsiTheme="minorBidi"/>
        </w:rPr>
        <w:t xml:space="preserve">. The studies investigated the major risk factors in developing HNSCC in FA patients including infection with HPV and the presence of mutations in </w:t>
      </w:r>
      <w:r w:rsidRPr="00BE203F">
        <w:rPr>
          <w:rFonts w:asciiTheme="minorBidi" w:hAnsiTheme="minorBidi"/>
          <w:i/>
          <w:iCs/>
        </w:rPr>
        <w:t>TP53</w:t>
      </w:r>
      <w:r w:rsidRPr="00BE203F">
        <w:rPr>
          <w:rFonts w:asciiTheme="minorBidi" w:hAnsiTheme="minorBidi"/>
        </w:rPr>
        <w:t xml:space="preserve">. In the USA, </w:t>
      </w:r>
      <w:proofErr w:type="spellStart"/>
      <w:r w:rsidRPr="00BE203F">
        <w:rPr>
          <w:rFonts w:asciiTheme="minorBidi" w:hAnsiTheme="minorBidi"/>
        </w:rPr>
        <w:t>Kutler</w:t>
      </w:r>
      <w:proofErr w:type="spellEnd"/>
      <w:r w:rsidRPr="00BE203F">
        <w:rPr>
          <w:rFonts w:asciiTheme="minorBidi" w:hAnsiTheme="minorBidi"/>
        </w:rPr>
        <w:t xml:space="preserve"> and his co-workers found that 84% of SCC from 24 FA patients were HPV-16 positive but none had mutation in p53</w:t>
      </w:r>
      <w:r w:rsidRPr="00BE203F">
        <w:rPr>
          <w:rFonts w:asciiTheme="minorBidi" w:hAnsiTheme="minorBidi"/>
          <w:i/>
          <w:iCs/>
        </w:rPr>
        <w:t xml:space="preserve"> </w:t>
      </w:r>
      <w:r w:rsidRPr="00BE203F">
        <w:rPr>
          <w:rFonts w:asciiTheme="minorBidi" w:hAnsiTheme="minorBidi"/>
        </w:rPr>
        <w:fldChar w:fldCharType="begin"/>
      </w:r>
      <w:r w:rsidRPr="00BE203F">
        <w:rPr>
          <w:rFonts w:asciiTheme="minorBidi" w:hAnsiTheme="minorBidi"/>
        </w:rPr>
        <w:instrText xml:space="preserve"> ADDIN EN.CITE &lt;EndNote&gt;&lt;Cite&gt;&lt;Author&gt;Kutler&lt;/Author&gt;&lt;Year&gt;2003&lt;/Year&gt;&lt;RecNum&gt;11&lt;/RecNum&gt;&lt;DisplayText&gt;(Kutler, 2003)&lt;/DisplayText&gt;&lt;record&gt;&lt;rec-number&gt;11&lt;/rec-number&gt;&lt;foreign-keys&gt;&lt;key app="EN" db-id="fra02r2rktavvhezdvjptxw8fpzrzvwazvv0" timestamp="1399820218"&gt;11&lt;/key&gt;&lt;key app="ENWeb" db-id=""&gt;0&lt;/key&gt;&lt;/foreign-keys&gt;&lt;ref-type name="Journal Article"&gt;17&lt;/ref-type&gt;&lt;contributors&gt;&lt;authors&gt;&lt;author&gt;Kutler, D. I.&lt;/author&gt;&lt;/authors&gt;&lt;/contributors&gt;&lt;titles&gt;&lt;title&gt;Human Papillomavirus DNA and p53 Polymorphisms in Squamous Cell Carcinomas From Fanconi Anemia Patients&lt;/title&gt;&lt;secondary-title&gt;CancerSpectrum Knowledge Environment&lt;/secondary-title&gt;&lt;/titles&gt;&lt;periodical&gt;&lt;full-title&gt;CancerSpectrum Knowledge Environment&lt;/full-title&gt;&lt;/periodical&gt;&lt;pages&gt;1718-1721&lt;/pages&gt;&lt;volume&gt;95&lt;/volume&gt;&lt;number&gt;22&lt;/number&gt;&lt;dates&gt;&lt;year&gt;2003&lt;/year&gt;&lt;/dates&gt;&lt;isbn&gt;1460-2105&lt;/isbn&gt;&lt;urls&gt;&lt;/urls&gt;&lt;electronic-resource-num&gt;10.1093/jnci/djg091&lt;/electronic-resource-num&gt;&lt;/record&gt;&lt;/Cite&gt;&lt;/EndNote&gt;</w:instrText>
      </w:r>
      <w:r w:rsidRPr="00BE203F">
        <w:rPr>
          <w:rFonts w:asciiTheme="minorBidi" w:hAnsiTheme="minorBidi"/>
        </w:rPr>
        <w:fldChar w:fldCharType="separate"/>
      </w:r>
      <w:r w:rsidRPr="00BE203F">
        <w:rPr>
          <w:rFonts w:asciiTheme="minorBidi" w:hAnsiTheme="minorBidi"/>
          <w:noProof/>
        </w:rPr>
        <w:t>(Kutler, 2003)</w:t>
      </w:r>
      <w:r w:rsidRPr="00BE203F">
        <w:rPr>
          <w:rFonts w:asciiTheme="minorBidi" w:hAnsiTheme="minorBidi"/>
        </w:rPr>
        <w:fldChar w:fldCharType="end"/>
      </w:r>
      <w:r w:rsidRPr="00BE203F">
        <w:rPr>
          <w:rFonts w:asciiTheme="minorBidi" w:hAnsiTheme="minorBidi"/>
        </w:rPr>
        <w:t xml:space="preserve">. On the other hand, the European study findings in 19 FA HNSCC patients were not similar to the findings of the USA study. The results showed that all 21 FA HNSCC patients were HPV negative, only two cases were HPV positive which is related to the anogenital region, and more than 50% were found to have mutations in p53 similar to sporadic HNSCC </w:t>
      </w:r>
      <w:r w:rsidRPr="00BE203F">
        <w:rPr>
          <w:rFonts w:asciiTheme="minorBidi" w:hAnsiTheme="minorBidi"/>
        </w:rPr>
        <w:fldChar w:fldCharType="begin">
          <w:fldData xml:space="preserve">PEVuZE5vdGU+PENpdGU+PEF1dGhvcj52YW4gWmVlYnVyZzwvQXV0aG9yPjxZZWFyPjIwMDg8L1ll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PEVuZE5vdGU+PENpdGU+PEF1dGhvcj52YW4gWmVlYnVyZzwvQXV0aG9yPjxZZWFyPjIwMDg8L1ll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2008, Park et al., 2010, Alter et al., 2013)</w:t>
      </w:r>
      <w:r w:rsidRPr="00BE203F">
        <w:rPr>
          <w:rFonts w:asciiTheme="minorBidi" w:hAnsiTheme="minorBidi"/>
        </w:rPr>
        <w:fldChar w:fldCharType="end"/>
      </w:r>
      <w:r w:rsidRPr="00BE203F">
        <w:rPr>
          <w:rFonts w:asciiTheme="minorBidi" w:hAnsiTheme="minorBidi"/>
        </w:rPr>
        <w:t xml:space="preserve">. </w:t>
      </w:r>
    </w:p>
    <w:p w14:paraId="5637F262" w14:textId="5573FF2E" w:rsidR="00D90E01" w:rsidRPr="00BE203F" w:rsidRDefault="00D90E01" w:rsidP="007C3A93">
      <w:pPr>
        <w:rPr>
          <w:rFonts w:asciiTheme="minorBidi" w:hAnsiTheme="minorBidi"/>
        </w:rPr>
      </w:pPr>
      <w:r w:rsidRPr="00BE203F">
        <w:rPr>
          <w:rFonts w:asciiTheme="minorBidi" w:hAnsiTheme="minorBidi"/>
        </w:rPr>
        <w:t xml:space="preserve">Both studies used a similar method of investigation. They used polymerase chain reaction (PCR) to amplify HPV DNA, however, the primers used and the target DNA would play an important role in the sensitivity of the detection. In addition, the European study used an appropriate positive control, while the American study did not provide any information on the controls used. The </w:t>
      </w:r>
      <w:r w:rsidRPr="00BE203F">
        <w:rPr>
          <w:rFonts w:asciiTheme="minorBidi" w:hAnsiTheme="minorBidi"/>
        </w:rPr>
        <w:lastRenderedPageBreak/>
        <w:t xml:space="preserve">two studies looked at mutations in TP53 by amplifying and sequencing certain areas in TP53. Although the American study looked at a larger target (exons 4-9) than the European study (exons 5-9), they still did not find any mutations in it, however, there are still untested regions of the TP53 genes which could contain mutations. Although exons 5-9 are known to have the most mutations associated with HNSCC, due to the differences in the ethnic background of these two populations, mutations can occur in different regions of the TP53 </w:t>
      </w:r>
      <w:r w:rsidRPr="00BE203F">
        <w:rPr>
          <w:rFonts w:asciiTheme="minorBidi" w:hAnsiTheme="minorBidi"/>
        </w:rPr>
        <w:fldChar w:fldCharType="begin">
          <w:fldData xml:space="preserve">PEVuZE5vdGU+PENpdGU+PEF1dGhvcj52YW4gWmVlYnVyZzwvQXV0aG9yPjxZZWFyPjIwMDg8L1ll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PEVuZE5vdGU+PENpdGU+PEF1dGhvcj52YW4gWmVlYnVyZzwvQXV0aG9yPjxZZWFyPjIwMDg8L1ll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2008, Kutler, 2003)</w:t>
      </w:r>
      <w:r w:rsidRPr="00BE203F">
        <w:rPr>
          <w:rFonts w:asciiTheme="minorBidi" w:hAnsiTheme="minorBidi"/>
        </w:rPr>
        <w:fldChar w:fldCharType="end"/>
      </w:r>
      <w:r w:rsidRPr="00BE203F">
        <w:rPr>
          <w:rFonts w:asciiTheme="minorBidi" w:hAnsiTheme="minorBidi"/>
        </w:rPr>
        <w:t xml:space="preserve">. The studies showed conflicting results which leaves the question of the relationship between HPV and HNSCC in FA unanswered. A conclusion cannot be drawn from these results, especially when the method used was similar. A recent study by Alter and colleagues on nine tumours from FA patients found that only one patient being HPV </w:t>
      </w:r>
      <w:r w:rsidR="00E52C5D" w:rsidRPr="00BE203F">
        <w:rPr>
          <w:rFonts w:asciiTheme="minorBidi" w:hAnsiTheme="minorBidi"/>
        </w:rPr>
        <w:t>positive and</w:t>
      </w:r>
      <w:r w:rsidRPr="00BE203F">
        <w:rPr>
          <w:rFonts w:asciiTheme="minorBidi" w:hAnsiTheme="minorBidi"/>
        </w:rPr>
        <w:t xml:space="preserve"> located in </w:t>
      </w:r>
      <w:r w:rsidR="001970DB" w:rsidRPr="00BE203F">
        <w:rPr>
          <w:rFonts w:asciiTheme="minorBidi" w:hAnsiTheme="minorBidi"/>
        </w:rPr>
        <w:t xml:space="preserve">anogenital </w:t>
      </w:r>
      <w:r w:rsidR="001970DB" w:rsidRPr="00BE203F">
        <w:rPr>
          <w:rFonts w:asciiTheme="minorBidi" w:hAnsiTheme="minorBidi"/>
        </w:rPr>
        <w:fldChar w:fldCharType="begin">
          <w:fldData xml:space="preserve">PEVuZE5vdGU+PENpdGU+PEF1dGhvcj5BbHRlcjwvQXV0aG9yPjxZZWFyPjIwMTM8L1llYXI+PFJl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</w:fldData>
        </w:fldChar>
      </w:r>
      <w:r w:rsidR="001970DB" w:rsidRPr="00BE203F">
        <w:rPr>
          <w:rFonts w:asciiTheme="minorBidi" w:hAnsiTheme="minorBidi"/>
        </w:rPr>
        <w:instrText xml:space="preserve"> ADDIN EN.CITE </w:instrText>
      </w:r>
      <w:r w:rsidR="001970DB" w:rsidRPr="00BE203F">
        <w:rPr>
          <w:rFonts w:asciiTheme="minorBidi" w:hAnsiTheme="minorBidi"/>
        </w:rPr>
        <w:fldChar w:fldCharType="begin">
          <w:fldData xml:space="preserve">PEVuZE5vdGU+PENpdGU+PEF1dGhvcj5BbHRlcjwvQXV0aG9yPjxZZWFyPjIwMTM8L1llYXI+PFJl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</w:fldData>
        </w:fldChar>
      </w:r>
      <w:r w:rsidR="001970DB" w:rsidRPr="00BE203F">
        <w:rPr>
          <w:rFonts w:asciiTheme="minorBidi" w:hAnsiTheme="minorBidi"/>
        </w:rPr>
        <w:instrText xml:space="preserve"> ADDIN EN.CITE.DATA </w:instrText>
      </w:r>
      <w:r w:rsidR="001970DB" w:rsidRPr="00BE203F">
        <w:rPr>
          <w:rFonts w:asciiTheme="minorBidi" w:hAnsiTheme="minorBidi"/>
        </w:rPr>
      </w:r>
      <w:r w:rsidR="001970DB" w:rsidRPr="00BE203F">
        <w:rPr>
          <w:rFonts w:asciiTheme="minorBidi" w:hAnsiTheme="minorBidi"/>
        </w:rPr>
        <w:fldChar w:fldCharType="end"/>
      </w:r>
      <w:r w:rsidR="001970DB" w:rsidRPr="00BE203F">
        <w:rPr>
          <w:rFonts w:asciiTheme="minorBidi" w:hAnsiTheme="minorBidi"/>
        </w:rPr>
      </w:r>
      <w:r w:rsidR="001970DB" w:rsidRPr="00BE203F">
        <w:rPr>
          <w:rFonts w:asciiTheme="minorBidi" w:hAnsiTheme="minorBidi"/>
        </w:rPr>
        <w:fldChar w:fldCharType="separate"/>
      </w:r>
      <w:r w:rsidR="001970DB" w:rsidRPr="00BE203F">
        <w:rPr>
          <w:rFonts w:asciiTheme="minorBidi" w:hAnsiTheme="minorBidi"/>
          <w:noProof/>
        </w:rPr>
        <w:t>(Alter et al., 2013)</w:t>
      </w:r>
      <w:r w:rsidR="001970DB" w:rsidRPr="00BE203F">
        <w:rPr>
          <w:rFonts w:asciiTheme="minorBidi" w:hAnsiTheme="minorBidi"/>
        </w:rPr>
        <w:fldChar w:fldCharType="end"/>
      </w:r>
      <w:r w:rsidRPr="00BE203F">
        <w:rPr>
          <w:rFonts w:asciiTheme="minorBidi" w:hAnsiTheme="minorBidi"/>
        </w:rPr>
        <w:t>.</w:t>
      </w:r>
    </w:p>
    <w:p w14:paraId="3B5A7F5B" w14:textId="77777777" w:rsidR="00D90E01" w:rsidRPr="00BE203F" w:rsidRDefault="00D90E01" w:rsidP="007C3A93">
      <w:pPr>
        <w:rPr>
          <w:rFonts w:asciiTheme="minorBidi" w:hAnsiTheme="minorBidi"/>
        </w:rPr>
      </w:pPr>
      <w:r w:rsidRPr="00BE203F">
        <w:rPr>
          <w:rFonts w:asciiTheme="minorBidi" w:hAnsiTheme="minorBidi"/>
        </w:rPr>
        <w:t xml:space="preserve">A more recent study compared the susceptibility of developing HNSCC for different mice groups. They looked at normal mice and compared them to FANCD2 knock out mice when treated with a carcinogen. They found that there is significantly increased risk of developing HPV positive HNSCC in FANCD2 deficient mice. Their conclusion was that a deficiency in the FA pathway increases the risk of developing HPV positive HNSCC due to the carcinogenic effect of E7 protein produced by the HPV virus, although their study did not look at the direct relation between FA deficiency and HPV infection </w:t>
      </w:r>
      <w:r w:rsidRPr="00BE203F">
        <w:rPr>
          <w:rFonts w:asciiTheme="minorBidi" w:hAnsiTheme="minorBidi"/>
        </w:rPr>
        <w:fldChar w:fldCharType="begin">
          <w:fldData xml:space="preserve">PEVuZE5vdGU+PENpdGU+PEF1dGhvcj5QYXJrPC9BdXRob3I+PFllYXI+MjAxMDwvWWVhcj48UmVj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PEVuZE5vdGU+PENpdGU+PEF1dGhvcj5QYXJrPC9BdXRob3I+PFllYXI+MjAxMDwvWWVhcj48UmVj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(Park et al., 2010)</w:t>
      </w:r>
      <w:r w:rsidRPr="00BE203F">
        <w:rPr>
          <w:rFonts w:asciiTheme="minorBidi" w:hAnsiTheme="minorBidi"/>
        </w:rPr>
        <w:fldChar w:fldCharType="end"/>
      </w:r>
      <w:r w:rsidRPr="00BE203F">
        <w:rPr>
          <w:rFonts w:asciiTheme="minorBidi" w:hAnsiTheme="minorBidi"/>
        </w:rPr>
        <w:t>.</w:t>
      </w:r>
    </w:p>
    <w:p w14:paraId="19D4932A" w14:textId="77777777" w:rsidR="00D90E01" w:rsidRPr="00BE203F" w:rsidRDefault="00D90E01" w:rsidP="007C3A93">
      <w:pPr>
        <w:rPr>
          <w:rFonts w:asciiTheme="minorBidi" w:hAnsiTheme="minorBidi"/>
        </w:rPr>
      </w:pPr>
      <w:r w:rsidRPr="00BE203F">
        <w:rPr>
          <w:rFonts w:asciiTheme="minorBidi" w:hAnsiTheme="minorBidi"/>
        </w:rPr>
        <w:t xml:space="preserve">There is no specific test to investigate the involvement of HPV in the development of FA HNSCC. Therefore, the association of HPV with FA HNSCC was ignored in many studies which might affect the results of these studies as HPV HNSCC has different molecular characteristics </w:t>
      </w:r>
      <w:r w:rsidRPr="00BE203F">
        <w:rPr>
          <w:rFonts w:asciiTheme="minorBidi" w:hAnsiTheme="minorBidi"/>
        </w:rPr>
        <w:fldChar w:fldCharType="begin"/>
      </w:r>
      <w:r w:rsidRPr="00BE203F">
        <w:rPr>
          <w:rFonts w:asciiTheme="minorBidi" w:hAnsiTheme="minorBidi"/>
        </w:rPr>
        <w:instrText xml:space="preserve"> ADDIN EN.CITE &lt;EndNote&gt;&lt;Cite&gt;&lt;Author&gt;Braakhuis&lt;/Author&gt;&lt;Year&gt;2009&lt;/Year&gt;&lt;RecNum&gt;66&lt;/RecNum&gt;&lt;DisplayText&gt;(Braakhuis et al., 2009)&lt;/DisplayText&gt;&lt;record&gt;&lt;rec-number&gt;66&lt;/rec-number&gt;&lt;foreign-keys&gt;&lt;key app="EN" db-id="fra02r2rktavvhezdvjptxw8fpzrzvwazvv0" timestamp="1399820430"&gt;66&lt;/key&gt;&lt;key app="ENWeb" db-id=""&gt;0&lt;/key&gt;&lt;/foreign-keys&gt;&lt;ref-type name="Journal Article"&gt;17&lt;/ref-type&gt;&lt;contributors&gt;&lt;authors&gt;&lt;author&gt;Braakhuis, B. J.&lt;/author&gt;&lt;author&gt;Brakenhoff, R. H.&lt;/author&gt;&lt;author&gt;Meijer, C. J.&lt;/author&gt;&lt;author&gt;Snijders, P. J.&lt;/author&gt;&lt;author&gt;Leemans, C. R.&lt;/author&gt;&lt;/authors&gt;&lt;/contributors&gt;&lt;auth-address&gt;Section Tumor Biology, Department of Otolaryngology/Head-Neck Surgery, Cancer Center Amsterdam, VU University Medical Center, Amsterdam, The Netherlands. bjm.braakhuis@vumc.nl&lt;/auth-address&gt;&lt;titles&gt;&lt;title&gt;Human papilloma virus in head and neck cancer: the need for a standardised assay to assess the full clinical importance&lt;/title&gt;&lt;secondary-title&gt;Eur J Cancer&lt;/secondary-title&gt;&lt;alt-title&gt;European journal of cancer&lt;/alt-title&gt;&lt;/titles&gt;&lt;periodical&gt;&lt;full-title&gt;Eur J Cancer&lt;/full-title&gt;&lt;abbr-1&gt;European journal of cancer&lt;/abbr-1&gt;&lt;/periodical&gt;&lt;alt-periodical&gt;&lt;full-title&gt;Eur J Cancer&lt;/full-title&gt;&lt;abbr-1&gt;European journal of cancer&lt;/abbr-1&gt;&lt;/alt-periodical&gt;&lt;pages&gt;2935-9&lt;/pages&gt;&lt;volume&gt;45&lt;/volume&gt;&lt;number&gt;17&lt;/number&gt;&lt;keywords&gt;&lt;keyword&gt;Carcinoma, Squamous Cell/*virology&lt;/keyword&gt;&lt;keyword&gt;Head and Neck Neoplasms/*virology&lt;/keyword&gt;&lt;keyword&gt;Humans&lt;/keyword&gt;&lt;keyword&gt;Papillomaviridae/*isolation &amp;amp; purification&lt;/keyword&gt;&lt;keyword&gt;Papillomavirus Infections/*complications/diagnosis/virology&lt;/keyword&gt;&lt;keyword&gt;Virology/methods/standards&lt;/keyword&gt;&lt;/keywords&gt;&lt;dates&gt;&lt;year&gt;2009&lt;/year&gt;&lt;pub-dates&gt;&lt;date&gt;Nov&lt;/date&gt;&lt;/pub-dates&gt;&lt;/dates&gt;&lt;isbn&gt;1879-0852 (Electronic)&amp;#xD;0959-8049 (Linking)&lt;/isbn&gt;&lt;accession-num&gt;19766476&lt;/accession-num&gt;&lt;urls&gt;&lt;related-urls&gt;&lt;url&gt;http://www.ncbi.nlm.nih.gov/pubmed/19766476&lt;/url&gt;&lt;/related-urls&gt;&lt;/urls&gt;&lt;electronic-resource-num&gt;10.1016/j.ejca.2009.08.018&lt;/electronic-resource-num&gt;&lt;/record&gt;&lt;/Cite&gt;&lt;/EndNote&gt;</w:instrText>
      </w:r>
      <w:r w:rsidRPr="00BE203F">
        <w:rPr>
          <w:rFonts w:asciiTheme="minorBidi" w:hAnsiTheme="minorBidi"/>
        </w:rPr>
        <w:fldChar w:fldCharType="separate"/>
      </w:r>
      <w:r w:rsidRPr="00BE203F">
        <w:rPr>
          <w:rFonts w:asciiTheme="minorBidi" w:hAnsiTheme="minorBidi"/>
          <w:noProof/>
        </w:rPr>
        <w:t>(Braakhuis et al., 2009)</w:t>
      </w:r>
      <w:r w:rsidRPr="00BE203F">
        <w:rPr>
          <w:rFonts w:asciiTheme="minorBidi" w:hAnsiTheme="minorBidi"/>
        </w:rPr>
        <w:fldChar w:fldCharType="end"/>
      </w:r>
      <w:r w:rsidRPr="00BE203F">
        <w:rPr>
          <w:rFonts w:asciiTheme="minorBidi" w:hAnsiTheme="minorBidi"/>
        </w:rPr>
        <w:t>. However, given the suggested association, vaccination against HPV is recommended for both sexes in FA patients.</w:t>
      </w:r>
    </w:p>
    <w:p w14:paraId="0B1E6237" w14:textId="77777777" w:rsidR="00D90E01" w:rsidRPr="00BE203F" w:rsidRDefault="00D90E01" w:rsidP="007C3A93">
      <w:pPr>
        <w:pStyle w:val="Heading5"/>
        <w:numPr>
          <w:ilvl w:val="4"/>
          <w:numId w:val="19"/>
        </w:numPr>
        <w:rPr>
          <w:rFonts w:asciiTheme="minorBidi" w:hAnsiTheme="minorBidi" w:cstheme="minorBidi"/>
        </w:rPr>
      </w:pPr>
      <w:bookmarkStart w:id="94" w:name="_Toc475875428"/>
      <w:r w:rsidRPr="00BE203F">
        <w:rPr>
          <w:rFonts w:asciiTheme="minorBidi" w:hAnsiTheme="minorBidi" w:cstheme="minorBidi"/>
        </w:rPr>
        <w:lastRenderedPageBreak/>
        <w:t>Role of microbiome in FA-HNSCC</w:t>
      </w:r>
      <w:bookmarkEnd w:id="94"/>
      <w:r w:rsidRPr="00BE203F">
        <w:rPr>
          <w:rFonts w:asciiTheme="minorBidi" w:hAnsiTheme="minorBidi" w:cstheme="minorBidi"/>
        </w:rPr>
        <w:t xml:space="preserve">  </w:t>
      </w:r>
    </w:p>
    <w:p w14:paraId="27AA950D" w14:textId="77777777" w:rsidR="00D90E01" w:rsidRPr="00BE203F" w:rsidRDefault="00D90E01" w:rsidP="007C3A93">
      <w:pPr>
        <w:rPr>
          <w:rFonts w:asciiTheme="minorBidi" w:hAnsiTheme="minorBidi"/>
        </w:rPr>
      </w:pPr>
      <w:r w:rsidRPr="00BE203F">
        <w:rPr>
          <w:rFonts w:asciiTheme="minorBidi" w:hAnsiTheme="minorBidi"/>
        </w:rPr>
        <w:t xml:space="preserve">Poor hygiene and dental care have been considered as possible risk factors for sporadic HNSCC as a result of a change in the floral mouth bacteria combined with response to pathogenic inflammation </w:t>
      </w:r>
      <w:r w:rsidRPr="00BE203F">
        <w:rPr>
          <w:rFonts w:asciiTheme="minorBidi" w:hAnsiTheme="minorBidi"/>
        </w:rPr>
        <w:fldChar w:fldCharType="begin">
          <w:fldData xml:space="preserve">PEVuZE5vdGU+PENpdGU+PEF1dGhvcj5NYXJ0dGlsYTwvQXV0aG9yPjxZZWFyPjIwMTM8L1llYXI+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PEVuZE5vdGU+PENpdGU+PEF1dGhvcj5NYXJ0dGlsYTwvQXV0aG9yPjxZZWFyPjIwMTM8L1llYXI+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(Marttila et al., 2013)</w:t>
      </w:r>
      <w:r w:rsidRPr="00BE203F">
        <w:rPr>
          <w:rFonts w:asciiTheme="minorBidi" w:hAnsiTheme="minorBidi"/>
        </w:rPr>
        <w:fldChar w:fldCharType="end"/>
      </w:r>
      <w:r w:rsidRPr="00BE203F">
        <w:rPr>
          <w:rFonts w:asciiTheme="minorBidi" w:hAnsiTheme="minorBidi"/>
        </w:rPr>
        <w:t>.</w:t>
      </w:r>
    </w:p>
    <w:p w14:paraId="5624C89F" w14:textId="77777777" w:rsidR="00D90E01" w:rsidRPr="00BE203F" w:rsidRDefault="00D90E01" w:rsidP="007C3A93">
      <w:pPr>
        <w:rPr>
          <w:rFonts w:asciiTheme="minorBidi" w:hAnsiTheme="minorBidi"/>
        </w:rPr>
      </w:pPr>
      <w:r w:rsidRPr="00BE203F">
        <w:rPr>
          <w:rFonts w:asciiTheme="minorBidi" w:hAnsiTheme="minorBidi"/>
        </w:rPr>
        <w:t xml:space="preserve">Two thirds of HNSCC cases are located in oral cavities in FA patients, mostly in the tongue and the gingival areas. The latter is the site for periodontal disease affecting gingiva, cementum, periodontal ligament, alveolar bone, and teeth alveolar bone. It has also been reported that transplantation of bone marrow (BM) in FA patients can increase the risk of periodontal disease </w:t>
      </w:r>
      <w:r w:rsidRPr="00BE203F">
        <w:rPr>
          <w:rFonts w:asciiTheme="minorBidi" w:hAnsiTheme="minorBidi"/>
        </w:rPr>
        <w:fldChar w:fldCharType="begin">
          <w:fldData xml:space="preserve">PEVuZE5vdGU+PENpdGU+PEF1dGhvcj5NYXNzZXJvdDwvQXV0aG9yPjxZZWFyPjIwMDg8L1llYXI+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PEVuZE5vdGU+PENpdGU+PEF1dGhvcj5NYXNzZXJvdDwvQXV0aG9yPjxZZWFyPjIwMDg8L1llYXI+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(Masserot et al., 2008, Tan et al., 2011)</w:t>
      </w:r>
      <w:r w:rsidRPr="00BE203F">
        <w:rPr>
          <w:rFonts w:asciiTheme="minorBidi" w:hAnsiTheme="minorBidi"/>
        </w:rPr>
        <w:fldChar w:fldCharType="end"/>
      </w:r>
      <w:r w:rsidRPr="00BE203F">
        <w:rPr>
          <w:rFonts w:asciiTheme="minorBidi" w:hAnsiTheme="minorBidi"/>
        </w:rPr>
        <w:t xml:space="preserve">.  </w:t>
      </w:r>
    </w:p>
    <w:p w14:paraId="5C315EBE" w14:textId="77777777" w:rsidR="00D90E01" w:rsidRPr="00BE203F" w:rsidRDefault="00D90E01" w:rsidP="007C3A93">
      <w:pPr>
        <w:rPr>
          <w:rFonts w:asciiTheme="minorBidi" w:hAnsiTheme="minorBidi"/>
        </w:rPr>
      </w:pPr>
      <w:r w:rsidRPr="00BE203F">
        <w:rPr>
          <w:rFonts w:asciiTheme="minorBidi" w:hAnsiTheme="minorBidi"/>
        </w:rPr>
        <w:t xml:space="preserve">In 2005, </w:t>
      </w:r>
      <w:proofErr w:type="spellStart"/>
      <w:r w:rsidRPr="00BE203F">
        <w:rPr>
          <w:rFonts w:asciiTheme="minorBidi" w:hAnsiTheme="minorBidi"/>
        </w:rPr>
        <w:t>Mager</w:t>
      </w:r>
      <w:proofErr w:type="spellEnd"/>
      <w:r w:rsidRPr="00BE203F">
        <w:rPr>
          <w:rFonts w:asciiTheme="minorBidi" w:hAnsiTheme="minorBidi"/>
        </w:rPr>
        <w:t xml:space="preserve"> and his team proposed the salivary microbiome as a diagnostic factor for oral cancer. The aim was to compare the bacterial growth in the saliva between healthy individuals and OSSC patients. They found that </w:t>
      </w:r>
      <w:proofErr w:type="spellStart"/>
      <w:r w:rsidRPr="00BE203F">
        <w:rPr>
          <w:rFonts w:asciiTheme="minorBidi" w:hAnsiTheme="minorBidi"/>
          <w:i/>
          <w:iCs/>
        </w:rPr>
        <w:t>Capnocytophaga</w:t>
      </w:r>
      <w:proofErr w:type="spellEnd"/>
      <w:r w:rsidRPr="00BE203F">
        <w:rPr>
          <w:rFonts w:asciiTheme="minorBidi" w:hAnsiTheme="minorBidi"/>
          <w:i/>
          <w:iCs/>
        </w:rPr>
        <w:t xml:space="preserve"> </w:t>
      </w:r>
      <w:proofErr w:type="spellStart"/>
      <w:r w:rsidRPr="00BE203F">
        <w:rPr>
          <w:rFonts w:asciiTheme="minorBidi" w:hAnsiTheme="minorBidi"/>
          <w:i/>
          <w:iCs/>
        </w:rPr>
        <w:t>gingivalis</w:t>
      </w:r>
      <w:proofErr w:type="spellEnd"/>
      <w:r w:rsidRPr="00BE203F">
        <w:rPr>
          <w:rFonts w:asciiTheme="minorBidi" w:hAnsiTheme="minorBidi"/>
        </w:rPr>
        <w:t xml:space="preserve"> and </w:t>
      </w:r>
      <w:proofErr w:type="spellStart"/>
      <w:r w:rsidRPr="00BE203F">
        <w:rPr>
          <w:rFonts w:asciiTheme="minorBidi" w:hAnsiTheme="minorBidi"/>
          <w:i/>
          <w:iCs/>
        </w:rPr>
        <w:t>Prevotella</w:t>
      </w:r>
      <w:proofErr w:type="spellEnd"/>
      <w:r w:rsidRPr="00BE203F">
        <w:rPr>
          <w:rFonts w:asciiTheme="minorBidi" w:hAnsiTheme="minorBidi"/>
          <w:i/>
          <w:iCs/>
        </w:rPr>
        <w:t xml:space="preserve"> </w:t>
      </w:r>
      <w:proofErr w:type="spellStart"/>
      <w:r w:rsidRPr="00BE203F">
        <w:rPr>
          <w:rFonts w:asciiTheme="minorBidi" w:hAnsiTheme="minorBidi"/>
          <w:i/>
          <w:iCs/>
        </w:rPr>
        <w:t>melaninogenica</w:t>
      </w:r>
      <w:proofErr w:type="spellEnd"/>
      <w:r w:rsidRPr="00BE203F">
        <w:rPr>
          <w:rFonts w:asciiTheme="minorBidi" w:hAnsiTheme="minorBidi"/>
        </w:rPr>
        <w:t xml:space="preserve"> of the Bacteroidetes and Streptococcus mitis were largely increased in OSCC patients compared to healthy people </w:t>
      </w:r>
      <w:r w:rsidRPr="00BE203F">
        <w:rPr>
          <w:rFonts w:asciiTheme="minorBidi" w:hAnsiTheme="minorBidi"/>
        </w:rPr>
        <w:fldChar w:fldCharType="begin"/>
      </w:r>
      <w:r w:rsidRPr="00BE203F">
        <w:rPr>
          <w:rFonts w:asciiTheme="minorBidi" w:hAnsiTheme="minorBidi"/>
        </w:rPr>
        <w:instrText xml:space="preserve"> ADDIN EN.CITE &lt;EndNote&gt;&lt;Cite&gt;&lt;Author&gt;Kutler&lt;/Author&gt;&lt;Year&gt;2003&lt;/Year&gt;&lt;RecNum&gt;16&lt;/RecNum&gt;&lt;DisplayText&gt;(Kutler, 2003)&lt;/DisplayText&gt;&lt;record&gt;&lt;rec-number&gt;16&lt;/rec-number&gt;&lt;foreign-keys&gt;&lt;key app="EN" db-id="2z9wr9ssaf5pdxe59zu5r50hevwtr0p0a9dw" timestamp="1487709083"&gt;16&lt;/key&gt;&lt;/foreign-keys&gt;&lt;ref-type name="Journal Article"&gt;17&lt;/ref-type&gt;&lt;contributors&gt;&lt;authors&gt;&lt;author&gt;Kutler, D. I.&lt;/author&gt;&lt;/authors&gt;&lt;/contributors&gt;&lt;titles&gt;&lt;title&gt;Human Papillomavirus DNA and p53 Polymorphisms in Squamous Cell Carcinomas From Fanconi Anemia Patients&lt;/title&gt;&lt;secondary-title&gt;CancerSpectrum Knowledge Environment&lt;/secondary-title&gt;&lt;/titles&gt;&lt;pages&gt;1718-1721&lt;/pages&gt;&lt;volume&gt;95&lt;/volume&gt;&lt;number&gt;22&lt;/number&gt;&lt;dates&gt;&lt;year&gt;2003&lt;/year&gt;&lt;/dates&gt;&lt;isbn&gt;1460-2105&lt;/isbn&gt;&lt;urls&gt;&lt;/urls&gt;&lt;electronic-resource-num&gt;10.1093/jnci/djg091&lt;/electronic-resource-num&gt;&lt;/record&gt;&lt;/Cite&gt;&lt;/EndNote&gt;</w:instrText>
      </w:r>
      <w:r w:rsidRPr="00BE203F">
        <w:rPr>
          <w:rFonts w:asciiTheme="minorBidi" w:hAnsiTheme="minorBidi"/>
        </w:rPr>
        <w:fldChar w:fldCharType="separate"/>
      </w:r>
      <w:r w:rsidRPr="00BE203F">
        <w:rPr>
          <w:rFonts w:asciiTheme="minorBidi" w:hAnsiTheme="minorBidi"/>
          <w:noProof/>
        </w:rPr>
        <w:t>(Kutler, 2003)</w:t>
      </w:r>
      <w:r w:rsidRPr="00BE203F">
        <w:rPr>
          <w:rFonts w:asciiTheme="minorBidi" w:hAnsiTheme="minorBidi"/>
        </w:rPr>
        <w:fldChar w:fldCharType="end"/>
      </w:r>
      <w:r w:rsidRPr="00BE203F">
        <w:rPr>
          <w:rFonts w:asciiTheme="minorBidi" w:hAnsiTheme="minorBidi"/>
        </w:rPr>
        <w:t xml:space="preserve">. </w:t>
      </w:r>
    </w:p>
    <w:p w14:paraId="6D0C76D6" w14:textId="77777777" w:rsidR="00D90E01" w:rsidRPr="00BE203F" w:rsidRDefault="00D90E01" w:rsidP="007C3A93">
      <w:pPr>
        <w:rPr>
          <w:rFonts w:asciiTheme="minorBidi" w:hAnsiTheme="minorBidi"/>
        </w:rPr>
      </w:pPr>
      <w:r w:rsidRPr="00BE203F">
        <w:rPr>
          <w:rFonts w:asciiTheme="minorBidi" w:hAnsiTheme="minorBidi"/>
        </w:rPr>
        <w:t xml:space="preserve">In 2013, a study was conducted by </w:t>
      </w:r>
      <w:proofErr w:type="spellStart"/>
      <w:r w:rsidRPr="00BE203F">
        <w:rPr>
          <w:rFonts w:asciiTheme="minorBidi" w:hAnsiTheme="minorBidi"/>
        </w:rPr>
        <w:t>Luko</w:t>
      </w:r>
      <w:proofErr w:type="spellEnd"/>
      <w:r w:rsidRPr="00BE203F">
        <w:rPr>
          <w:rFonts w:asciiTheme="minorBidi" w:hAnsiTheme="minorBidi"/>
        </w:rPr>
        <w:t xml:space="preserve"> and colleagues in 3 different groups of children with FA, FA HNSCC and HNSCC to compare the prevalence of periodontopathic bacteria. They tested the saliva for four different periodontopathic bacteria including </w:t>
      </w:r>
      <w:proofErr w:type="spellStart"/>
      <w:r w:rsidRPr="00E52C5D">
        <w:rPr>
          <w:rFonts w:asciiTheme="minorBidi" w:hAnsiTheme="minorBidi"/>
          <w:i/>
          <w:iCs/>
        </w:rPr>
        <w:t>Porphyromonas</w:t>
      </w:r>
      <w:proofErr w:type="spellEnd"/>
      <w:r w:rsidRPr="00E52C5D">
        <w:rPr>
          <w:rFonts w:asciiTheme="minorBidi" w:hAnsiTheme="minorBidi"/>
          <w:i/>
          <w:iCs/>
        </w:rPr>
        <w:t xml:space="preserve"> </w:t>
      </w:r>
      <w:proofErr w:type="spellStart"/>
      <w:r w:rsidRPr="00E52C5D">
        <w:rPr>
          <w:rFonts w:asciiTheme="minorBidi" w:hAnsiTheme="minorBidi"/>
          <w:i/>
          <w:iCs/>
        </w:rPr>
        <w:t>gingivalis</w:t>
      </w:r>
      <w:proofErr w:type="spellEnd"/>
      <w:r w:rsidRPr="00BE203F">
        <w:rPr>
          <w:rFonts w:asciiTheme="minorBidi" w:hAnsiTheme="minorBidi"/>
          <w:i/>
          <w:iCs/>
        </w:rPr>
        <w:t xml:space="preserve">, </w:t>
      </w:r>
      <w:proofErr w:type="spellStart"/>
      <w:r w:rsidRPr="00BE203F">
        <w:rPr>
          <w:rFonts w:asciiTheme="minorBidi" w:hAnsiTheme="minorBidi"/>
          <w:i/>
          <w:iCs/>
        </w:rPr>
        <w:t>Aggregatibacter</w:t>
      </w:r>
      <w:proofErr w:type="spellEnd"/>
      <w:r w:rsidRPr="00BE203F">
        <w:rPr>
          <w:rFonts w:asciiTheme="minorBidi" w:hAnsiTheme="minorBidi"/>
          <w:i/>
          <w:iCs/>
        </w:rPr>
        <w:t xml:space="preserve"> </w:t>
      </w:r>
      <w:proofErr w:type="spellStart"/>
      <w:r w:rsidRPr="00BE203F">
        <w:rPr>
          <w:rFonts w:asciiTheme="minorBidi" w:hAnsiTheme="minorBidi"/>
          <w:i/>
          <w:iCs/>
        </w:rPr>
        <w:t>actinomycetemcomitans</w:t>
      </w:r>
      <w:proofErr w:type="spellEnd"/>
      <w:r w:rsidRPr="00BE203F">
        <w:rPr>
          <w:rFonts w:asciiTheme="minorBidi" w:hAnsiTheme="minorBidi"/>
          <w:i/>
          <w:iCs/>
        </w:rPr>
        <w:t xml:space="preserve">, Treponema </w:t>
      </w:r>
      <w:proofErr w:type="spellStart"/>
      <w:r w:rsidRPr="00BE203F">
        <w:rPr>
          <w:rFonts w:asciiTheme="minorBidi" w:hAnsiTheme="minorBidi"/>
          <w:i/>
          <w:iCs/>
        </w:rPr>
        <w:t>denticola</w:t>
      </w:r>
      <w:proofErr w:type="spellEnd"/>
      <w:r w:rsidRPr="00BE203F">
        <w:rPr>
          <w:rFonts w:asciiTheme="minorBidi" w:hAnsiTheme="minorBidi"/>
        </w:rPr>
        <w:t xml:space="preserve"> and </w:t>
      </w:r>
      <w:r w:rsidRPr="00BE203F">
        <w:rPr>
          <w:rFonts w:asciiTheme="minorBidi" w:hAnsiTheme="minorBidi"/>
          <w:i/>
          <w:iCs/>
        </w:rPr>
        <w:t xml:space="preserve">Fusobacterium </w:t>
      </w:r>
      <w:proofErr w:type="spellStart"/>
      <w:r w:rsidRPr="00BE203F">
        <w:rPr>
          <w:rFonts w:asciiTheme="minorBidi" w:hAnsiTheme="minorBidi"/>
          <w:i/>
          <w:iCs/>
        </w:rPr>
        <w:t>nucleatum</w:t>
      </w:r>
      <w:proofErr w:type="spellEnd"/>
      <w:r w:rsidRPr="00BE203F">
        <w:rPr>
          <w:rFonts w:asciiTheme="minorBidi" w:hAnsiTheme="minorBidi"/>
        </w:rPr>
        <w:t xml:space="preserve">. The most frequent pathogenic among all groups was </w:t>
      </w:r>
      <w:r w:rsidRPr="00BE203F">
        <w:rPr>
          <w:rFonts w:asciiTheme="minorBidi" w:hAnsiTheme="minorBidi"/>
          <w:i/>
        </w:rPr>
        <w:t xml:space="preserve">P. </w:t>
      </w:r>
      <w:proofErr w:type="spellStart"/>
      <w:r w:rsidRPr="00BE203F">
        <w:rPr>
          <w:rFonts w:asciiTheme="minorBidi" w:hAnsiTheme="minorBidi"/>
          <w:i/>
        </w:rPr>
        <w:t>gingivalis</w:t>
      </w:r>
      <w:proofErr w:type="spellEnd"/>
      <w:r w:rsidRPr="00BE203F">
        <w:rPr>
          <w:rFonts w:asciiTheme="minorBidi" w:hAnsiTheme="minorBidi"/>
        </w:rPr>
        <w:t xml:space="preserve">, while the least frequent was </w:t>
      </w:r>
      <w:r w:rsidRPr="00BE203F">
        <w:rPr>
          <w:rFonts w:asciiTheme="minorBidi" w:hAnsiTheme="minorBidi"/>
          <w:i/>
          <w:iCs/>
        </w:rPr>
        <w:t xml:space="preserve">T. </w:t>
      </w:r>
      <w:proofErr w:type="spellStart"/>
      <w:r w:rsidRPr="00BE203F">
        <w:rPr>
          <w:rFonts w:asciiTheme="minorBidi" w:hAnsiTheme="minorBidi"/>
          <w:i/>
          <w:iCs/>
        </w:rPr>
        <w:t>denticola</w:t>
      </w:r>
      <w:proofErr w:type="spellEnd"/>
      <w:r w:rsidRPr="00BE203F">
        <w:rPr>
          <w:rFonts w:asciiTheme="minorBidi" w:hAnsiTheme="minorBidi"/>
        </w:rPr>
        <w:t xml:space="preserve">. 95.6% of </w:t>
      </w:r>
      <w:r w:rsidRPr="00BE203F">
        <w:rPr>
          <w:rFonts w:asciiTheme="minorBidi" w:hAnsiTheme="minorBidi"/>
          <w:i/>
          <w:iCs/>
        </w:rPr>
        <w:t xml:space="preserve">P. </w:t>
      </w:r>
      <w:proofErr w:type="spellStart"/>
      <w:r w:rsidRPr="00BE203F">
        <w:rPr>
          <w:rFonts w:asciiTheme="minorBidi" w:hAnsiTheme="minorBidi"/>
          <w:i/>
          <w:iCs/>
        </w:rPr>
        <w:t>gingivalis</w:t>
      </w:r>
      <w:proofErr w:type="spellEnd"/>
      <w:r w:rsidRPr="00BE203F">
        <w:rPr>
          <w:rFonts w:asciiTheme="minorBidi" w:hAnsiTheme="minorBidi"/>
        </w:rPr>
        <w:t xml:space="preserve"> were in FA HNSCC, 84% were in FA and 75% were in HNSCC, suggesting the importance of </w:t>
      </w:r>
      <w:r w:rsidRPr="00BE203F">
        <w:rPr>
          <w:rFonts w:asciiTheme="minorBidi" w:hAnsiTheme="minorBidi"/>
          <w:i/>
        </w:rPr>
        <w:t xml:space="preserve">P. </w:t>
      </w:r>
      <w:proofErr w:type="spellStart"/>
      <w:r w:rsidRPr="00BE203F">
        <w:rPr>
          <w:rFonts w:asciiTheme="minorBidi" w:hAnsiTheme="minorBidi"/>
          <w:i/>
        </w:rPr>
        <w:t>gingivalis</w:t>
      </w:r>
      <w:proofErr w:type="spellEnd"/>
      <w:r w:rsidRPr="00BE203F">
        <w:rPr>
          <w:rFonts w:asciiTheme="minorBidi" w:hAnsiTheme="minorBidi"/>
        </w:rPr>
        <w:t xml:space="preserve"> in the pathogenesis of FA HNSCC </w:t>
      </w:r>
      <w:r w:rsidRPr="00BE203F">
        <w:rPr>
          <w:rFonts w:asciiTheme="minorBidi" w:hAnsiTheme="minorBidi"/>
        </w:rPr>
        <w:fldChar w:fldCharType="begin">
          <w:fldData xml:space="preserve">PEVuZE5vdGU+PENpdGU+PEF1dGhvcj5MeWtvPC9BdXRob3I+PFllYXI+MjAxMzwvWWVhcj48UmVj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PEVuZE5vdGU+PENpdGU+PEF1dGhvcj5MeWtvPC9BdXRob3I+PFllYXI+MjAxMzwvWWVhcj48UmVj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(Lyko et al., 2013)</w:t>
      </w:r>
      <w:r w:rsidRPr="00BE203F">
        <w:rPr>
          <w:rFonts w:asciiTheme="minorBidi" w:hAnsiTheme="minorBidi"/>
        </w:rPr>
        <w:fldChar w:fldCharType="end"/>
      </w:r>
      <w:r w:rsidRPr="00BE203F">
        <w:rPr>
          <w:rFonts w:asciiTheme="minorBidi" w:hAnsiTheme="minorBidi"/>
        </w:rPr>
        <w:t xml:space="preserve">. </w:t>
      </w:r>
    </w:p>
    <w:p w14:paraId="2993990E" w14:textId="11FA29CD" w:rsidR="00D90E01" w:rsidRPr="006E49B3" w:rsidRDefault="00D90E01" w:rsidP="007C3A93">
      <w:pPr>
        <w:rPr>
          <w:rFonts w:asciiTheme="minorBidi" w:hAnsiTheme="minorBidi"/>
          <w:szCs w:val="24"/>
        </w:rPr>
      </w:pPr>
      <w:r w:rsidRPr="006E49B3">
        <w:rPr>
          <w:rFonts w:asciiTheme="minorBidi" w:hAnsiTheme="minorBidi"/>
          <w:szCs w:val="24"/>
        </w:rPr>
        <w:t xml:space="preserve">It is worth noting that smoking may increase the ability of the microbiome to produce acetaldehyde that would further increase the carcinogens. Therefore, proper oral hygiene is important to eliminate the microorganism involved in the metabolism of acetaldehyde, especially in FA patients in order to reduce the risk of developing OSCC </w:t>
      </w:r>
      <w:r w:rsidRPr="006E49B3">
        <w:rPr>
          <w:rFonts w:asciiTheme="minorBidi" w:hAnsiTheme="minorBidi"/>
          <w:szCs w:val="24"/>
        </w:rPr>
        <w:fldChar w:fldCharType="begin"/>
      </w:r>
      <w:r w:rsidRPr="006E49B3">
        <w:rPr>
          <w:rFonts w:asciiTheme="minorBidi" w:hAnsiTheme="minorBidi"/>
          <w:szCs w:val="24"/>
        </w:rPr>
        <w:instrText xml:space="preserve"> ADDIN EN.CITE &lt;EndNote&gt;&lt;Cite&gt;&lt;Author&gt;Romick-Rosendale&lt;/Author&gt;&lt;Year&gt;2013&lt;/Year&gt;&lt;RecNum&gt;966&lt;/RecNum&gt;&lt;DisplayText&gt;(Romick-Rosendale et al., 2013)&lt;/DisplayText&gt;&lt;record&gt;&lt;rec-number&gt;966&lt;/rec-number&gt;&lt;foreign-keys&gt;&lt;key app="EN" db-id="evda2er9o9ref5esx5cvt5d55r9z5vxf2esf" timestamp="1399819321"&gt;966&lt;/key&gt;&lt;/foreign-keys&gt;&lt;ref-type name="Journal Article"&gt;17&lt;/ref-type&gt;&lt;contributors&gt;&lt;authors&gt;&lt;author&gt;Romick-Rosendale, L. E.&lt;/author&gt;&lt;author&gt;Lui, V. W.&lt;/author&gt;&lt;author&gt;Grandis, J. R.&lt;/author&gt;&lt;author&gt;Wells, S. I.&lt;/author&gt;&lt;/authors&gt;&lt;/contributors&gt;&lt;auth-address&gt;Department of Pediatrics, University of Cincinnati College of Medicine, Cincinnati, OH 45229, USA.&lt;/auth-address&gt;&lt;titles&gt;&lt;title&gt;The Fanconi anemia pathway: repairing the link between DNA damage and squamous cell carcinoma&lt;/title&gt;&lt;secondary-title&gt;Mutat Res&lt;/secondary-title&gt;&lt;alt-title&gt;Mutation research&lt;/alt-title&gt;&lt;/titles&gt;&lt;periodical&gt;&lt;full-title&gt;Mutat Res&lt;/full-title&gt;&lt;abbr-1&gt;Mutation research&lt;/abbr-1&gt;&lt;/periodical&gt;&lt;alt-periodical&gt;&lt;full-title&gt;Mutat Res&lt;/full-title&gt;&lt;abbr-1&gt;Mutation research&lt;/abbr-1&gt;&lt;/alt-periodical&gt;&lt;pages&gt;78-88&lt;/pages&gt;&lt;volume&gt;743-744&lt;/volume&gt;&lt;edition&gt;2013/01/22&lt;/edition&gt;&lt;keywords&gt;&lt;keyword&gt;Animals&lt;/keyword&gt;&lt;keyword&gt;Carcinoma, Squamous Cell/*genetics/metabolism&lt;/keyword&gt;&lt;keyword&gt;*DNA Damage&lt;/keyword&gt;&lt;keyword&gt;*DNA Repair&lt;/keyword&gt;&lt;keyword&gt;Fanconi Anemia/*genetics/metabolism&lt;/keyword&gt;&lt;keyword&gt;Genetic Predisposition to Disease&lt;/keyword&gt;&lt;keyword&gt;Humans&lt;/keyword&gt;&lt;keyword&gt;Protein Processing, Post-Translational&lt;/keyword&gt;&lt;/keywords&gt;&lt;dates&gt;&lt;year&gt;2013&lt;/year&gt;&lt;pub-dates&gt;&lt;date&gt;Mar-Apr&lt;/date&gt;&lt;/pub-dates&gt;&lt;/dates&gt;&lt;isbn&gt;0027-5107 (Print)&amp;#xD;0027-5107&lt;/isbn&gt;&lt;accession-num&gt;23333482&lt;/accession-num&gt;&lt;urls&gt;&lt;/urls&gt;&lt;custom2&gt;Pmc3661751&lt;/custom2&gt;&lt;custom6&gt;Nihms437155&lt;/custom6&gt;&lt;electronic-resource-num&gt;10.1016/j.mrfmmm.2013.01.001&lt;/electronic-resource-num&gt;&lt;remote-database-provider&gt;NLM&lt;/remote-database-provider&gt;&lt;language&gt;eng&lt;/language&gt;&lt;/record&gt;&lt;/Cite&gt;&lt;/EndNote&gt;</w:instrText>
      </w:r>
      <w:r w:rsidRPr="006E49B3">
        <w:rPr>
          <w:rFonts w:asciiTheme="minorBidi" w:hAnsiTheme="minorBidi"/>
          <w:szCs w:val="24"/>
        </w:rPr>
        <w:fldChar w:fldCharType="separate"/>
      </w:r>
      <w:r w:rsidRPr="006E49B3">
        <w:rPr>
          <w:rFonts w:asciiTheme="minorBidi" w:hAnsiTheme="minorBidi"/>
          <w:noProof/>
          <w:szCs w:val="24"/>
        </w:rPr>
        <w:t>(Romick-Rosendale et al., 2013)</w:t>
      </w:r>
      <w:r w:rsidRPr="006E49B3">
        <w:rPr>
          <w:rFonts w:asciiTheme="minorBidi" w:hAnsiTheme="minorBidi"/>
          <w:szCs w:val="24"/>
        </w:rPr>
        <w:fldChar w:fldCharType="end"/>
      </w:r>
      <w:r w:rsidRPr="006E49B3">
        <w:rPr>
          <w:rFonts w:asciiTheme="minorBidi" w:hAnsiTheme="minorBidi"/>
          <w:szCs w:val="24"/>
        </w:rPr>
        <w:t xml:space="preserve">. </w:t>
      </w:r>
      <w:r w:rsidRPr="006E49B3">
        <w:rPr>
          <w:rFonts w:asciiTheme="minorBidi" w:hAnsiTheme="minorBidi"/>
          <w:szCs w:val="24"/>
        </w:rPr>
        <w:br w:type="page"/>
      </w:r>
    </w:p>
    <w:p w14:paraId="1E636755" w14:textId="77777777" w:rsidR="00D90E01" w:rsidRPr="006E49B3" w:rsidRDefault="00D90E01" w:rsidP="007C3A93">
      <w:pPr>
        <w:pStyle w:val="Heading2"/>
        <w:rPr>
          <w:rFonts w:asciiTheme="minorBidi" w:hAnsiTheme="minorBidi" w:cstheme="minorBidi"/>
          <w:szCs w:val="24"/>
        </w:rPr>
      </w:pPr>
      <w:bookmarkStart w:id="95" w:name="_Toc514111137"/>
      <w:r w:rsidRPr="006E49B3">
        <w:rPr>
          <w:rFonts w:asciiTheme="minorBidi" w:hAnsiTheme="minorBidi" w:cstheme="minorBidi"/>
          <w:szCs w:val="24"/>
        </w:rPr>
        <w:lastRenderedPageBreak/>
        <w:t>Conclusion</w:t>
      </w:r>
      <w:bookmarkEnd w:id="95"/>
    </w:p>
    <w:p w14:paraId="667FF906" w14:textId="77777777" w:rsidR="00D90E01" w:rsidRPr="006E49B3" w:rsidRDefault="00D90E01" w:rsidP="007C3A93">
      <w:pPr>
        <w:rPr>
          <w:rFonts w:asciiTheme="minorBidi" w:hAnsiTheme="minorBidi"/>
          <w:szCs w:val="24"/>
        </w:rPr>
      </w:pPr>
      <w:r w:rsidRPr="006E49B3">
        <w:rPr>
          <w:rFonts w:asciiTheme="minorBidi" w:hAnsiTheme="minorBidi"/>
          <w:szCs w:val="24"/>
        </w:rPr>
        <w:t>Very little is known about the molecular pathogenesis of FA HNSCC patients. Most patients do not smoke or drink, which are the major factors contributing to the development of sporadic HNSCC. In addition, HPV association with FA HNSCC is still debatable. Therefore, it is expected that there are other factors in the oral cavities of these patients that contribute to the development of HNSCC in FA patients.</w:t>
      </w:r>
      <w:bookmarkStart w:id="96" w:name="m_-5852713092685601063__Toc475875430"/>
    </w:p>
    <w:p w14:paraId="39FAC307" w14:textId="0F875FBF" w:rsidR="00D90E01" w:rsidRPr="006E49B3" w:rsidRDefault="00D90E01" w:rsidP="007C3A93">
      <w:pPr>
        <w:pStyle w:val="Heading2"/>
        <w:rPr>
          <w:rFonts w:asciiTheme="minorBidi" w:hAnsiTheme="minorBidi" w:cstheme="minorBidi"/>
          <w:szCs w:val="24"/>
        </w:rPr>
      </w:pPr>
      <w:bookmarkStart w:id="97" w:name="_Toc514111138"/>
      <w:r w:rsidRPr="006E49B3">
        <w:rPr>
          <w:rFonts w:asciiTheme="minorBidi" w:hAnsiTheme="minorBidi" w:cstheme="minorBidi"/>
          <w:szCs w:val="24"/>
        </w:rPr>
        <w:t>Hypothesis</w:t>
      </w:r>
      <w:bookmarkEnd w:id="96"/>
      <w:r w:rsidRPr="006E49B3">
        <w:rPr>
          <w:rFonts w:asciiTheme="minorBidi" w:hAnsiTheme="minorBidi" w:cstheme="minorBidi"/>
          <w:szCs w:val="24"/>
        </w:rPr>
        <w:t xml:space="preserve"> </w:t>
      </w:r>
      <w:r w:rsidR="00F21FB8" w:rsidRPr="006E49B3">
        <w:rPr>
          <w:rFonts w:asciiTheme="minorBidi" w:hAnsiTheme="minorBidi" w:cstheme="minorBidi"/>
          <w:szCs w:val="24"/>
        </w:rPr>
        <w:t>and aims</w:t>
      </w:r>
      <w:bookmarkEnd w:id="97"/>
    </w:p>
    <w:p w14:paraId="1CC23AF5" w14:textId="625C9308" w:rsidR="007C3A93" w:rsidRPr="006E49B3" w:rsidRDefault="00D90E01" w:rsidP="007C3A93">
      <w:pPr>
        <w:shd w:val="clear" w:color="auto" w:fill="FFFFFF"/>
        <w:spacing w:line="480" w:lineRule="atLeast"/>
        <w:rPr>
          <w:rFonts w:asciiTheme="minorBidi" w:hAnsiTheme="minorBidi"/>
          <w:color w:val="000000"/>
          <w:szCs w:val="24"/>
        </w:rPr>
      </w:pPr>
      <w:r w:rsidRPr="006E49B3">
        <w:rPr>
          <w:rFonts w:asciiTheme="minorBidi" w:hAnsiTheme="minorBidi"/>
          <w:szCs w:val="24"/>
        </w:rPr>
        <w:t xml:space="preserve">The expression and activation of Fanconi genes and their associated proteins are altered in non-FA HNSCC. </w:t>
      </w:r>
      <w:r w:rsidR="00BA6C9E" w:rsidRPr="006E49B3">
        <w:rPr>
          <w:rFonts w:asciiTheme="minorBidi" w:hAnsiTheme="minorBidi"/>
          <w:szCs w:val="24"/>
        </w:rPr>
        <w:t xml:space="preserve">Moreover, other factors in the oral environment such as mouth microbiome contribute to the increased risk of HNSCC in FA patients. </w:t>
      </w:r>
      <w:r w:rsidRPr="006E49B3">
        <w:rPr>
          <w:rFonts w:asciiTheme="minorBidi" w:hAnsiTheme="minorBidi"/>
          <w:szCs w:val="24"/>
        </w:rPr>
        <w:t>Therefore, the main aims of this project are to</w:t>
      </w:r>
      <w:r w:rsidRPr="006E49B3">
        <w:rPr>
          <w:rFonts w:asciiTheme="minorBidi" w:hAnsiTheme="minorBidi"/>
          <w:color w:val="000000"/>
          <w:szCs w:val="24"/>
        </w:rPr>
        <w:t>:</w:t>
      </w:r>
    </w:p>
    <w:p w14:paraId="223C7BBD" w14:textId="77777777" w:rsidR="007C3A93" w:rsidRPr="006E49B3" w:rsidRDefault="00D90E01" w:rsidP="007C3A93">
      <w:pPr>
        <w:pStyle w:val="ListParagraph"/>
        <w:numPr>
          <w:ilvl w:val="0"/>
          <w:numId w:val="28"/>
        </w:numPr>
        <w:shd w:val="clear" w:color="auto" w:fill="FFFFFF"/>
        <w:rPr>
          <w:rFonts w:asciiTheme="minorBidi" w:hAnsiTheme="minorBidi"/>
          <w:color w:val="000000"/>
          <w:szCs w:val="24"/>
        </w:rPr>
      </w:pPr>
      <w:r w:rsidRPr="006E49B3">
        <w:rPr>
          <w:rFonts w:asciiTheme="minorBidi" w:hAnsiTheme="minorBidi"/>
          <w:szCs w:val="24"/>
        </w:rPr>
        <w:t>Determine if the expression of FANC genes is altered in non-FA HNSCC</w:t>
      </w:r>
      <w:r w:rsidRPr="006E49B3">
        <w:rPr>
          <w:rFonts w:asciiTheme="minorBidi" w:hAnsiTheme="minorBidi"/>
          <w:color w:val="000000"/>
          <w:szCs w:val="24"/>
        </w:rPr>
        <w:t>.</w:t>
      </w:r>
    </w:p>
    <w:p w14:paraId="4E2DB20F" w14:textId="77777777" w:rsidR="007C3A93" w:rsidRPr="006E49B3" w:rsidRDefault="00D90E01" w:rsidP="007C3A93">
      <w:pPr>
        <w:pStyle w:val="ListParagraph"/>
        <w:numPr>
          <w:ilvl w:val="0"/>
          <w:numId w:val="28"/>
        </w:numPr>
        <w:shd w:val="clear" w:color="auto" w:fill="FFFFFF"/>
        <w:rPr>
          <w:rFonts w:asciiTheme="minorBidi" w:hAnsiTheme="minorBidi"/>
          <w:color w:val="000000"/>
          <w:szCs w:val="24"/>
        </w:rPr>
      </w:pPr>
      <w:r w:rsidRPr="006E49B3">
        <w:rPr>
          <w:rFonts w:asciiTheme="minorBidi" w:hAnsiTheme="minorBidi"/>
          <w:szCs w:val="24"/>
        </w:rPr>
        <w:t>Define the effect of the alterations in FANC genes on cells in response to the DNA damage agent.</w:t>
      </w:r>
    </w:p>
    <w:p w14:paraId="6EE9A14B" w14:textId="4A14D87E" w:rsidR="00D90E01" w:rsidRPr="006E49B3" w:rsidRDefault="00D90E01" w:rsidP="007C3A93">
      <w:pPr>
        <w:pStyle w:val="ListParagraph"/>
        <w:numPr>
          <w:ilvl w:val="0"/>
          <w:numId w:val="28"/>
        </w:numPr>
        <w:shd w:val="clear" w:color="auto" w:fill="FFFFFF"/>
        <w:rPr>
          <w:rFonts w:asciiTheme="minorBidi" w:hAnsiTheme="minorBidi"/>
          <w:color w:val="000000"/>
          <w:szCs w:val="24"/>
        </w:rPr>
      </w:pPr>
      <w:r w:rsidRPr="006E49B3">
        <w:rPr>
          <w:rFonts w:asciiTheme="minorBidi" w:hAnsiTheme="minorBidi"/>
          <w:szCs w:val="24"/>
        </w:rPr>
        <w:t>Identify possible factors in the oral environment which may cause DNA damage.</w:t>
      </w:r>
    </w:p>
    <w:p w14:paraId="120C4A5D" w14:textId="77777777" w:rsidR="00712680" w:rsidRPr="006E49B3" w:rsidRDefault="00712680" w:rsidP="00712680">
      <w:pPr>
        <w:rPr>
          <w:rFonts w:asciiTheme="minorBidi" w:hAnsiTheme="minorBidi"/>
          <w:szCs w:val="24"/>
        </w:rPr>
      </w:pPr>
    </w:p>
    <w:p w14:paraId="590BB48A" w14:textId="77777777" w:rsidR="00180F06" w:rsidRPr="006E49B3" w:rsidRDefault="00180F06" w:rsidP="00B62580">
      <w:pPr>
        <w:rPr>
          <w:rFonts w:asciiTheme="minorBidi" w:hAnsiTheme="minorBidi"/>
          <w:szCs w:val="24"/>
        </w:rPr>
      </w:pPr>
    </w:p>
    <w:p w14:paraId="46CD8877" w14:textId="77777777" w:rsidR="00180F06" w:rsidRPr="006E49B3" w:rsidRDefault="00180F06" w:rsidP="00B62580">
      <w:pPr>
        <w:rPr>
          <w:rFonts w:asciiTheme="minorBidi" w:hAnsiTheme="minorBidi"/>
          <w:szCs w:val="24"/>
        </w:rPr>
        <w:sectPr w:rsidR="00180F06" w:rsidRPr="006E49B3" w:rsidSect="00A81614">
          <w:pgSz w:w="11906" w:h="16838"/>
          <w:pgMar w:top="1304" w:right="1304" w:bottom="1304" w:left="2268" w:header="709" w:footer="709" w:gutter="0"/>
          <w:pgNumType w:start="1"/>
          <w:cols w:space="708"/>
          <w:docGrid w:linePitch="360"/>
        </w:sectPr>
      </w:pPr>
    </w:p>
    <w:p w14:paraId="1E0FB686" w14:textId="51B2E78B" w:rsidR="00180F06" w:rsidRPr="006E49B3" w:rsidRDefault="00664738" w:rsidP="00885724">
      <w:pPr>
        <w:pStyle w:val="Heading1"/>
        <w:rPr>
          <w:rFonts w:asciiTheme="minorBidi" w:hAnsiTheme="minorBidi" w:cstheme="minorBidi"/>
          <w:szCs w:val="24"/>
        </w:rPr>
      </w:pPr>
      <w:bookmarkStart w:id="98" w:name="_Toc514111139"/>
      <w:r w:rsidRPr="006E49B3">
        <w:rPr>
          <w:rFonts w:asciiTheme="minorBidi" w:hAnsiTheme="minorBidi" w:cstheme="minorBidi"/>
          <w:szCs w:val="24"/>
        </w:rPr>
        <w:lastRenderedPageBreak/>
        <w:t>Chapter two</w:t>
      </w:r>
      <w:r w:rsidR="00180F06" w:rsidRPr="006E49B3">
        <w:rPr>
          <w:rFonts w:asciiTheme="minorBidi" w:hAnsiTheme="minorBidi" w:cstheme="minorBidi"/>
          <w:szCs w:val="24"/>
        </w:rPr>
        <w:t>: Materials and methods</w:t>
      </w:r>
      <w:bookmarkEnd w:id="98"/>
    </w:p>
    <w:p w14:paraId="263344DC" w14:textId="732C5697" w:rsidR="00180F06" w:rsidRPr="006E49B3" w:rsidRDefault="00180F06">
      <w:pPr>
        <w:spacing w:before="0" w:after="200" w:line="276" w:lineRule="auto"/>
        <w:ind w:left="0"/>
        <w:rPr>
          <w:rFonts w:asciiTheme="minorBidi" w:hAnsiTheme="minorBidi"/>
          <w:szCs w:val="24"/>
        </w:rPr>
      </w:pPr>
      <w:r w:rsidRPr="006E49B3">
        <w:rPr>
          <w:rFonts w:asciiTheme="minorBidi" w:hAnsiTheme="minorBidi"/>
          <w:szCs w:val="24"/>
        </w:rPr>
        <w:br w:type="page"/>
      </w:r>
    </w:p>
    <w:p w14:paraId="3FBA482B" w14:textId="58694171" w:rsidR="00B62580" w:rsidRPr="006E49B3" w:rsidRDefault="00180F06" w:rsidP="00180F06">
      <w:pPr>
        <w:pStyle w:val="Heading2"/>
        <w:rPr>
          <w:rFonts w:asciiTheme="minorBidi" w:hAnsiTheme="minorBidi" w:cstheme="minorBidi"/>
          <w:szCs w:val="24"/>
        </w:rPr>
      </w:pPr>
      <w:bookmarkStart w:id="99" w:name="_Toc514111140"/>
      <w:r w:rsidRPr="006E49B3">
        <w:rPr>
          <w:rFonts w:asciiTheme="minorBidi" w:hAnsiTheme="minorBidi" w:cstheme="minorBidi"/>
          <w:szCs w:val="24"/>
        </w:rPr>
        <w:lastRenderedPageBreak/>
        <w:t>Materials</w:t>
      </w:r>
      <w:bookmarkEnd w:id="99"/>
      <w:r w:rsidRPr="006E49B3">
        <w:rPr>
          <w:rFonts w:asciiTheme="minorBidi" w:hAnsiTheme="minorBidi" w:cstheme="minorBidi"/>
          <w:szCs w:val="24"/>
        </w:rPr>
        <w:t xml:space="preserve"> </w:t>
      </w:r>
    </w:p>
    <w:p w14:paraId="30460AF9" w14:textId="7E09016D" w:rsidR="00C129EF" w:rsidRPr="006E49B3" w:rsidRDefault="00C129EF" w:rsidP="00F10A8F">
      <w:pPr>
        <w:pStyle w:val="Heading3"/>
      </w:pPr>
      <w:bookmarkStart w:id="100" w:name="_Toc514111141"/>
      <w:r w:rsidRPr="006E49B3">
        <w:t>Working solutions</w:t>
      </w:r>
      <w:bookmarkEnd w:id="100"/>
    </w:p>
    <w:p w14:paraId="17DC6B31" w14:textId="009BD926" w:rsidR="00C129EF" w:rsidRPr="006E49B3" w:rsidRDefault="00E74214" w:rsidP="007C3A93">
      <w:pPr>
        <w:rPr>
          <w:rFonts w:asciiTheme="minorBidi" w:hAnsiTheme="minorBidi"/>
          <w:szCs w:val="24"/>
        </w:rPr>
      </w:pPr>
      <w:r w:rsidRPr="006E49B3">
        <w:rPr>
          <w:rFonts w:asciiTheme="minorBidi" w:hAnsiTheme="minorBidi"/>
          <w:szCs w:val="24"/>
        </w:rPr>
        <w:t xml:space="preserve">Various buffers and working solutions were prepared according to </w:t>
      </w:r>
      <w:r w:rsidR="00A5751C" w:rsidRPr="006E49B3">
        <w:rPr>
          <w:rFonts w:asciiTheme="minorBidi" w:hAnsiTheme="minorBidi"/>
          <w:szCs w:val="24"/>
        </w:rPr>
        <w:t xml:space="preserve">their </w:t>
      </w:r>
      <w:r w:rsidRPr="006E49B3">
        <w:rPr>
          <w:rFonts w:asciiTheme="minorBidi" w:hAnsiTheme="minorBidi"/>
          <w:szCs w:val="24"/>
        </w:rPr>
        <w:t xml:space="preserve">manufacturer guideline (table 2.1). </w:t>
      </w:r>
    </w:p>
    <w:p w14:paraId="126CD6FD" w14:textId="144BC398" w:rsidR="00C129EF" w:rsidRPr="006E49B3" w:rsidRDefault="00E74214" w:rsidP="00E74214">
      <w:pPr>
        <w:pStyle w:val="Caption"/>
        <w:rPr>
          <w:rFonts w:asciiTheme="minorBidi" w:hAnsiTheme="minorBidi"/>
          <w:szCs w:val="24"/>
        </w:rPr>
      </w:pPr>
      <w:bookmarkStart w:id="101" w:name="_Toc514111214"/>
      <w:r w:rsidRPr="006E49B3">
        <w:rPr>
          <w:rFonts w:asciiTheme="minorBidi" w:hAnsiTheme="minorBidi"/>
          <w:szCs w:val="24"/>
        </w:rPr>
        <w:t xml:space="preserve">Table </w:t>
      </w:r>
      <w:r w:rsidR="00287E62" w:rsidRPr="006E49B3">
        <w:rPr>
          <w:rFonts w:asciiTheme="minorBidi" w:hAnsiTheme="minorBidi"/>
          <w:szCs w:val="24"/>
        </w:rPr>
        <w:fldChar w:fldCharType="begin"/>
      </w:r>
      <w:r w:rsidR="00287E62" w:rsidRPr="006E49B3">
        <w:rPr>
          <w:rFonts w:asciiTheme="minorBidi" w:hAnsiTheme="minorBidi"/>
          <w:szCs w:val="24"/>
        </w:rPr>
        <w:instrText xml:space="preserve"> STYLEREF 1 \s </w:instrText>
      </w:r>
      <w:r w:rsidR="00287E62" w:rsidRPr="006E49B3">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2</w:t>
      </w:r>
      <w:r w:rsidR="00287E62" w:rsidRPr="006E49B3">
        <w:rPr>
          <w:rFonts w:asciiTheme="minorBidi" w:hAnsiTheme="minorBidi"/>
          <w:noProof/>
          <w:szCs w:val="24"/>
        </w:rPr>
        <w:fldChar w:fldCharType="end"/>
      </w:r>
      <w:r w:rsidR="000C236B" w:rsidRPr="006E49B3">
        <w:rPr>
          <w:rFonts w:asciiTheme="minorBidi" w:hAnsiTheme="minorBidi"/>
          <w:szCs w:val="24"/>
        </w:rPr>
        <w:t>.</w:t>
      </w:r>
      <w:r w:rsidR="00287E62" w:rsidRPr="006E49B3">
        <w:rPr>
          <w:rFonts w:asciiTheme="minorBidi" w:hAnsiTheme="minorBidi"/>
          <w:szCs w:val="24"/>
        </w:rPr>
        <w:fldChar w:fldCharType="begin"/>
      </w:r>
      <w:r w:rsidR="00287E62" w:rsidRPr="006E49B3">
        <w:rPr>
          <w:rFonts w:asciiTheme="minorBidi" w:hAnsiTheme="minorBidi"/>
          <w:szCs w:val="24"/>
        </w:rPr>
        <w:instrText xml:space="preserve"> SEQ Table \* ARABIC \s 1 </w:instrText>
      </w:r>
      <w:r w:rsidR="00287E62" w:rsidRPr="006E49B3">
        <w:rPr>
          <w:rFonts w:asciiTheme="minorBidi" w:hAnsiTheme="minorBidi"/>
          <w:szCs w:val="24"/>
        </w:rPr>
        <w:fldChar w:fldCharType="separate"/>
      </w:r>
      <w:r w:rsidR="00746547">
        <w:rPr>
          <w:rFonts w:asciiTheme="minorBidi" w:hAnsiTheme="minorBidi"/>
          <w:noProof/>
          <w:szCs w:val="24"/>
        </w:rPr>
        <w:t>1</w:t>
      </w:r>
      <w:r w:rsidR="00287E62" w:rsidRPr="006E49B3">
        <w:rPr>
          <w:rFonts w:asciiTheme="minorBidi" w:hAnsiTheme="minorBidi"/>
          <w:noProof/>
          <w:szCs w:val="24"/>
        </w:rPr>
        <w:fldChar w:fldCharType="end"/>
      </w:r>
      <w:r w:rsidR="00C129EF" w:rsidRPr="006E49B3">
        <w:rPr>
          <w:rFonts w:asciiTheme="minorBidi" w:hAnsiTheme="minorBidi"/>
          <w:szCs w:val="24"/>
        </w:rPr>
        <w:t>: buffer</w:t>
      </w:r>
      <w:r w:rsidRPr="006E49B3">
        <w:rPr>
          <w:rFonts w:asciiTheme="minorBidi" w:hAnsiTheme="minorBidi"/>
          <w:szCs w:val="24"/>
        </w:rPr>
        <w:t>s</w:t>
      </w:r>
      <w:r w:rsidR="00C129EF" w:rsidRPr="006E49B3">
        <w:rPr>
          <w:rFonts w:asciiTheme="minorBidi" w:hAnsiTheme="minorBidi"/>
          <w:szCs w:val="24"/>
        </w:rPr>
        <w:t xml:space="preserve"> and working solution</w:t>
      </w:r>
      <w:r w:rsidRPr="006E49B3">
        <w:rPr>
          <w:rFonts w:asciiTheme="minorBidi" w:hAnsiTheme="minorBidi"/>
          <w:szCs w:val="24"/>
        </w:rPr>
        <w:t>s</w:t>
      </w:r>
      <w:r w:rsidR="00C129EF" w:rsidRPr="006E49B3">
        <w:rPr>
          <w:rFonts w:asciiTheme="minorBidi" w:hAnsiTheme="minorBidi"/>
          <w:szCs w:val="24"/>
        </w:rPr>
        <w:t xml:space="preserve"> used in </w:t>
      </w:r>
      <w:r w:rsidRPr="006E49B3">
        <w:rPr>
          <w:rFonts w:asciiTheme="minorBidi" w:hAnsiTheme="minorBidi"/>
          <w:szCs w:val="24"/>
        </w:rPr>
        <w:t>this</w:t>
      </w:r>
      <w:r w:rsidR="00C129EF" w:rsidRPr="006E49B3">
        <w:rPr>
          <w:rFonts w:asciiTheme="minorBidi" w:hAnsiTheme="minorBidi"/>
          <w:szCs w:val="24"/>
        </w:rPr>
        <w:t xml:space="preserve"> study</w:t>
      </w:r>
      <w:bookmarkEnd w:id="101"/>
      <w:r w:rsidR="00C129EF" w:rsidRPr="006E49B3">
        <w:rPr>
          <w:rFonts w:asciiTheme="minorBidi" w:hAnsiTheme="minorBidi"/>
          <w:szCs w:val="24"/>
        </w:rPr>
        <w:t xml:space="preserve"> </w:t>
      </w:r>
    </w:p>
    <w:p w14:paraId="6CADFF9C" w14:textId="050905D6" w:rsidR="00E74214" w:rsidRPr="00BE203F" w:rsidRDefault="00F54054" w:rsidP="00C129EF">
      <w:pPr>
        <w:rPr>
          <w:rFonts w:asciiTheme="minorBidi" w:hAnsiTheme="minorBidi"/>
        </w:rPr>
      </w:pPr>
      <w:r w:rsidRPr="00BE203F">
        <w:rPr>
          <w:rFonts w:asciiTheme="minorBidi" w:hAnsiTheme="minorBidi"/>
          <w:noProof/>
          <w:lang w:eastAsia="en-GB"/>
        </w:rPr>
        <w:drawing>
          <wp:inline distT="0" distB="0" distL="0" distR="0" wp14:anchorId="4631964B" wp14:editId="326438C2">
            <wp:extent cx="5146501" cy="5905500"/>
            <wp:effectExtent l="0" t="0" r="0" b="0"/>
            <wp:docPr id="15393" name="Picture 1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 name="table.PNG"/>
                    <pic:cNvPicPr/>
                  </pic:nvPicPr>
                  <pic:blipFill>
                    <a:blip r:embed="rId13"/>
                    <a:stretch>
                      <a:fillRect/>
                    </a:stretch>
                  </pic:blipFill>
                  <pic:spPr>
                    <a:xfrm>
                      <a:off x="0" y="0"/>
                      <a:ext cx="5157579" cy="5918212"/>
                    </a:xfrm>
                    <a:prstGeom prst="rect">
                      <a:avLst/>
                    </a:prstGeom>
                  </pic:spPr>
                </pic:pic>
              </a:graphicData>
            </a:graphic>
          </wp:inline>
        </w:drawing>
      </w:r>
    </w:p>
    <w:p w14:paraId="1675C8D4" w14:textId="77777777" w:rsidR="00E74214" w:rsidRPr="00BE203F" w:rsidRDefault="00E74214">
      <w:pPr>
        <w:spacing w:before="0" w:after="200" w:line="276" w:lineRule="auto"/>
        <w:ind w:left="0"/>
        <w:rPr>
          <w:rFonts w:asciiTheme="minorBidi" w:hAnsiTheme="minorBidi"/>
        </w:rPr>
      </w:pPr>
      <w:r w:rsidRPr="00BE203F">
        <w:rPr>
          <w:rFonts w:asciiTheme="minorBidi" w:hAnsiTheme="minorBidi"/>
        </w:rPr>
        <w:br w:type="page"/>
      </w:r>
    </w:p>
    <w:p w14:paraId="421C69D4" w14:textId="77777777" w:rsidR="00B62580" w:rsidRPr="00BE203F" w:rsidRDefault="00B62580" w:rsidP="00DA76D4">
      <w:pPr>
        <w:pStyle w:val="Heading3"/>
        <w:rPr>
          <w:rFonts w:asciiTheme="minorBidi" w:hAnsiTheme="minorBidi" w:cstheme="minorBidi"/>
        </w:rPr>
      </w:pPr>
      <w:bookmarkStart w:id="102" w:name="_Toc514111142"/>
      <w:r w:rsidRPr="00BE203F">
        <w:rPr>
          <w:rFonts w:asciiTheme="minorBidi" w:hAnsiTheme="minorBidi" w:cstheme="minorBidi"/>
        </w:rPr>
        <w:lastRenderedPageBreak/>
        <w:t>Cells used in the project</w:t>
      </w:r>
      <w:bookmarkEnd w:id="102"/>
      <w:r w:rsidRPr="00BE203F">
        <w:rPr>
          <w:rFonts w:asciiTheme="minorBidi" w:hAnsiTheme="minorBidi" w:cstheme="minorBidi"/>
        </w:rPr>
        <w:t xml:space="preserve"> </w:t>
      </w:r>
    </w:p>
    <w:p w14:paraId="5714D084" w14:textId="6D2BA12A" w:rsidR="00897291" w:rsidRPr="00BE203F" w:rsidRDefault="00B62580" w:rsidP="002E3A70">
      <w:pPr>
        <w:rPr>
          <w:rFonts w:asciiTheme="minorBidi" w:hAnsiTheme="minorBidi"/>
        </w:rPr>
      </w:pPr>
      <w:r w:rsidRPr="00BE203F">
        <w:rPr>
          <w:rFonts w:asciiTheme="minorBidi" w:hAnsiTheme="minorBidi"/>
        </w:rPr>
        <w:t>Four different types of cells were used in this study</w:t>
      </w:r>
      <w:r w:rsidR="00897291" w:rsidRPr="00BE203F">
        <w:rPr>
          <w:rFonts w:asciiTheme="minorBidi" w:hAnsiTheme="minorBidi"/>
        </w:rPr>
        <w:t>:</w:t>
      </w:r>
    </w:p>
    <w:p w14:paraId="54904460" w14:textId="18D9E17A" w:rsidR="00897291" w:rsidRPr="00BE203F" w:rsidRDefault="00897291" w:rsidP="00BC4A35">
      <w:pPr>
        <w:pStyle w:val="ListParagraph"/>
        <w:numPr>
          <w:ilvl w:val="0"/>
          <w:numId w:val="12"/>
        </w:numPr>
        <w:rPr>
          <w:rFonts w:asciiTheme="minorBidi" w:hAnsiTheme="minorBidi"/>
        </w:rPr>
      </w:pPr>
      <w:r w:rsidRPr="00BE203F">
        <w:rPr>
          <w:rFonts w:asciiTheme="minorBidi" w:hAnsiTheme="minorBidi"/>
        </w:rPr>
        <w:t>N</w:t>
      </w:r>
      <w:r w:rsidR="00B62580" w:rsidRPr="00BE203F">
        <w:rPr>
          <w:rFonts w:asciiTheme="minorBidi" w:hAnsiTheme="minorBidi"/>
        </w:rPr>
        <w:t>ormal oral keratinocytes (NOK)</w:t>
      </w:r>
      <w:r w:rsidRPr="00BE203F">
        <w:rPr>
          <w:rFonts w:asciiTheme="minorBidi" w:hAnsiTheme="minorBidi"/>
        </w:rPr>
        <w:t>:</w:t>
      </w:r>
      <w:r w:rsidR="00BC4A35" w:rsidRPr="00BE203F">
        <w:rPr>
          <w:rFonts w:asciiTheme="minorBidi" w:hAnsiTheme="minorBidi"/>
        </w:rPr>
        <w:t xml:space="preserve"> `</w:t>
      </w:r>
      <w:r w:rsidR="00B62580" w:rsidRPr="00BE203F">
        <w:rPr>
          <w:rFonts w:asciiTheme="minorBidi" w:hAnsiTheme="minorBidi"/>
        </w:rPr>
        <w:t xml:space="preserve">OK17, OK19, OK21, NOK8, NOK334 </w:t>
      </w:r>
    </w:p>
    <w:p w14:paraId="3D9BEA58" w14:textId="77777777" w:rsidR="00897291" w:rsidRPr="00BE203F" w:rsidRDefault="00B62580" w:rsidP="00BC4A35">
      <w:pPr>
        <w:pStyle w:val="ListParagraph"/>
        <w:numPr>
          <w:ilvl w:val="0"/>
          <w:numId w:val="12"/>
        </w:numPr>
        <w:rPr>
          <w:rFonts w:asciiTheme="minorBidi" w:hAnsiTheme="minorBidi"/>
        </w:rPr>
      </w:pPr>
      <w:r w:rsidRPr="00BE203F">
        <w:rPr>
          <w:rFonts w:asciiTheme="minorBidi" w:hAnsiTheme="minorBidi"/>
        </w:rPr>
        <w:t>Immortalised oral keratinocyte FNB6</w:t>
      </w:r>
      <w:r w:rsidR="00897291" w:rsidRPr="00BE203F">
        <w:rPr>
          <w:rFonts w:asciiTheme="minorBidi" w:hAnsiTheme="minorBidi"/>
        </w:rPr>
        <w:t>TERT</w:t>
      </w:r>
      <w:r w:rsidRPr="00BE203F">
        <w:rPr>
          <w:rFonts w:asciiTheme="minorBidi" w:hAnsiTheme="minorBidi"/>
        </w:rPr>
        <w:t xml:space="preserve">, OKF4 and OKF6. </w:t>
      </w:r>
    </w:p>
    <w:p w14:paraId="217A1926" w14:textId="0968459D" w:rsidR="00897291" w:rsidRPr="00BE203F" w:rsidRDefault="00897291" w:rsidP="00BC4A35">
      <w:pPr>
        <w:pStyle w:val="ListParagraph"/>
        <w:numPr>
          <w:ilvl w:val="0"/>
          <w:numId w:val="12"/>
        </w:numPr>
        <w:rPr>
          <w:rFonts w:asciiTheme="minorBidi" w:hAnsiTheme="minorBidi"/>
        </w:rPr>
      </w:pPr>
      <w:r w:rsidRPr="00BE203F">
        <w:rPr>
          <w:rFonts w:asciiTheme="minorBidi" w:hAnsiTheme="minorBidi"/>
        </w:rPr>
        <w:t>Non- FA h</w:t>
      </w:r>
      <w:r w:rsidR="00B62580" w:rsidRPr="00BE203F">
        <w:rPr>
          <w:rFonts w:asciiTheme="minorBidi" w:hAnsiTheme="minorBidi"/>
        </w:rPr>
        <w:t>ead and neck squamous cell carcinoma (HNSCC)</w:t>
      </w:r>
      <w:r w:rsidRPr="00BE203F">
        <w:rPr>
          <w:rFonts w:asciiTheme="minorBidi" w:hAnsiTheme="minorBidi"/>
        </w:rPr>
        <w:t>:</w:t>
      </w:r>
      <w:r w:rsidR="00B62580" w:rsidRPr="00BE203F">
        <w:rPr>
          <w:rFonts w:asciiTheme="minorBidi" w:hAnsiTheme="minorBidi"/>
        </w:rPr>
        <w:t xml:space="preserve"> H357, B22, B16. </w:t>
      </w:r>
      <w:r w:rsidR="00875782" w:rsidRPr="00BE203F">
        <w:rPr>
          <w:rFonts w:asciiTheme="minorBidi" w:hAnsiTheme="minorBidi"/>
        </w:rPr>
        <w:t>And TR146</w:t>
      </w:r>
    </w:p>
    <w:p w14:paraId="2D52B155" w14:textId="5E116884" w:rsidR="00FF2773" w:rsidRPr="00BE203F" w:rsidRDefault="00346C27" w:rsidP="00FF2773">
      <w:pPr>
        <w:pStyle w:val="ListParagraph"/>
        <w:numPr>
          <w:ilvl w:val="0"/>
          <w:numId w:val="12"/>
        </w:numPr>
        <w:jc w:val="both"/>
        <w:rPr>
          <w:rFonts w:asciiTheme="minorBidi" w:hAnsiTheme="minorBidi"/>
        </w:rPr>
      </w:pPr>
      <w:r w:rsidRPr="00BE203F">
        <w:rPr>
          <w:rFonts w:asciiTheme="minorBidi" w:hAnsiTheme="minorBidi"/>
        </w:rPr>
        <w:t xml:space="preserve">HNSCC derived from FA patients </w:t>
      </w:r>
      <w:r w:rsidR="00B62580" w:rsidRPr="00BE203F">
        <w:rPr>
          <w:rFonts w:asciiTheme="minorBidi" w:hAnsiTheme="minorBidi"/>
        </w:rPr>
        <w:t>(FA-HNSCC) including OHSU</w:t>
      </w:r>
      <w:r w:rsidR="00524EE4" w:rsidRPr="00BE203F">
        <w:rPr>
          <w:rFonts w:asciiTheme="minorBidi" w:hAnsiTheme="minorBidi"/>
        </w:rPr>
        <w:t>-</w:t>
      </w:r>
      <w:r w:rsidR="00B62580" w:rsidRPr="00BE203F">
        <w:rPr>
          <w:rFonts w:asciiTheme="minorBidi" w:hAnsiTheme="minorBidi"/>
        </w:rPr>
        <w:t>974</w:t>
      </w:r>
      <w:r w:rsidR="009448A7" w:rsidRPr="00BE203F">
        <w:rPr>
          <w:rFonts w:asciiTheme="minorBidi" w:hAnsiTheme="minorBidi"/>
        </w:rPr>
        <w:t>,</w:t>
      </w:r>
      <w:r w:rsidR="00FF2773" w:rsidRPr="00BE203F">
        <w:rPr>
          <w:rFonts w:asciiTheme="minorBidi" w:hAnsiTheme="minorBidi"/>
        </w:rPr>
        <w:t xml:space="preserve"> OHSU</w:t>
      </w:r>
      <w:r w:rsidR="00897291" w:rsidRPr="00BE203F">
        <w:rPr>
          <w:rFonts w:asciiTheme="minorBidi" w:hAnsiTheme="minorBidi"/>
        </w:rPr>
        <w:t>-</w:t>
      </w:r>
      <w:r w:rsidR="00B62580" w:rsidRPr="00BE203F">
        <w:rPr>
          <w:rFonts w:asciiTheme="minorBidi" w:hAnsiTheme="minorBidi"/>
        </w:rPr>
        <w:t xml:space="preserve">FAA and </w:t>
      </w:r>
      <w:r w:rsidR="00CA513A" w:rsidRPr="00BE203F">
        <w:rPr>
          <w:rFonts w:asciiTheme="minorBidi" w:hAnsiTheme="minorBidi"/>
        </w:rPr>
        <w:t>VU1131</w:t>
      </w:r>
      <w:r w:rsidR="00B62580" w:rsidRPr="00BE203F">
        <w:rPr>
          <w:rFonts w:asciiTheme="minorBidi" w:hAnsiTheme="minorBidi"/>
        </w:rPr>
        <w:t>.</w:t>
      </w:r>
      <w:r w:rsidRPr="00BE203F">
        <w:rPr>
          <w:rFonts w:asciiTheme="minorBidi" w:hAnsiTheme="minorBidi"/>
        </w:rPr>
        <w:t xml:space="preserve"> </w:t>
      </w:r>
      <w:r w:rsidR="00B62580" w:rsidRPr="00BE203F">
        <w:rPr>
          <w:rFonts w:asciiTheme="minorBidi" w:hAnsiTheme="minorBidi"/>
        </w:rPr>
        <w:t>OHSU</w:t>
      </w:r>
      <w:r w:rsidR="00524EE4" w:rsidRPr="00BE203F">
        <w:rPr>
          <w:rFonts w:asciiTheme="minorBidi" w:hAnsiTheme="minorBidi"/>
        </w:rPr>
        <w:t>-</w:t>
      </w:r>
      <w:r w:rsidR="00B62580" w:rsidRPr="00BE203F">
        <w:rPr>
          <w:rFonts w:asciiTheme="minorBidi" w:hAnsiTheme="minorBidi"/>
        </w:rPr>
        <w:t xml:space="preserve">974 </w:t>
      </w:r>
      <w:r w:rsidR="00FF2773" w:rsidRPr="00BE203F">
        <w:rPr>
          <w:rFonts w:asciiTheme="minorBidi" w:hAnsiTheme="minorBidi"/>
        </w:rPr>
        <w:t xml:space="preserve">cells which have </w:t>
      </w:r>
      <w:r w:rsidR="00B62580" w:rsidRPr="00BE203F">
        <w:rPr>
          <w:rFonts w:asciiTheme="minorBidi" w:hAnsiTheme="minorBidi"/>
        </w:rPr>
        <w:t xml:space="preserve">has a mutation in </w:t>
      </w:r>
      <w:r w:rsidR="00B62580" w:rsidRPr="00BE203F">
        <w:rPr>
          <w:rFonts w:asciiTheme="minorBidi" w:hAnsiTheme="minorBidi"/>
          <w:i/>
          <w:iCs/>
        </w:rPr>
        <w:t>FANCA</w:t>
      </w:r>
      <w:r w:rsidR="00FF2773" w:rsidRPr="00BE203F">
        <w:rPr>
          <w:rFonts w:asciiTheme="minorBidi" w:hAnsiTheme="minorBidi"/>
        </w:rPr>
        <w:t>.</w:t>
      </w:r>
      <w:r w:rsidR="00B62580" w:rsidRPr="00BE203F">
        <w:rPr>
          <w:rFonts w:asciiTheme="minorBidi" w:hAnsiTheme="minorBidi"/>
        </w:rPr>
        <w:t xml:space="preserve"> </w:t>
      </w:r>
      <w:r w:rsidR="00FF2773" w:rsidRPr="00BE203F">
        <w:rPr>
          <w:rFonts w:asciiTheme="minorBidi" w:hAnsiTheme="minorBidi"/>
        </w:rPr>
        <w:t xml:space="preserve">OHSU-FAA are OHSU974 cells which have been previously complimented with wild type (WT) FANCA cDNA. VU1131 has a mutation in </w:t>
      </w:r>
      <w:r w:rsidR="00FF2773" w:rsidRPr="00BE203F">
        <w:rPr>
          <w:rFonts w:asciiTheme="minorBidi" w:hAnsiTheme="minorBidi"/>
          <w:i/>
          <w:iCs/>
        </w:rPr>
        <w:t>FANCC</w:t>
      </w:r>
      <w:r w:rsidR="00FF2773" w:rsidRPr="00BE203F">
        <w:rPr>
          <w:rFonts w:asciiTheme="minorBidi" w:hAnsiTheme="minorBidi"/>
        </w:rPr>
        <w:t xml:space="preserve">. </w:t>
      </w:r>
    </w:p>
    <w:p w14:paraId="40C645F1" w14:textId="57552840" w:rsidR="00B62580" w:rsidRPr="00BE203F" w:rsidRDefault="00B62580" w:rsidP="007C3A93">
      <w:pPr>
        <w:jc w:val="both"/>
        <w:rPr>
          <w:rFonts w:asciiTheme="minorBidi" w:hAnsiTheme="minorBidi"/>
        </w:rPr>
      </w:pPr>
      <w:r w:rsidRPr="00BE203F">
        <w:rPr>
          <w:rFonts w:asciiTheme="minorBidi" w:hAnsiTheme="minorBidi"/>
        </w:rPr>
        <w:t xml:space="preserve">The normal oral keratinocytes cells and head and neck squamous cell carcinoma were obtained from the School of Clinical Dentistry, Sheffield University. </w:t>
      </w:r>
      <w:r w:rsidR="00CA513A" w:rsidRPr="00BE203F">
        <w:rPr>
          <w:rFonts w:asciiTheme="minorBidi" w:hAnsiTheme="minorBidi"/>
        </w:rPr>
        <w:t xml:space="preserve">VU1131 </w:t>
      </w:r>
      <w:r w:rsidRPr="00BE203F">
        <w:rPr>
          <w:rFonts w:asciiTheme="minorBidi" w:hAnsiTheme="minorBidi"/>
        </w:rPr>
        <w:t>cells were generously donated by Dr Johan de</w:t>
      </w:r>
      <w:r w:rsidR="00260BFF" w:rsidRPr="00BE203F">
        <w:rPr>
          <w:rFonts w:asciiTheme="minorBidi" w:hAnsiTheme="minorBidi"/>
        </w:rPr>
        <w:t xml:space="preserve"> </w:t>
      </w:r>
      <w:r w:rsidRPr="00BE203F">
        <w:rPr>
          <w:rFonts w:asciiTheme="minorBidi" w:hAnsiTheme="minorBidi"/>
        </w:rPr>
        <w:t>w</w:t>
      </w:r>
      <w:r w:rsidR="00260BFF" w:rsidRPr="00BE203F">
        <w:rPr>
          <w:rFonts w:asciiTheme="minorBidi" w:hAnsiTheme="minorBidi"/>
        </w:rPr>
        <w:t>i</w:t>
      </w:r>
      <w:r w:rsidRPr="00BE203F">
        <w:rPr>
          <w:rFonts w:asciiTheme="minorBidi" w:hAnsiTheme="minorBidi"/>
        </w:rPr>
        <w:t>nter (VUMC, Amsterdam). OHSU</w:t>
      </w:r>
      <w:r w:rsidR="00524EE4" w:rsidRPr="00BE203F">
        <w:rPr>
          <w:rFonts w:asciiTheme="minorBidi" w:hAnsiTheme="minorBidi"/>
        </w:rPr>
        <w:t>-</w:t>
      </w:r>
      <w:r w:rsidRPr="00BE203F">
        <w:rPr>
          <w:rFonts w:asciiTheme="minorBidi" w:hAnsiTheme="minorBidi"/>
        </w:rPr>
        <w:t xml:space="preserve">974 </w:t>
      </w:r>
      <w:r w:rsidR="002E3A70" w:rsidRPr="00BE203F">
        <w:rPr>
          <w:rFonts w:asciiTheme="minorBidi" w:hAnsiTheme="minorBidi"/>
        </w:rPr>
        <w:t>and OHS</w:t>
      </w:r>
      <w:r w:rsidR="00524EE4" w:rsidRPr="00BE203F">
        <w:rPr>
          <w:rFonts w:asciiTheme="minorBidi" w:hAnsiTheme="minorBidi"/>
        </w:rPr>
        <w:t>U-</w:t>
      </w:r>
      <w:r w:rsidRPr="00BE203F">
        <w:rPr>
          <w:rFonts w:asciiTheme="minorBidi" w:hAnsiTheme="minorBidi"/>
        </w:rPr>
        <w:t xml:space="preserve">FAA cell lines were donated by Dr Grover </w:t>
      </w:r>
      <w:proofErr w:type="spellStart"/>
      <w:r w:rsidRPr="00BE203F">
        <w:rPr>
          <w:rFonts w:asciiTheme="minorBidi" w:hAnsiTheme="minorBidi"/>
        </w:rPr>
        <w:t>Bagby</w:t>
      </w:r>
      <w:proofErr w:type="spellEnd"/>
      <w:r w:rsidRPr="00BE203F">
        <w:rPr>
          <w:rFonts w:asciiTheme="minorBidi" w:hAnsiTheme="minorBidi"/>
        </w:rPr>
        <w:t xml:space="preserve"> (Oregon Health and Sci</w:t>
      </w:r>
      <w:r w:rsidR="00260BFF" w:rsidRPr="00BE203F">
        <w:rPr>
          <w:rFonts w:asciiTheme="minorBidi" w:hAnsiTheme="minorBidi"/>
        </w:rPr>
        <w:t>ence University, United States), via the Fanco</w:t>
      </w:r>
      <w:r w:rsidR="009610AE" w:rsidRPr="00BE203F">
        <w:rPr>
          <w:rFonts w:asciiTheme="minorBidi" w:hAnsiTheme="minorBidi"/>
        </w:rPr>
        <w:t>ni Anaemia Research Fund (FARF)</w:t>
      </w:r>
      <w:r w:rsidR="00260BFF" w:rsidRPr="00BE203F">
        <w:rPr>
          <w:rFonts w:asciiTheme="minorBidi" w:hAnsiTheme="minorBidi"/>
        </w:rPr>
        <w:t xml:space="preserve"> </w:t>
      </w:r>
      <w:r w:rsidR="009610AE" w:rsidRPr="00BE203F">
        <w:rPr>
          <w:rFonts w:asciiTheme="minorBidi" w:hAnsiTheme="minorBidi"/>
        </w:rPr>
        <w:t>(</w:t>
      </w:r>
      <w:r w:rsidR="00A04650" w:rsidRPr="00BE203F">
        <w:rPr>
          <w:rFonts w:asciiTheme="minorBidi" w:hAnsiTheme="minorBidi"/>
        </w:rPr>
        <w:t>Refer to table 2.</w:t>
      </w:r>
      <w:r w:rsidR="007C3A93" w:rsidRPr="00BE203F">
        <w:rPr>
          <w:rFonts w:asciiTheme="minorBidi" w:hAnsiTheme="minorBidi"/>
        </w:rPr>
        <w:t>2</w:t>
      </w:r>
      <w:r w:rsidR="009610AE" w:rsidRPr="00BE203F">
        <w:rPr>
          <w:rFonts w:asciiTheme="minorBidi" w:hAnsiTheme="minorBidi"/>
        </w:rPr>
        <w:t>)</w:t>
      </w:r>
      <w:r w:rsidR="00A04650" w:rsidRPr="00BE203F">
        <w:rPr>
          <w:rFonts w:asciiTheme="minorBidi" w:hAnsiTheme="minorBidi"/>
        </w:rPr>
        <w:t xml:space="preserve">. </w:t>
      </w:r>
    </w:p>
    <w:p w14:paraId="1175F2BD" w14:textId="77777777" w:rsidR="00CA513A" w:rsidRPr="00BE203F" w:rsidRDefault="00CA513A" w:rsidP="00CA513A">
      <w:pPr>
        <w:rPr>
          <w:rFonts w:asciiTheme="minorBidi" w:hAnsiTheme="minorBidi"/>
        </w:rPr>
      </w:pPr>
    </w:p>
    <w:p w14:paraId="74EDFB5F" w14:textId="77777777" w:rsidR="00B62580" w:rsidRPr="00BE203F" w:rsidRDefault="00B62580" w:rsidP="00B62580">
      <w:pPr>
        <w:rPr>
          <w:rFonts w:asciiTheme="minorBidi" w:hAnsiTheme="minorBidi"/>
        </w:rPr>
      </w:pPr>
      <w:r w:rsidRPr="00BE203F">
        <w:rPr>
          <w:rFonts w:asciiTheme="minorBidi" w:hAnsiTheme="minorBidi"/>
        </w:rPr>
        <w:br w:type="page"/>
      </w:r>
    </w:p>
    <w:p w14:paraId="68D16CFC" w14:textId="30A2C884" w:rsidR="00B62580" w:rsidRPr="00BE203F" w:rsidRDefault="00885724" w:rsidP="00346C27">
      <w:pPr>
        <w:spacing w:line="240" w:lineRule="auto"/>
        <w:rPr>
          <w:rFonts w:asciiTheme="minorBidi" w:hAnsiTheme="minorBidi"/>
          <w:b/>
          <w:bCs/>
        </w:rPr>
      </w:pPr>
      <w:bookmarkStart w:id="103" w:name="_Toc514111215"/>
      <w:r w:rsidRPr="006E49B3">
        <w:rPr>
          <w:rFonts w:asciiTheme="minorBidi" w:hAnsiTheme="minorBidi"/>
          <w:b/>
          <w:bCs/>
          <w:szCs w:val="24"/>
        </w:rPr>
        <w:lastRenderedPageBreak/>
        <w:t xml:space="preserve">Table </w:t>
      </w:r>
      <w:r w:rsidR="000C236B" w:rsidRPr="006E49B3">
        <w:rPr>
          <w:rFonts w:asciiTheme="minorBidi" w:hAnsiTheme="minorBidi"/>
          <w:b/>
          <w:bCs/>
          <w:szCs w:val="24"/>
        </w:rPr>
        <w:fldChar w:fldCharType="begin"/>
      </w:r>
      <w:r w:rsidR="000C236B" w:rsidRPr="006E49B3">
        <w:rPr>
          <w:rFonts w:asciiTheme="minorBidi" w:hAnsiTheme="minorBidi"/>
          <w:b/>
          <w:bCs/>
          <w:szCs w:val="24"/>
        </w:rPr>
        <w:instrText xml:space="preserve"> STYLEREF 1 \s </w:instrText>
      </w:r>
      <w:r w:rsidR="000C236B" w:rsidRPr="006E49B3">
        <w:rPr>
          <w:rFonts w:asciiTheme="minorBidi" w:hAnsiTheme="minorBidi"/>
          <w:b/>
          <w:bCs/>
          <w:szCs w:val="24"/>
        </w:rPr>
        <w:fldChar w:fldCharType="separate"/>
      </w:r>
      <w:r w:rsidR="00746547">
        <w:rPr>
          <w:rFonts w:asciiTheme="minorBidi" w:hAnsiTheme="minorBidi"/>
          <w:b/>
          <w:bCs/>
          <w:noProof/>
          <w:szCs w:val="24"/>
          <w:cs/>
        </w:rPr>
        <w:t>‎</w:t>
      </w:r>
      <w:r w:rsidR="00746547">
        <w:rPr>
          <w:rFonts w:asciiTheme="minorBidi" w:hAnsiTheme="minorBidi"/>
          <w:b/>
          <w:bCs/>
          <w:noProof/>
          <w:szCs w:val="24"/>
        </w:rPr>
        <w:t>2</w:t>
      </w:r>
      <w:r w:rsidR="000C236B" w:rsidRPr="006E49B3">
        <w:rPr>
          <w:rFonts w:asciiTheme="minorBidi" w:hAnsiTheme="minorBidi"/>
          <w:b/>
          <w:bCs/>
          <w:szCs w:val="24"/>
        </w:rPr>
        <w:fldChar w:fldCharType="end"/>
      </w:r>
      <w:r w:rsidR="000C236B" w:rsidRPr="006E49B3">
        <w:rPr>
          <w:rFonts w:asciiTheme="minorBidi" w:hAnsiTheme="minorBidi"/>
          <w:b/>
          <w:bCs/>
          <w:szCs w:val="24"/>
        </w:rPr>
        <w:t>.</w:t>
      </w:r>
      <w:r w:rsidR="000C236B" w:rsidRPr="006E49B3">
        <w:rPr>
          <w:rFonts w:asciiTheme="minorBidi" w:hAnsiTheme="minorBidi"/>
          <w:b/>
          <w:bCs/>
          <w:szCs w:val="24"/>
        </w:rPr>
        <w:fldChar w:fldCharType="begin"/>
      </w:r>
      <w:r w:rsidR="000C236B" w:rsidRPr="006E49B3">
        <w:rPr>
          <w:rFonts w:asciiTheme="minorBidi" w:hAnsiTheme="minorBidi"/>
          <w:b/>
          <w:bCs/>
          <w:szCs w:val="24"/>
        </w:rPr>
        <w:instrText xml:space="preserve"> SEQ Table \* ARABIC \s 1 </w:instrText>
      </w:r>
      <w:r w:rsidR="000C236B" w:rsidRPr="006E49B3">
        <w:rPr>
          <w:rFonts w:asciiTheme="minorBidi" w:hAnsiTheme="minorBidi"/>
          <w:b/>
          <w:bCs/>
          <w:szCs w:val="24"/>
        </w:rPr>
        <w:fldChar w:fldCharType="separate"/>
      </w:r>
      <w:r w:rsidR="00746547">
        <w:rPr>
          <w:rFonts w:asciiTheme="minorBidi" w:hAnsiTheme="minorBidi"/>
          <w:b/>
          <w:bCs/>
          <w:noProof/>
          <w:szCs w:val="24"/>
        </w:rPr>
        <w:t>2</w:t>
      </w:r>
      <w:r w:rsidR="000C236B" w:rsidRPr="006E49B3">
        <w:rPr>
          <w:rFonts w:asciiTheme="minorBidi" w:hAnsiTheme="minorBidi"/>
          <w:b/>
          <w:bCs/>
          <w:szCs w:val="24"/>
        </w:rPr>
        <w:fldChar w:fldCharType="end"/>
      </w:r>
      <w:r w:rsidR="00B62580" w:rsidRPr="006E49B3">
        <w:rPr>
          <w:rFonts w:asciiTheme="minorBidi" w:hAnsiTheme="minorBidi"/>
          <w:b/>
          <w:bCs/>
          <w:szCs w:val="24"/>
        </w:rPr>
        <w:t>: table showing the cells used in this study along with their histology, tissue source and culture medium needed for their growth</w:t>
      </w:r>
      <w:r w:rsidR="00B62580" w:rsidRPr="00BE203F">
        <w:rPr>
          <w:rFonts w:asciiTheme="minorBidi" w:hAnsiTheme="minorBidi"/>
          <w:b/>
          <w:bCs/>
        </w:rPr>
        <w:t>.</w:t>
      </w:r>
      <w:bookmarkEnd w:id="103"/>
    </w:p>
    <w:tbl>
      <w:tblPr>
        <w:tblStyle w:val="LightGrid-Accent1"/>
        <w:tblW w:w="9209" w:type="dxa"/>
        <w:tblLook w:val="04A0" w:firstRow="1" w:lastRow="0" w:firstColumn="1" w:lastColumn="0" w:noHBand="0" w:noVBand="1"/>
      </w:tblPr>
      <w:tblGrid>
        <w:gridCol w:w="2449"/>
        <w:gridCol w:w="1961"/>
        <w:gridCol w:w="1251"/>
        <w:gridCol w:w="1887"/>
        <w:gridCol w:w="1661"/>
      </w:tblGrid>
      <w:tr w:rsidR="00B62580" w:rsidRPr="00BE203F" w14:paraId="09B1780B" w14:textId="77777777" w:rsidTr="00346C27">
        <w:trPr>
          <w:cnfStyle w:val="100000000000" w:firstRow="1" w:lastRow="0" w:firstColumn="0" w:lastColumn="0" w:oddVBand="0" w:evenVBand="0" w:oddHBand="0" w:evenHBand="0" w:firstRowFirstColumn="0" w:firstRowLastColumn="0" w:lastRowFirstColumn="0" w:lastRowLastColumn="0"/>
          <w:trHeight w:hRule="exact" w:val="641"/>
        </w:trPr>
        <w:tc>
          <w:tcPr>
            <w:cnfStyle w:val="001000000000" w:firstRow="0" w:lastRow="0" w:firstColumn="1" w:lastColumn="0" w:oddVBand="0" w:evenVBand="0" w:oddHBand="0" w:evenHBand="0" w:firstRowFirstColumn="0" w:firstRowLastColumn="0" w:lastRowFirstColumn="0" w:lastRowLastColumn="0"/>
            <w:tcW w:w="0" w:type="auto"/>
            <w:shd w:val="clear" w:color="auto" w:fill="548DD4" w:themeFill="text2" w:themeFillTint="99"/>
          </w:tcPr>
          <w:p w14:paraId="454EFAF4" w14:textId="77777777" w:rsidR="00B62580" w:rsidRPr="00BE203F" w:rsidRDefault="00B62580" w:rsidP="00346C27">
            <w:pPr>
              <w:spacing w:before="100" w:beforeAutospacing="1" w:after="100" w:afterAutospacing="1" w:line="240" w:lineRule="auto"/>
              <w:rPr>
                <w:rFonts w:asciiTheme="minorBidi" w:hAnsiTheme="minorBidi" w:cstheme="minorBidi"/>
                <w:color w:val="FFFFFF" w:themeColor="background1"/>
                <w:sz w:val="22"/>
              </w:rPr>
            </w:pPr>
            <w:r w:rsidRPr="00BE203F">
              <w:rPr>
                <w:rFonts w:asciiTheme="minorBidi" w:hAnsiTheme="minorBidi" w:cstheme="minorBidi"/>
                <w:color w:val="FFFFFF" w:themeColor="background1"/>
                <w:sz w:val="22"/>
              </w:rPr>
              <w:t>Histology</w:t>
            </w:r>
          </w:p>
        </w:tc>
        <w:tc>
          <w:tcPr>
            <w:tcW w:w="0" w:type="auto"/>
            <w:shd w:val="clear" w:color="auto" w:fill="548DD4" w:themeFill="text2" w:themeFillTint="99"/>
          </w:tcPr>
          <w:p w14:paraId="01FE42B4" w14:textId="77777777" w:rsidR="00B62580" w:rsidRPr="00BE203F" w:rsidRDefault="00B62580" w:rsidP="00346C27">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FFFFFF" w:themeColor="background1"/>
                <w:sz w:val="22"/>
              </w:rPr>
            </w:pPr>
            <w:r w:rsidRPr="00BE203F">
              <w:rPr>
                <w:rFonts w:asciiTheme="minorBidi" w:hAnsiTheme="minorBidi" w:cstheme="minorBidi"/>
                <w:color w:val="FFFFFF" w:themeColor="background1"/>
                <w:sz w:val="22"/>
              </w:rPr>
              <w:t>Cell name</w:t>
            </w:r>
          </w:p>
        </w:tc>
        <w:tc>
          <w:tcPr>
            <w:tcW w:w="0" w:type="auto"/>
            <w:shd w:val="clear" w:color="auto" w:fill="548DD4" w:themeFill="text2" w:themeFillTint="99"/>
          </w:tcPr>
          <w:p w14:paraId="1251A1A0" w14:textId="77777777" w:rsidR="00B62580" w:rsidRPr="00BE203F" w:rsidRDefault="00B62580" w:rsidP="00346C27">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FFFFFF" w:themeColor="background1"/>
                <w:sz w:val="22"/>
              </w:rPr>
            </w:pPr>
            <w:r w:rsidRPr="00BE203F">
              <w:rPr>
                <w:rFonts w:asciiTheme="minorBidi" w:hAnsiTheme="minorBidi" w:cstheme="minorBidi"/>
                <w:color w:val="FFFFFF" w:themeColor="background1"/>
                <w:sz w:val="22"/>
              </w:rPr>
              <w:t>Tissue source</w:t>
            </w:r>
          </w:p>
        </w:tc>
        <w:tc>
          <w:tcPr>
            <w:tcW w:w="0" w:type="auto"/>
            <w:shd w:val="clear" w:color="auto" w:fill="548DD4" w:themeFill="text2" w:themeFillTint="99"/>
          </w:tcPr>
          <w:p w14:paraId="60B22D60" w14:textId="77777777" w:rsidR="00B62580" w:rsidRPr="00BE203F" w:rsidRDefault="00B62580" w:rsidP="00346C27">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FFFFFF" w:themeColor="background1"/>
                <w:sz w:val="22"/>
              </w:rPr>
            </w:pPr>
            <w:r w:rsidRPr="00BE203F">
              <w:rPr>
                <w:rFonts w:asciiTheme="minorBidi" w:hAnsiTheme="minorBidi" w:cstheme="minorBidi"/>
                <w:color w:val="FFFFFF" w:themeColor="background1"/>
                <w:sz w:val="22"/>
              </w:rPr>
              <w:t xml:space="preserve">Culture medium </w:t>
            </w:r>
          </w:p>
        </w:tc>
        <w:tc>
          <w:tcPr>
            <w:tcW w:w="0" w:type="auto"/>
            <w:shd w:val="clear" w:color="auto" w:fill="548DD4" w:themeFill="text2" w:themeFillTint="99"/>
          </w:tcPr>
          <w:p w14:paraId="2E8399D6" w14:textId="77777777" w:rsidR="00B62580" w:rsidRPr="00BE203F" w:rsidRDefault="00B62580" w:rsidP="00346C27">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FFFFFF" w:themeColor="background1"/>
                <w:sz w:val="22"/>
              </w:rPr>
            </w:pPr>
            <w:r w:rsidRPr="00BE203F">
              <w:rPr>
                <w:rFonts w:asciiTheme="minorBidi" w:hAnsiTheme="minorBidi" w:cstheme="minorBidi"/>
                <w:color w:val="FFFFFF" w:themeColor="background1"/>
                <w:sz w:val="22"/>
              </w:rPr>
              <w:t xml:space="preserve">Reference </w:t>
            </w:r>
          </w:p>
        </w:tc>
      </w:tr>
      <w:tr w:rsidR="00B62580" w:rsidRPr="00BE203F" w14:paraId="78FF4815" w14:textId="77777777" w:rsidTr="00346C27">
        <w:trPr>
          <w:cnfStyle w:val="000000100000" w:firstRow="0" w:lastRow="0" w:firstColumn="0" w:lastColumn="0" w:oddVBand="0" w:evenVBand="0" w:oddHBand="1" w:evenHBand="0" w:firstRowFirstColumn="0" w:firstRowLastColumn="0" w:lastRowFirstColumn="0" w:lastRowLastColumn="0"/>
          <w:trHeight w:hRule="exact" w:val="863"/>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856F48A"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r w:rsidRPr="00BE203F">
              <w:rPr>
                <w:rFonts w:asciiTheme="minorBidi" w:hAnsiTheme="minorBidi" w:cstheme="minorBidi"/>
                <w:sz w:val="22"/>
              </w:rPr>
              <w:t>Normal oral keratinocyte</w:t>
            </w:r>
          </w:p>
        </w:tc>
        <w:tc>
          <w:tcPr>
            <w:tcW w:w="0" w:type="auto"/>
          </w:tcPr>
          <w:p w14:paraId="3AF05B54" w14:textId="00434B84"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Oral Keratinocyte 17</w:t>
            </w:r>
            <w:r w:rsidR="00635752" w:rsidRPr="00BE203F">
              <w:rPr>
                <w:rFonts w:asciiTheme="minorBidi" w:hAnsiTheme="minorBidi"/>
                <w:sz w:val="22"/>
              </w:rPr>
              <w:t xml:space="preserve"> </w:t>
            </w:r>
            <w:r w:rsidRPr="00BE203F">
              <w:rPr>
                <w:rFonts w:asciiTheme="minorBidi" w:hAnsiTheme="minorBidi"/>
                <w:sz w:val="22"/>
              </w:rPr>
              <w:t>(OK17)</w:t>
            </w:r>
          </w:p>
        </w:tc>
        <w:tc>
          <w:tcPr>
            <w:tcW w:w="0" w:type="auto"/>
            <w:vMerge w:val="restart"/>
          </w:tcPr>
          <w:p w14:paraId="31EC6F79"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Buccal mucosa</w:t>
            </w:r>
          </w:p>
        </w:tc>
        <w:tc>
          <w:tcPr>
            <w:tcW w:w="0" w:type="auto"/>
            <w:vMerge w:val="restart"/>
          </w:tcPr>
          <w:p w14:paraId="567D3325"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 xml:space="preserve">Keratinocyte Growth Medium (KGM) </w:t>
            </w:r>
          </w:p>
        </w:tc>
        <w:tc>
          <w:tcPr>
            <w:tcW w:w="0" w:type="auto"/>
            <w:vMerge w:val="restart"/>
          </w:tcPr>
          <w:p w14:paraId="1C200981" w14:textId="77777777" w:rsidR="00B62580" w:rsidRPr="00BE203F" w:rsidRDefault="000353F2"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isolated from healthy volunteers</w:t>
            </w:r>
          </w:p>
          <w:p w14:paraId="14196565" w14:textId="77777777" w:rsidR="000353F2" w:rsidRPr="00BE203F" w:rsidRDefault="000353F2"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p w14:paraId="2D538AC4" w14:textId="77777777" w:rsidR="000353F2" w:rsidRPr="00BE203F" w:rsidRDefault="000353F2"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r>
      <w:tr w:rsidR="00B62580" w:rsidRPr="00BE203F" w14:paraId="7D071EFB" w14:textId="77777777" w:rsidTr="00346C27">
        <w:trPr>
          <w:cnfStyle w:val="000000010000" w:firstRow="0" w:lastRow="0" w:firstColumn="0" w:lastColumn="0" w:oddVBand="0" w:evenVBand="0" w:oddHBand="0" w:evenHBand="1" w:firstRowFirstColumn="0" w:firstRowLastColumn="0" w:lastRowFirstColumn="0" w:lastRowLastColumn="0"/>
          <w:trHeight w:hRule="exact" w:val="1000"/>
        </w:trPr>
        <w:tc>
          <w:tcPr>
            <w:cnfStyle w:val="001000000000" w:firstRow="0" w:lastRow="0" w:firstColumn="1" w:lastColumn="0" w:oddVBand="0" w:evenVBand="0" w:oddHBand="0" w:evenHBand="0" w:firstRowFirstColumn="0" w:firstRowLastColumn="0" w:lastRowFirstColumn="0" w:lastRowLastColumn="0"/>
            <w:tcW w:w="0" w:type="auto"/>
            <w:vMerge/>
          </w:tcPr>
          <w:p w14:paraId="747D4762"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p>
        </w:tc>
        <w:tc>
          <w:tcPr>
            <w:tcW w:w="0" w:type="auto"/>
          </w:tcPr>
          <w:p w14:paraId="05288140" w14:textId="30B4B243"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Oral Keratinocyte 19</w:t>
            </w:r>
            <w:r w:rsidR="00875782" w:rsidRPr="00BE203F">
              <w:rPr>
                <w:rFonts w:asciiTheme="minorBidi" w:hAnsiTheme="minorBidi"/>
                <w:sz w:val="22"/>
              </w:rPr>
              <w:t xml:space="preserve"> (OK19)</w:t>
            </w:r>
          </w:p>
          <w:p w14:paraId="7DF33775"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(OK19)</w:t>
            </w:r>
          </w:p>
        </w:tc>
        <w:tc>
          <w:tcPr>
            <w:tcW w:w="0" w:type="auto"/>
            <w:vMerge/>
          </w:tcPr>
          <w:p w14:paraId="76A38115"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vMerge/>
          </w:tcPr>
          <w:p w14:paraId="799BECF3"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vMerge/>
          </w:tcPr>
          <w:p w14:paraId="6DDE1CE3"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r>
      <w:tr w:rsidR="00B62580" w:rsidRPr="00BE203F" w14:paraId="1D1389A5" w14:textId="77777777" w:rsidTr="00346C27">
        <w:trPr>
          <w:cnfStyle w:val="000000100000" w:firstRow="0" w:lastRow="0" w:firstColumn="0" w:lastColumn="0" w:oddVBand="0" w:evenVBand="0" w:oddHBand="1" w:evenHBand="0" w:firstRowFirstColumn="0" w:firstRowLastColumn="0" w:lastRowFirstColumn="0" w:lastRowLastColumn="0"/>
          <w:trHeight w:hRule="exact" w:val="1019"/>
        </w:trPr>
        <w:tc>
          <w:tcPr>
            <w:cnfStyle w:val="001000000000" w:firstRow="0" w:lastRow="0" w:firstColumn="1" w:lastColumn="0" w:oddVBand="0" w:evenVBand="0" w:oddHBand="0" w:evenHBand="0" w:firstRowFirstColumn="0" w:firstRowLastColumn="0" w:lastRowFirstColumn="0" w:lastRowLastColumn="0"/>
            <w:tcW w:w="0" w:type="auto"/>
            <w:vMerge/>
          </w:tcPr>
          <w:p w14:paraId="153C8064"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p>
        </w:tc>
        <w:tc>
          <w:tcPr>
            <w:tcW w:w="0" w:type="auto"/>
          </w:tcPr>
          <w:p w14:paraId="4D1643E2" w14:textId="1F278DBC"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Oral Keratinocyte 21</w:t>
            </w:r>
            <w:r w:rsidR="00875782" w:rsidRPr="00BE203F">
              <w:rPr>
                <w:rFonts w:asciiTheme="minorBidi" w:hAnsiTheme="minorBidi"/>
                <w:sz w:val="22"/>
              </w:rPr>
              <w:t xml:space="preserve"> (OK21)</w:t>
            </w:r>
          </w:p>
          <w:p w14:paraId="6A3720D9"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(OK21)</w:t>
            </w:r>
          </w:p>
        </w:tc>
        <w:tc>
          <w:tcPr>
            <w:tcW w:w="0" w:type="auto"/>
            <w:vMerge/>
          </w:tcPr>
          <w:p w14:paraId="5FF40650"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c>
          <w:tcPr>
            <w:tcW w:w="0" w:type="auto"/>
            <w:vMerge/>
          </w:tcPr>
          <w:p w14:paraId="2FA310F7"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c>
          <w:tcPr>
            <w:tcW w:w="0" w:type="auto"/>
            <w:vMerge/>
          </w:tcPr>
          <w:p w14:paraId="1DCEAEC5"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r>
      <w:tr w:rsidR="00B62580" w:rsidRPr="00BE203F" w14:paraId="5DB5B10B" w14:textId="77777777" w:rsidTr="006E48FE">
        <w:trPr>
          <w:cnfStyle w:val="000000010000" w:firstRow="0" w:lastRow="0" w:firstColumn="0" w:lastColumn="0" w:oddVBand="0" w:evenVBand="0" w:oddHBand="0" w:evenHBand="1" w:firstRowFirstColumn="0" w:firstRowLastColumn="0" w:lastRowFirstColumn="0" w:lastRowLastColumn="0"/>
          <w:trHeight w:hRule="exact" w:val="818"/>
        </w:trPr>
        <w:tc>
          <w:tcPr>
            <w:cnfStyle w:val="001000000000" w:firstRow="0" w:lastRow="0" w:firstColumn="1" w:lastColumn="0" w:oddVBand="0" w:evenVBand="0" w:oddHBand="0" w:evenHBand="0" w:firstRowFirstColumn="0" w:firstRowLastColumn="0" w:lastRowFirstColumn="0" w:lastRowLastColumn="0"/>
            <w:tcW w:w="0" w:type="auto"/>
            <w:vMerge/>
          </w:tcPr>
          <w:p w14:paraId="11943CC3"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p>
        </w:tc>
        <w:tc>
          <w:tcPr>
            <w:tcW w:w="0" w:type="auto"/>
          </w:tcPr>
          <w:p w14:paraId="7EEBB2B1"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 xml:space="preserve">Normal Oral Keratinocyte </w:t>
            </w:r>
            <w:r w:rsidR="00057697" w:rsidRPr="00BE203F">
              <w:rPr>
                <w:rFonts w:asciiTheme="minorBidi" w:hAnsiTheme="minorBidi"/>
                <w:sz w:val="22"/>
              </w:rPr>
              <w:t xml:space="preserve">8 </w:t>
            </w:r>
            <w:proofErr w:type="gramStart"/>
            <w:r w:rsidR="00057697" w:rsidRPr="00BE203F">
              <w:rPr>
                <w:rFonts w:asciiTheme="minorBidi" w:hAnsiTheme="minorBidi"/>
                <w:sz w:val="22"/>
              </w:rPr>
              <w:t xml:space="preserve">   </w:t>
            </w:r>
            <w:r w:rsidRPr="00BE203F">
              <w:rPr>
                <w:rFonts w:asciiTheme="minorBidi" w:hAnsiTheme="minorBidi"/>
                <w:sz w:val="22"/>
              </w:rPr>
              <w:t>(</w:t>
            </w:r>
            <w:proofErr w:type="gramEnd"/>
            <w:r w:rsidRPr="00BE203F">
              <w:rPr>
                <w:rFonts w:asciiTheme="minorBidi" w:hAnsiTheme="minorBidi"/>
                <w:sz w:val="22"/>
              </w:rPr>
              <w:t>NOK 8)</w:t>
            </w:r>
          </w:p>
        </w:tc>
        <w:tc>
          <w:tcPr>
            <w:tcW w:w="0" w:type="auto"/>
            <w:vMerge/>
          </w:tcPr>
          <w:p w14:paraId="333336CC"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vMerge/>
          </w:tcPr>
          <w:p w14:paraId="4ECA0BBF"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vMerge/>
          </w:tcPr>
          <w:p w14:paraId="38317DD9"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r>
      <w:tr w:rsidR="00B62580" w:rsidRPr="00BE203F" w14:paraId="1EB37945" w14:textId="77777777" w:rsidTr="00346C27">
        <w:trPr>
          <w:cnfStyle w:val="000000100000" w:firstRow="0" w:lastRow="0" w:firstColumn="0" w:lastColumn="0" w:oddVBand="0" w:evenVBand="0" w:oddHBand="1" w:evenHBand="0" w:firstRowFirstColumn="0" w:firstRowLastColumn="0" w:lastRowFirstColumn="0" w:lastRowLastColumn="0"/>
          <w:trHeight w:hRule="exact" w:val="782"/>
        </w:trPr>
        <w:tc>
          <w:tcPr>
            <w:cnfStyle w:val="001000000000" w:firstRow="0" w:lastRow="0" w:firstColumn="1" w:lastColumn="0" w:oddVBand="0" w:evenVBand="0" w:oddHBand="0" w:evenHBand="0" w:firstRowFirstColumn="0" w:firstRowLastColumn="0" w:lastRowFirstColumn="0" w:lastRowLastColumn="0"/>
            <w:tcW w:w="0" w:type="auto"/>
            <w:vMerge/>
          </w:tcPr>
          <w:p w14:paraId="1E55CA37"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p>
        </w:tc>
        <w:tc>
          <w:tcPr>
            <w:tcW w:w="0" w:type="auto"/>
          </w:tcPr>
          <w:p w14:paraId="5C3B63F0" w14:textId="1CCD960B"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Normal Oral Keratinocyte</w:t>
            </w:r>
            <w:r w:rsidR="00346C27" w:rsidRPr="00BE203F">
              <w:rPr>
                <w:rFonts w:asciiTheme="minorBidi" w:hAnsiTheme="minorBidi"/>
                <w:sz w:val="22"/>
              </w:rPr>
              <w:t xml:space="preserve"> 334 </w:t>
            </w:r>
            <w:r w:rsidRPr="00BE203F">
              <w:rPr>
                <w:rFonts w:asciiTheme="minorBidi" w:hAnsiTheme="minorBidi"/>
                <w:sz w:val="22"/>
              </w:rPr>
              <w:t>(NOK 334)</w:t>
            </w:r>
          </w:p>
        </w:tc>
        <w:tc>
          <w:tcPr>
            <w:tcW w:w="0" w:type="auto"/>
            <w:vMerge/>
          </w:tcPr>
          <w:p w14:paraId="6D75E4B9"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c>
          <w:tcPr>
            <w:tcW w:w="0" w:type="auto"/>
            <w:vMerge/>
          </w:tcPr>
          <w:p w14:paraId="5ED474AE"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c>
          <w:tcPr>
            <w:tcW w:w="0" w:type="auto"/>
            <w:vMerge/>
          </w:tcPr>
          <w:p w14:paraId="178D3192"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r>
      <w:tr w:rsidR="00B62580" w:rsidRPr="00BE203F" w14:paraId="2CD8BF1A" w14:textId="77777777" w:rsidTr="00E8575B">
        <w:trPr>
          <w:cnfStyle w:val="000000010000" w:firstRow="0" w:lastRow="0" w:firstColumn="0" w:lastColumn="0" w:oddVBand="0" w:evenVBand="0" w:oddHBand="0" w:evenHBand="1" w:firstRowFirstColumn="0" w:firstRowLastColumn="0" w:lastRowFirstColumn="0" w:lastRowLastColumn="0"/>
          <w:trHeight w:hRule="exact" w:val="62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400DA0" w14:textId="511584F5" w:rsidR="00B62580" w:rsidRPr="00BE203F" w:rsidRDefault="00B62580" w:rsidP="00346C27">
            <w:pPr>
              <w:spacing w:before="100" w:beforeAutospacing="1" w:after="100" w:afterAutospacing="1" w:line="240" w:lineRule="auto"/>
              <w:rPr>
                <w:rFonts w:asciiTheme="minorBidi" w:hAnsiTheme="minorBidi" w:cstheme="minorBidi"/>
                <w:sz w:val="22"/>
              </w:rPr>
            </w:pPr>
            <w:r w:rsidRPr="00BE203F">
              <w:rPr>
                <w:rFonts w:asciiTheme="minorBidi" w:hAnsiTheme="minorBidi" w:cstheme="minorBidi"/>
                <w:sz w:val="22"/>
              </w:rPr>
              <w:t>Immortali</w:t>
            </w:r>
            <w:r w:rsidR="00183714">
              <w:rPr>
                <w:rFonts w:asciiTheme="minorBidi" w:hAnsiTheme="minorBidi" w:cstheme="minorBidi"/>
                <w:sz w:val="22"/>
              </w:rPr>
              <w:t>s</w:t>
            </w:r>
            <w:r w:rsidRPr="00BE203F">
              <w:rPr>
                <w:rFonts w:asciiTheme="minorBidi" w:hAnsiTheme="minorBidi" w:cstheme="minorBidi"/>
                <w:sz w:val="22"/>
              </w:rPr>
              <w:t>ed normal keratinocyte</w:t>
            </w:r>
          </w:p>
        </w:tc>
        <w:tc>
          <w:tcPr>
            <w:tcW w:w="0" w:type="auto"/>
          </w:tcPr>
          <w:p w14:paraId="4257B0DB"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FNB6 hTERT (FNB6)</w:t>
            </w:r>
          </w:p>
        </w:tc>
        <w:tc>
          <w:tcPr>
            <w:tcW w:w="0" w:type="auto"/>
            <w:vMerge w:val="restart"/>
          </w:tcPr>
          <w:p w14:paraId="39289375"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 xml:space="preserve">Floor of mouth </w:t>
            </w:r>
          </w:p>
        </w:tc>
        <w:tc>
          <w:tcPr>
            <w:tcW w:w="0" w:type="auto"/>
            <w:vMerge/>
          </w:tcPr>
          <w:p w14:paraId="64ADB76F"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tcPr>
          <w:p w14:paraId="7763058C" w14:textId="77777777" w:rsidR="00B62580" w:rsidRPr="00BE203F" w:rsidRDefault="00250FBC" w:rsidP="00346C27">
            <w:pPr>
              <w:spacing w:before="100" w:beforeAutospacing="1" w:after="100" w:afterAutospacing="1" w:line="240" w:lineRule="auto"/>
              <w:ind w:left="0"/>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fldChar w:fldCharType="begin">
                <w:fldData xml:space="preserve">PEVuZE5vdGU+PENpdGU+PEF1dGhvcj5NY0dyZWdvcjwvQXV0aG9yPjxZZWFyPjIwMDI8L1llYXI+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==
</w:fldData>
              </w:fldChar>
            </w:r>
            <w:r w:rsidRPr="00BE203F">
              <w:rPr>
                <w:rFonts w:asciiTheme="minorBidi" w:hAnsiTheme="minorBidi"/>
                <w:sz w:val="22"/>
              </w:rPr>
              <w:instrText xml:space="preserve"> ADDIN EN.CITE </w:instrText>
            </w:r>
            <w:r w:rsidRPr="00BE203F">
              <w:rPr>
                <w:rFonts w:asciiTheme="minorBidi" w:hAnsiTheme="minorBidi"/>
                <w:sz w:val="22"/>
              </w:rPr>
              <w:fldChar w:fldCharType="begin">
                <w:fldData xml:space="preserve">PEVuZE5vdGU+PENpdGU+PEF1dGhvcj5NY0dyZWdvcjwvQXV0aG9yPjxZZWFyPjIwMDI8L1llYXI+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==
</w:fldData>
              </w:fldChar>
            </w:r>
            <w:r w:rsidRPr="00BE203F">
              <w:rPr>
                <w:rFonts w:asciiTheme="minorBidi" w:hAnsiTheme="minorBidi"/>
                <w:sz w:val="22"/>
              </w:rPr>
              <w:instrText xml:space="preserve"> ADDIN EN.CITE.DATA </w:instrText>
            </w:r>
            <w:r w:rsidRPr="00BE203F">
              <w:rPr>
                <w:rFonts w:asciiTheme="minorBidi" w:hAnsiTheme="minorBidi"/>
                <w:sz w:val="22"/>
              </w:rPr>
            </w:r>
            <w:r w:rsidRPr="00BE203F">
              <w:rPr>
                <w:rFonts w:asciiTheme="minorBidi" w:hAnsiTheme="minorBidi"/>
                <w:sz w:val="22"/>
              </w:rPr>
              <w:fldChar w:fldCharType="end"/>
            </w:r>
            <w:r w:rsidRPr="00BE203F">
              <w:rPr>
                <w:rFonts w:asciiTheme="minorBidi" w:hAnsiTheme="minorBidi"/>
                <w:sz w:val="22"/>
              </w:rPr>
            </w:r>
            <w:r w:rsidRPr="00BE203F">
              <w:rPr>
                <w:rFonts w:asciiTheme="minorBidi" w:hAnsiTheme="minorBidi"/>
                <w:sz w:val="22"/>
              </w:rPr>
              <w:fldChar w:fldCharType="separate"/>
            </w:r>
            <w:r w:rsidRPr="00BE203F">
              <w:rPr>
                <w:rFonts w:asciiTheme="minorBidi" w:hAnsiTheme="minorBidi"/>
                <w:noProof/>
                <w:sz w:val="22"/>
              </w:rPr>
              <w:t>(McGregor et al., 2002)</w:t>
            </w:r>
            <w:r w:rsidRPr="00BE203F">
              <w:rPr>
                <w:rFonts w:asciiTheme="minorBidi" w:hAnsiTheme="minorBidi"/>
                <w:sz w:val="22"/>
              </w:rPr>
              <w:fldChar w:fldCharType="end"/>
            </w:r>
          </w:p>
        </w:tc>
      </w:tr>
      <w:tr w:rsidR="00B62580" w:rsidRPr="00BE203F" w14:paraId="5AE2A0E6" w14:textId="77777777" w:rsidTr="00E8575B">
        <w:trPr>
          <w:cnfStyle w:val="000000100000" w:firstRow="0" w:lastRow="0" w:firstColumn="0" w:lastColumn="0" w:oddVBand="0" w:evenVBand="0" w:oddHBand="1" w:evenHBand="0" w:firstRowFirstColumn="0" w:firstRowLastColumn="0" w:lastRowFirstColumn="0" w:lastRowLastColumn="0"/>
          <w:trHeight w:hRule="exact" w:val="566"/>
        </w:trPr>
        <w:tc>
          <w:tcPr>
            <w:cnfStyle w:val="001000000000" w:firstRow="0" w:lastRow="0" w:firstColumn="1" w:lastColumn="0" w:oddVBand="0" w:evenVBand="0" w:oddHBand="0" w:evenHBand="0" w:firstRowFirstColumn="0" w:firstRowLastColumn="0" w:lastRowFirstColumn="0" w:lastRowLastColumn="0"/>
            <w:tcW w:w="0" w:type="auto"/>
            <w:vMerge/>
          </w:tcPr>
          <w:p w14:paraId="12280A03"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p>
        </w:tc>
        <w:tc>
          <w:tcPr>
            <w:tcW w:w="0" w:type="auto"/>
          </w:tcPr>
          <w:p w14:paraId="2514C618"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OKF4</w:t>
            </w:r>
          </w:p>
        </w:tc>
        <w:tc>
          <w:tcPr>
            <w:tcW w:w="0" w:type="auto"/>
            <w:vMerge/>
          </w:tcPr>
          <w:p w14:paraId="2900589E"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c>
          <w:tcPr>
            <w:tcW w:w="0" w:type="auto"/>
            <w:vMerge/>
          </w:tcPr>
          <w:p w14:paraId="0D546D55"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c>
          <w:tcPr>
            <w:tcW w:w="0" w:type="auto"/>
          </w:tcPr>
          <w:p w14:paraId="7AF317BD" w14:textId="77777777" w:rsidR="00B62580" w:rsidRPr="00BE203F" w:rsidRDefault="00250FBC" w:rsidP="00346C27">
            <w:pPr>
              <w:spacing w:before="100" w:beforeAutospacing="1" w:after="100" w:afterAutospacing="1" w:line="240" w:lineRule="auto"/>
              <w:ind w:left="0"/>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fldChar w:fldCharType="begin">
                <w:fldData xml:space="preserve">PEVuZE5vdGU+PENpdGU+PEF1dGhvcj5IdTwvQXV0aG9yPjxZZWFyPjE5OTE8L1llYXI+PFJlY051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</w:fldData>
              </w:fldChar>
            </w:r>
            <w:r w:rsidRPr="00BE203F">
              <w:rPr>
                <w:rFonts w:asciiTheme="minorBidi" w:hAnsiTheme="minorBidi"/>
                <w:sz w:val="22"/>
              </w:rPr>
              <w:instrText xml:space="preserve"> ADDIN EN.CITE </w:instrText>
            </w:r>
            <w:r w:rsidRPr="00BE203F">
              <w:rPr>
                <w:rFonts w:asciiTheme="minorBidi" w:hAnsiTheme="minorBidi"/>
                <w:sz w:val="22"/>
              </w:rPr>
              <w:fldChar w:fldCharType="begin">
                <w:fldData xml:space="preserve">PEVuZE5vdGU+PENpdGU+PEF1dGhvcj5IdTwvQXV0aG9yPjxZZWFyPjE5OTE8L1llYXI+PFJlY051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</w:fldData>
              </w:fldChar>
            </w:r>
            <w:r w:rsidRPr="00BE203F">
              <w:rPr>
                <w:rFonts w:asciiTheme="minorBidi" w:hAnsiTheme="minorBidi"/>
                <w:sz w:val="22"/>
              </w:rPr>
              <w:instrText xml:space="preserve"> ADDIN EN.CITE.DATA </w:instrText>
            </w:r>
            <w:r w:rsidRPr="00BE203F">
              <w:rPr>
                <w:rFonts w:asciiTheme="minorBidi" w:hAnsiTheme="minorBidi"/>
                <w:sz w:val="22"/>
              </w:rPr>
            </w:r>
            <w:r w:rsidRPr="00BE203F">
              <w:rPr>
                <w:rFonts w:asciiTheme="minorBidi" w:hAnsiTheme="minorBidi"/>
                <w:sz w:val="22"/>
              </w:rPr>
              <w:fldChar w:fldCharType="end"/>
            </w:r>
            <w:r w:rsidRPr="00BE203F">
              <w:rPr>
                <w:rFonts w:asciiTheme="minorBidi" w:hAnsiTheme="minorBidi"/>
                <w:sz w:val="22"/>
              </w:rPr>
            </w:r>
            <w:r w:rsidRPr="00BE203F">
              <w:rPr>
                <w:rFonts w:asciiTheme="minorBidi" w:hAnsiTheme="minorBidi"/>
                <w:sz w:val="22"/>
              </w:rPr>
              <w:fldChar w:fldCharType="separate"/>
            </w:r>
            <w:r w:rsidRPr="00BE203F">
              <w:rPr>
                <w:rFonts w:asciiTheme="minorBidi" w:hAnsiTheme="minorBidi"/>
                <w:noProof/>
                <w:sz w:val="22"/>
              </w:rPr>
              <w:t>(Hu et al., 1991)</w:t>
            </w:r>
            <w:r w:rsidRPr="00BE203F">
              <w:rPr>
                <w:rFonts w:asciiTheme="minorBidi" w:hAnsiTheme="minorBidi"/>
                <w:sz w:val="22"/>
              </w:rPr>
              <w:fldChar w:fldCharType="end"/>
            </w:r>
          </w:p>
        </w:tc>
      </w:tr>
      <w:tr w:rsidR="00B62580" w:rsidRPr="00BE203F" w14:paraId="0CD13DFF" w14:textId="77777777" w:rsidTr="00346C27">
        <w:trPr>
          <w:cnfStyle w:val="000000010000" w:firstRow="0" w:lastRow="0" w:firstColumn="0" w:lastColumn="0" w:oddVBand="0" w:evenVBand="0" w:oddHBand="0" w:evenHBand="1" w:firstRowFirstColumn="0" w:firstRowLastColumn="0" w:lastRowFirstColumn="0" w:lastRowLastColumn="0"/>
          <w:trHeight w:hRule="exact" w:val="700"/>
        </w:trPr>
        <w:tc>
          <w:tcPr>
            <w:cnfStyle w:val="001000000000" w:firstRow="0" w:lastRow="0" w:firstColumn="1" w:lastColumn="0" w:oddVBand="0" w:evenVBand="0" w:oddHBand="0" w:evenHBand="0" w:firstRowFirstColumn="0" w:firstRowLastColumn="0" w:lastRowFirstColumn="0" w:lastRowLastColumn="0"/>
            <w:tcW w:w="0" w:type="auto"/>
            <w:vMerge/>
          </w:tcPr>
          <w:p w14:paraId="43437F7B"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p>
        </w:tc>
        <w:tc>
          <w:tcPr>
            <w:tcW w:w="0" w:type="auto"/>
          </w:tcPr>
          <w:p w14:paraId="0F7E690E"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OKF6/TERT-1 (OKF6)</w:t>
            </w:r>
          </w:p>
        </w:tc>
        <w:tc>
          <w:tcPr>
            <w:tcW w:w="0" w:type="auto"/>
            <w:vMerge/>
          </w:tcPr>
          <w:p w14:paraId="7F90E99E"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vMerge/>
          </w:tcPr>
          <w:p w14:paraId="755F40B1"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tcPr>
          <w:p w14:paraId="6241AE86" w14:textId="77777777" w:rsidR="00B62580" w:rsidRPr="00BE203F" w:rsidRDefault="00250FBC" w:rsidP="00346C27">
            <w:pPr>
              <w:spacing w:before="100" w:beforeAutospacing="1" w:after="100" w:afterAutospacing="1" w:line="240" w:lineRule="auto"/>
              <w:ind w:left="0"/>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fldChar w:fldCharType="begin">
                <w:fldData xml:space="preserve">PEVuZE5vdGU+PENpdGU+PEF1dGhvcj5EaWNrc29uPC9BdXRob3I+PFllYXI+MjAwMDwvWWVhcj48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</w:fldData>
              </w:fldChar>
            </w:r>
            <w:r w:rsidRPr="00BE203F">
              <w:rPr>
                <w:rFonts w:asciiTheme="minorBidi" w:hAnsiTheme="minorBidi"/>
                <w:sz w:val="22"/>
              </w:rPr>
              <w:instrText xml:space="preserve"> ADDIN EN.CITE </w:instrText>
            </w:r>
            <w:r w:rsidRPr="00BE203F">
              <w:rPr>
                <w:rFonts w:asciiTheme="minorBidi" w:hAnsiTheme="minorBidi"/>
                <w:sz w:val="22"/>
              </w:rPr>
              <w:fldChar w:fldCharType="begin">
                <w:fldData xml:space="preserve">PEVuZE5vdGU+PENpdGU+PEF1dGhvcj5EaWNrc29uPC9BdXRob3I+PFllYXI+MjAwMDwvWWVhcj48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</w:fldData>
              </w:fldChar>
            </w:r>
            <w:r w:rsidRPr="00BE203F">
              <w:rPr>
                <w:rFonts w:asciiTheme="minorBidi" w:hAnsiTheme="minorBidi"/>
                <w:sz w:val="22"/>
              </w:rPr>
              <w:instrText xml:space="preserve"> ADDIN EN.CITE.DATA </w:instrText>
            </w:r>
            <w:r w:rsidRPr="00BE203F">
              <w:rPr>
                <w:rFonts w:asciiTheme="minorBidi" w:hAnsiTheme="minorBidi"/>
                <w:sz w:val="22"/>
              </w:rPr>
            </w:r>
            <w:r w:rsidRPr="00BE203F">
              <w:rPr>
                <w:rFonts w:asciiTheme="minorBidi" w:hAnsiTheme="minorBidi"/>
                <w:sz w:val="22"/>
              </w:rPr>
              <w:fldChar w:fldCharType="end"/>
            </w:r>
            <w:r w:rsidRPr="00BE203F">
              <w:rPr>
                <w:rFonts w:asciiTheme="minorBidi" w:hAnsiTheme="minorBidi"/>
                <w:sz w:val="22"/>
              </w:rPr>
            </w:r>
            <w:r w:rsidRPr="00BE203F">
              <w:rPr>
                <w:rFonts w:asciiTheme="minorBidi" w:hAnsiTheme="minorBidi"/>
                <w:sz w:val="22"/>
              </w:rPr>
              <w:fldChar w:fldCharType="separate"/>
            </w:r>
            <w:r w:rsidRPr="00BE203F">
              <w:rPr>
                <w:rFonts w:asciiTheme="minorBidi" w:hAnsiTheme="minorBidi"/>
                <w:noProof/>
                <w:sz w:val="22"/>
              </w:rPr>
              <w:t>(Dickson et al., 2000)</w:t>
            </w:r>
            <w:r w:rsidRPr="00BE203F">
              <w:rPr>
                <w:rFonts w:asciiTheme="minorBidi" w:hAnsiTheme="minorBidi"/>
                <w:sz w:val="22"/>
              </w:rPr>
              <w:fldChar w:fldCharType="end"/>
            </w:r>
          </w:p>
        </w:tc>
      </w:tr>
      <w:tr w:rsidR="00B62580" w:rsidRPr="00BE203F" w14:paraId="4693DDC0" w14:textId="77777777" w:rsidTr="00346C27">
        <w:trPr>
          <w:cnfStyle w:val="000000100000" w:firstRow="0" w:lastRow="0" w:firstColumn="0" w:lastColumn="0" w:oddVBand="0" w:evenVBand="0" w:oddHBand="1" w:evenHBand="0" w:firstRowFirstColumn="0" w:firstRowLastColumn="0" w:lastRowFirstColumn="0" w:lastRowLastColumn="0"/>
          <w:trHeight w:hRule="exact" w:val="56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52442804"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r w:rsidRPr="00BE203F">
              <w:rPr>
                <w:rFonts w:asciiTheme="minorBidi" w:hAnsiTheme="minorBidi" w:cstheme="minorBidi"/>
                <w:sz w:val="22"/>
              </w:rPr>
              <w:t>Head and neck Squamous cell carcinoma (HNSCC)</w:t>
            </w:r>
          </w:p>
        </w:tc>
        <w:tc>
          <w:tcPr>
            <w:tcW w:w="0" w:type="auto"/>
          </w:tcPr>
          <w:p w14:paraId="1BC00D21"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H357</w:t>
            </w:r>
          </w:p>
        </w:tc>
        <w:tc>
          <w:tcPr>
            <w:tcW w:w="0" w:type="auto"/>
          </w:tcPr>
          <w:p w14:paraId="31C45F24"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Tongue</w:t>
            </w:r>
          </w:p>
        </w:tc>
        <w:tc>
          <w:tcPr>
            <w:tcW w:w="0" w:type="auto"/>
            <w:vMerge/>
          </w:tcPr>
          <w:p w14:paraId="5582ABBD"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c>
          <w:tcPr>
            <w:tcW w:w="0" w:type="auto"/>
          </w:tcPr>
          <w:p w14:paraId="11034C54" w14:textId="77777777" w:rsidR="00B62580" w:rsidRPr="00BE203F" w:rsidRDefault="00535E45" w:rsidP="00346C27">
            <w:pPr>
              <w:spacing w:before="100" w:beforeAutospacing="1" w:after="100" w:afterAutospacing="1" w:line="240" w:lineRule="auto"/>
              <w:ind w:left="0"/>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fldChar w:fldCharType="begin">
                <w:fldData xml:space="preserve">PEVuZE5vdGU+PENpdGU+PEF1dGhvcj5QcmltZTwvQXV0aG9yPjxZZWFyPjE5OTA8L1llYXI+PFJl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</w:fldData>
              </w:fldChar>
            </w:r>
            <w:r w:rsidRPr="00BE203F">
              <w:rPr>
                <w:rFonts w:asciiTheme="minorBidi" w:hAnsiTheme="minorBidi"/>
                <w:sz w:val="22"/>
              </w:rPr>
              <w:instrText xml:space="preserve"> ADDIN EN.CITE </w:instrText>
            </w:r>
            <w:r w:rsidRPr="00BE203F">
              <w:rPr>
                <w:rFonts w:asciiTheme="minorBidi" w:hAnsiTheme="minorBidi"/>
                <w:sz w:val="22"/>
              </w:rPr>
              <w:fldChar w:fldCharType="begin">
                <w:fldData xml:space="preserve">PEVuZE5vdGU+PENpdGU+PEF1dGhvcj5QcmltZTwvQXV0aG9yPjxZZWFyPjE5OTA8L1llYXI+PFJl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</w:fldData>
              </w:fldChar>
            </w:r>
            <w:r w:rsidRPr="00BE203F">
              <w:rPr>
                <w:rFonts w:asciiTheme="minorBidi" w:hAnsiTheme="minorBidi"/>
                <w:sz w:val="22"/>
              </w:rPr>
              <w:instrText xml:space="preserve"> ADDIN EN.CITE.DATA </w:instrText>
            </w:r>
            <w:r w:rsidRPr="00BE203F">
              <w:rPr>
                <w:rFonts w:asciiTheme="minorBidi" w:hAnsiTheme="minorBidi"/>
                <w:sz w:val="22"/>
              </w:rPr>
            </w:r>
            <w:r w:rsidRPr="00BE203F">
              <w:rPr>
                <w:rFonts w:asciiTheme="minorBidi" w:hAnsiTheme="minorBidi"/>
                <w:sz w:val="22"/>
              </w:rPr>
              <w:fldChar w:fldCharType="end"/>
            </w:r>
            <w:r w:rsidRPr="00BE203F">
              <w:rPr>
                <w:rFonts w:asciiTheme="minorBidi" w:hAnsiTheme="minorBidi"/>
                <w:sz w:val="22"/>
              </w:rPr>
            </w:r>
            <w:r w:rsidRPr="00BE203F">
              <w:rPr>
                <w:rFonts w:asciiTheme="minorBidi" w:hAnsiTheme="minorBidi"/>
                <w:sz w:val="22"/>
              </w:rPr>
              <w:fldChar w:fldCharType="separate"/>
            </w:r>
            <w:r w:rsidRPr="00BE203F">
              <w:rPr>
                <w:rFonts w:asciiTheme="minorBidi" w:hAnsiTheme="minorBidi"/>
                <w:noProof/>
                <w:sz w:val="22"/>
              </w:rPr>
              <w:t>(Prime et al., 1990)</w:t>
            </w:r>
            <w:r w:rsidRPr="00BE203F">
              <w:rPr>
                <w:rFonts w:asciiTheme="minorBidi" w:hAnsiTheme="minorBidi"/>
                <w:sz w:val="22"/>
              </w:rPr>
              <w:fldChar w:fldCharType="end"/>
            </w:r>
          </w:p>
        </w:tc>
      </w:tr>
      <w:tr w:rsidR="00535E45" w:rsidRPr="00BE203F" w14:paraId="3D2E4D0F" w14:textId="77777777" w:rsidTr="00E8575B">
        <w:trPr>
          <w:cnfStyle w:val="000000010000" w:firstRow="0" w:lastRow="0" w:firstColumn="0" w:lastColumn="0" w:oddVBand="0" w:evenVBand="0" w:oddHBand="0" w:evenHBand="1" w:firstRowFirstColumn="0" w:firstRowLastColumn="0" w:lastRowFirstColumn="0" w:lastRowLastColumn="0"/>
          <w:trHeight w:hRule="exact" w:val="579"/>
        </w:trPr>
        <w:tc>
          <w:tcPr>
            <w:cnfStyle w:val="001000000000" w:firstRow="0" w:lastRow="0" w:firstColumn="1" w:lastColumn="0" w:oddVBand="0" w:evenVBand="0" w:oddHBand="0" w:evenHBand="0" w:firstRowFirstColumn="0" w:firstRowLastColumn="0" w:lastRowFirstColumn="0" w:lastRowLastColumn="0"/>
            <w:tcW w:w="0" w:type="auto"/>
            <w:vMerge/>
          </w:tcPr>
          <w:p w14:paraId="31AEE12C" w14:textId="77777777" w:rsidR="00535E45" w:rsidRPr="00BE203F" w:rsidRDefault="00535E45" w:rsidP="00346C27">
            <w:pPr>
              <w:spacing w:before="100" w:beforeAutospacing="1" w:after="100" w:afterAutospacing="1" w:line="240" w:lineRule="auto"/>
              <w:rPr>
                <w:rFonts w:asciiTheme="minorBidi" w:hAnsiTheme="minorBidi" w:cstheme="minorBidi"/>
                <w:sz w:val="22"/>
              </w:rPr>
            </w:pPr>
          </w:p>
        </w:tc>
        <w:tc>
          <w:tcPr>
            <w:tcW w:w="0" w:type="auto"/>
          </w:tcPr>
          <w:p w14:paraId="1D012755" w14:textId="77777777" w:rsidR="00535E45" w:rsidRPr="00BE203F" w:rsidRDefault="00535E45"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BICR 22 (B22)</w:t>
            </w:r>
          </w:p>
        </w:tc>
        <w:tc>
          <w:tcPr>
            <w:tcW w:w="0" w:type="auto"/>
          </w:tcPr>
          <w:p w14:paraId="504EB342" w14:textId="77777777" w:rsidR="00535E45" w:rsidRPr="00BE203F" w:rsidRDefault="00535E45"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Neck lymph nodes</w:t>
            </w:r>
          </w:p>
        </w:tc>
        <w:tc>
          <w:tcPr>
            <w:tcW w:w="0" w:type="auto"/>
            <w:vMerge/>
          </w:tcPr>
          <w:p w14:paraId="763FBA79" w14:textId="77777777" w:rsidR="00535E45" w:rsidRPr="00BE203F" w:rsidRDefault="00535E45"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vMerge w:val="restart"/>
            <w:shd w:val="clear" w:color="auto" w:fill="D3DFEE" w:themeFill="accent1" w:themeFillTint="3F"/>
          </w:tcPr>
          <w:p w14:paraId="05E1A973" w14:textId="77777777" w:rsidR="00535E45" w:rsidRPr="00BE203F" w:rsidRDefault="00535E45" w:rsidP="00346C27">
            <w:pPr>
              <w:spacing w:before="100" w:beforeAutospacing="1" w:after="100" w:afterAutospacing="1" w:line="240" w:lineRule="auto"/>
              <w:ind w:left="0"/>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fldChar w:fldCharType="begin">
                <w:fldData xml:space="preserve">PEVuZE5vdGU+PENpdGU+PEF1dGhvcj5FZGluZ3RvbjwvQXV0aG9yPjxZZWFyPjE5OTU8L1llYXI+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</w:fldData>
              </w:fldChar>
            </w:r>
            <w:r w:rsidRPr="00BE203F">
              <w:rPr>
                <w:rFonts w:asciiTheme="minorBidi" w:hAnsiTheme="minorBidi"/>
                <w:sz w:val="22"/>
              </w:rPr>
              <w:instrText xml:space="preserve"> ADDIN EN.CITE </w:instrText>
            </w:r>
            <w:r w:rsidRPr="00BE203F">
              <w:rPr>
                <w:rFonts w:asciiTheme="minorBidi" w:hAnsiTheme="minorBidi"/>
                <w:sz w:val="22"/>
              </w:rPr>
              <w:fldChar w:fldCharType="begin">
                <w:fldData xml:space="preserve">PEVuZE5vdGU+PENpdGU+PEF1dGhvcj5FZGluZ3RvbjwvQXV0aG9yPjxZZWFyPjE5OTU8L1llYXI+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</w:fldData>
              </w:fldChar>
            </w:r>
            <w:r w:rsidRPr="00BE203F">
              <w:rPr>
                <w:rFonts w:asciiTheme="minorBidi" w:hAnsiTheme="minorBidi"/>
                <w:sz w:val="22"/>
              </w:rPr>
              <w:instrText xml:space="preserve"> ADDIN EN.CITE.DATA </w:instrText>
            </w:r>
            <w:r w:rsidRPr="00BE203F">
              <w:rPr>
                <w:rFonts w:asciiTheme="minorBidi" w:hAnsiTheme="minorBidi"/>
                <w:sz w:val="22"/>
              </w:rPr>
            </w:r>
            <w:r w:rsidRPr="00BE203F">
              <w:rPr>
                <w:rFonts w:asciiTheme="minorBidi" w:hAnsiTheme="minorBidi"/>
                <w:sz w:val="22"/>
              </w:rPr>
              <w:fldChar w:fldCharType="end"/>
            </w:r>
            <w:r w:rsidRPr="00BE203F">
              <w:rPr>
                <w:rFonts w:asciiTheme="minorBidi" w:hAnsiTheme="minorBidi"/>
                <w:sz w:val="22"/>
              </w:rPr>
            </w:r>
            <w:r w:rsidRPr="00BE203F">
              <w:rPr>
                <w:rFonts w:asciiTheme="minorBidi" w:hAnsiTheme="minorBidi"/>
                <w:sz w:val="22"/>
              </w:rPr>
              <w:fldChar w:fldCharType="separate"/>
            </w:r>
            <w:r w:rsidRPr="00BE203F">
              <w:rPr>
                <w:rFonts w:asciiTheme="minorBidi" w:hAnsiTheme="minorBidi"/>
                <w:noProof/>
                <w:sz w:val="22"/>
              </w:rPr>
              <w:t>(Edington et al., 1995)</w:t>
            </w:r>
            <w:r w:rsidRPr="00BE203F">
              <w:rPr>
                <w:rFonts w:asciiTheme="minorBidi" w:hAnsiTheme="minorBidi"/>
                <w:sz w:val="22"/>
              </w:rPr>
              <w:fldChar w:fldCharType="end"/>
            </w:r>
          </w:p>
        </w:tc>
      </w:tr>
      <w:tr w:rsidR="00535E45" w:rsidRPr="00BE203F" w14:paraId="33CDE3B6" w14:textId="77777777" w:rsidTr="00346C27">
        <w:trPr>
          <w:cnfStyle w:val="000000100000" w:firstRow="0" w:lastRow="0" w:firstColumn="0" w:lastColumn="0" w:oddVBand="0" w:evenVBand="0" w:oddHBand="1" w:evenHBand="0" w:firstRowFirstColumn="0" w:firstRowLastColumn="0" w:lastRowFirstColumn="0" w:lastRowLastColumn="0"/>
          <w:trHeight w:hRule="exact" w:val="484"/>
        </w:trPr>
        <w:tc>
          <w:tcPr>
            <w:cnfStyle w:val="001000000000" w:firstRow="0" w:lastRow="0" w:firstColumn="1" w:lastColumn="0" w:oddVBand="0" w:evenVBand="0" w:oddHBand="0" w:evenHBand="0" w:firstRowFirstColumn="0" w:firstRowLastColumn="0" w:lastRowFirstColumn="0" w:lastRowLastColumn="0"/>
            <w:tcW w:w="0" w:type="auto"/>
            <w:vMerge/>
          </w:tcPr>
          <w:p w14:paraId="344F1FB4" w14:textId="77777777" w:rsidR="00535E45" w:rsidRPr="00BE203F" w:rsidRDefault="00535E45" w:rsidP="00346C27">
            <w:pPr>
              <w:spacing w:before="100" w:beforeAutospacing="1" w:after="100" w:afterAutospacing="1" w:line="240" w:lineRule="auto"/>
              <w:rPr>
                <w:rFonts w:asciiTheme="minorBidi" w:hAnsiTheme="minorBidi" w:cstheme="minorBidi"/>
                <w:sz w:val="22"/>
              </w:rPr>
            </w:pPr>
          </w:p>
        </w:tc>
        <w:tc>
          <w:tcPr>
            <w:tcW w:w="0" w:type="auto"/>
          </w:tcPr>
          <w:p w14:paraId="5A7FFB67" w14:textId="77777777" w:rsidR="00535E45" w:rsidRPr="00BE203F" w:rsidRDefault="00535E45"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BICR 16 (B16)</w:t>
            </w:r>
          </w:p>
        </w:tc>
        <w:tc>
          <w:tcPr>
            <w:tcW w:w="0" w:type="auto"/>
          </w:tcPr>
          <w:p w14:paraId="7ADC9567" w14:textId="77777777" w:rsidR="00535E45" w:rsidRPr="00BE203F" w:rsidRDefault="00535E45"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tongue</w:t>
            </w:r>
          </w:p>
        </w:tc>
        <w:tc>
          <w:tcPr>
            <w:tcW w:w="0" w:type="auto"/>
            <w:vMerge/>
          </w:tcPr>
          <w:p w14:paraId="7B5C7B56" w14:textId="77777777" w:rsidR="00535E45" w:rsidRPr="00BE203F" w:rsidRDefault="00535E45"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c>
          <w:tcPr>
            <w:tcW w:w="0" w:type="auto"/>
            <w:vMerge/>
          </w:tcPr>
          <w:p w14:paraId="25F49A3D" w14:textId="77777777" w:rsidR="00535E45" w:rsidRPr="00BE203F" w:rsidRDefault="00535E45"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r>
      <w:tr w:rsidR="00B62580" w:rsidRPr="00BE203F" w14:paraId="5639F8E1" w14:textId="77777777" w:rsidTr="00E8575B">
        <w:trPr>
          <w:cnfStyle w:val="000000010000" w:firstRow="0" w:lastRow="0" w:firstColumn="0" w:lastColumn="0" w:oddVBand="0" w:evenVBand="0" w:oddHBand="0" w:evenHBand="1" w:firstRowFirstColumn="0" w:firstRowLastColumn="0" w:lastRowFirstColumn="0" w:lastRowLastColumn="0"/>
          <w:trHeight w:hRule="exact" w:val="651"/>
        </w:trPr>
        <w:tc>
          <w:tcPr>
            <w:cnfStyle w:val="001000000000" w:firstRow="0" w:lastRow="0" w:firstColumn="1" w:lastColumn="0" w:oddVBand="0" w:evenVBand="0" w:oddHBand="0" w:evenHBand="0" w:firstRowFirstColumn="0" w:firstRowLastColumn="0" w:lastRowFirstColumn="0" w:lastRowLastColumn="0"/>
            <w:tcW w:w="0" w:type="auto"/>
            <w:vMerge/>
          </w:tcPr>
          <w:p w14:paraId="7CA596E1"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p>
        </w:tc>
        <w:tc>
          <w:tcPr>
            <w:tcW w:w="0" w:type="auto"/>
          </w:tcPr>
          <w:p w14:paraId="779A26CD"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TR146</w:t>
            </w:r>
          </w:p>
        </w:tc>
        <w:tc>
          <w:tcPr>
            <w:tcW w:w="0" w:type="auto"/>
          </w:tcPr>
          <w:p w14:paraId="6FCF8A6B"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Neck lymph nodes</w:t>
            </w:r>
          </w:p>
        </w:tc>
        <w:tc>
          <w:tcPr>
            <w:tcW w:w="0" w:type="auto"/>
            <w:vMerge/>
          </w:tcPr>
          <w:p w14:paraId="07FE2622" w14:textId="77777777" w:rsidR="00B62580" w:rsidRPr="00BE203F" w:rsidRDefault="00B62580"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shd w:val="clear" w:color="auto" w:fill="D3DFEE" w:themeFill="accent1" w:themeFillTint="3F"/>
          </w:tcPr>
          <w:p w14:paraId="3C09922F" w14:textId="77777777" w:rsidR="00B62580" w:rsidRPr="00BE203F" w:rsidRDefault="00535E45" w:rsidP="00346C27">
            <w:pPr>
              <w:spacing w:before="100" w:beforeAutospacing="1" w:after="100" w:afterAutospacing="1" w:line="240" w:lineRule="auto"/>
              <w:ind w:left="0"/>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fldChar w:fldCharType="begin">
                <w:fldData xml:space="preserve">PEVuZE5vdGU+PENpdGU+PEF1dGhvcj5SdXBuaWFrPC9BdXRob3I+PFllYXI+MTk4NTwvWWVhcj48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</w:fldData>
              </w:fldChar>
            </w:r>
            <w:r w:rsidRPr="00BE203F">
              <w:rPr>
                <w:rFonts w:asciiTheme="minorBidi" w:hAnsiTheme="minorBidi"/>
                <w:sz w:val="22"/>
              </w:rPr>
              <w:instrText xml:space="preserve"> ADDIN EN.CITE </w:instrText>
            </w:r>
            <w:r w:rsidRPr="00BE203F">
              <w:rPr>
                <w:rFonts w:asciiTheme="minorBidi" w:hAnsiTheme="minorBidi"/>
                <w:sz w:val="22"/>
              </w:rPr>
              <w:fldChar w:fldCharType="begin">
                <w:fldData xml:space="preserve">PEVuZE5vdGU+PENpdGU+PEF1dGhvcj5SdXBuaWFrPC9BdXRob3I+PFllYXI+MTk4NTwvWWVhcj48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</w:fldData>
              </w:fldChar>
            </w:r>
            <w:r w:rsidRPr="00BE203F">
              <w:rPr>
                <w:rFonts w:asciiTheme="minorBidi" w:hAnsiTheme="minorBidi"/>
                <w:sz w:val="22"/>
              </w:rPr>
              <w:instrText xml:space="preserve"> ADDIN EN.CITE.DATA </w:instrText>
            </w:r>
            <w:r w:rsidRPr="00BE203F">
              <w:rPr>
                <w:rFonts w:asciiTheme="minorBidi" w:hAnsiTheme="minorBidi"/>
                <w:sz w:val="22"/>
              </w:rPr>
            </w:r>
            <w:r w:rsidRPr="00BE203F">
              <w:rPr>
                <w:rFonts w:asciiTheme="minorBidi" w:hAnsiTheme="minorBidi"/>
                <w:sz w:val="22"/>
              </w:rPr>
              <w:fldChar w:fldCharType="end"/>
            </w:r>
            <w:r w:rsidRPr="00BE203F">
              <w:rPr>
                <w:rFonts w:asciiTheme="minorBidi" w:hAnsiTheme="minorBidi"/>
                <w:sz w:val="22"/>
              </w:rPr>
            </w:r>
            <w:r w:rsidRPr="00BE203F">
              <w:rPr>
                <w:rFonts w:asciiTheme="minorBidi" w:hAnsiTheme="minorBidi"/>
                <w:sz w:val="22"/>
              </w:rPr>
              <w:fldChar w:fldCharType="separate"/>
            </w:r>
            <w:r w:rsidRPr="00BE203F">
              <w:rPr>
                <w:rFonts w:asciiTheme="minorBidi" w:hAnsiTheme="minorBidi"/>
                <w:noProof/>
                <w:sz w:val="22"/>
              </w:rPr>
              <w:t>(Rupniak et al., 1985)</w:t>
            </w:r>
            <w:r w:rsidRPr="00BE203F">
              <w:rPr>
                <w:rFonts w:asciiTheme="minorBidi" w:hAnsiTheme="minorBidi"/>
                <w:sz w:val="22"/>
              </w:rPr>
              <w:fldChar w:fldCharType="end"/>
            </w:r>
          </w:p>
        </w:tc>
      </w:tr>
      <w:tr w:rsidR="00EE2351" w:rsidRPr="00BE203F" w14:paraId="3EDC2394" w14:textId="77777777" w:rsidTr="00346C27">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BDEE80E" w14:textId="78236D24" w:rsidR="00EE2351" w:rsidRPr="00BE203F" w:rsidRDefault="00EE2351" w:rsidP="00E8575B">
            <w:pPr>
              <w:spacing w:before="100" w:beforeAutospacing="1" w:after="100" w:afterAutospacing="1" w:line="240" w:lineRule="auto"/>
              <w:rPr>
                <w:rFonts w:asciiTheme="minorBidi" w:hAnsiTheme="minorBidi" w:cstheme="minorBidi"/>
                <w:sz w:val="22"/>
              </w:rPr>
            </w:pPr>
            <w:r w:rsidRPr="00BE203F">
              <w:rPr>
                <w:rFonts w:asciiTheme="minorBidi" w:hAnsiTheme="minorBidi" w:cstheme="minorBidi"/>
                <w:sz w:val="22"/>
              </w:rPr>
              <w:t xml:space="preserve">Fanconi Anaemia head and neck squamous cell carcinoma (FA-HNSCC)  </w:t>
            </w:r>
          </w:p>
        </w:tc>
        <w:tc>
          <w:tcPr>
            <w:tcW w:w="0" w:type="auto"/>
          </w:tcPr>
          <w:p w14:paraId="61796123" w14:textId="77777777" w:rsidR="00EE2351" w:rsidRPr="00BE203F" w:rsidRDefault="00EE2351"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OHSU-974</w:t>
            </w:r>
          </w:p>
        </w:tc>
        <w:tc>
          <w:tcPr>
            <w:tcW w:w="0" w:type="auto"/>
          </w:tcPr>
          <w:p w14:paraId="089065E4" w14:textId="77777777" w:rsidR="00EE2351" w:rsidRPr="00BE203F" w:rsidRDefault="00EE2351"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Tongue</w:t>
            </w:r>
          </w:p>
        </w:tc>
        <w:tc>
          <w:tcPr>
            <w:tcW w:w="0" w:type="auto"/>
            <w:vMerge w:val="restart"/>
          </w:tcPr>
          <w:p w14:paraId="26A19E11" w14:textId="77777777" w:rsidR="00EE2351" w:rsidRPr="00BE203F" w:rsidRDefault="00EE2351"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 xml:space="preserve">Roswell Park Memorial Institute (RPMI) </w:t>
            </w:r>
          </w:p>
        </w:tc>
        <w:tc>
          <w:tcPr>
            <w:tcW w:w="0" w:type="auto"/>
            <w:vMerge w:val="restart"/>
          </w:tcPr>
          <w:p w14:paraId="2139BB88" w14:textId="23F43A1A" w:rsidR="00EE2351" w:rsidRPr="00BE203F" w:rsidRDefault="00F15308" w:rsidP="00346C27">
            <w:pPr>
              <w:spacing w:before="100" w:beforeAutospacing="1" w:after="100" w:afterAutospacing="1" w:line="240" w:lineRule="auto"/>
              <w:ind w:left="0"/>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sz w:val="22"/>
              </w:rPr>
              <w:instrText xml:space="preserve"> ADDIN EN.CITE </w:instrText>
            </w:r>
            <w:r w:rsidR="00117ECD" w:rsidRPr="00BE203F">
              <w:rPr>
                <w:rFonts w:asciiTheme="minorBidi" w:hAnsiTheme="minorBidi"/>
                <w:sz w:val="22"/>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sz w:val="22"/>
              </w:rPr>
              <w:instrText xml:space="preserve"> ADDIN EN.CITE.DATA </w:instrText>
            </w:r>
            <w:r w:rsidR="00117ECD" w:rsidRPr="00BE203F">
              <w:rPr>
                <w:rFonts w:asciiTheme="minorBidi" w:hAnsiTheme="minorBidi"/>
                <w:sz w:val="22"/>
              </w:rPr>
            </w:r>
            <w:r w:rsidR="00117ECD" w:rsidRPr="00BE203F">
              <w:rPr>
                <w:rFonts w:asciiTheme="minorBidi" w:hAnsiTheme="minorBidi"/>
                <w:sz w:val="22"/>
              </w:rPr>
              <w:fldChar w:fldCharType="end"/>
            </w:r>
            <w:r w:rsidRPr="00BE203F">
              <w:rPr>
                <w:rFonts w:asciiTheme="minorBidi" w:hAnsiTheme="minorBidi"/>
                <w:sz w:val="22"/>
              </w:rPr>
            </w:r>
            <w:r w:rsidRPr="00BE203F">
              <w:rPr>
                <w:rFonts w:asciiTheme="minorBidi" w:hAnsiTheme="minorBidi"/>
                <w:sz w:val="22"/>
              </w:rPr>
              <w:fldChar w:fldCharType="separate"/>
            </w:r>
            <w:r w:rsidRPr="00BE203F">
              <w:rPr>
                <w:rFonts w:asciiTheme="minorBidi" w:hAnsiTheme="minorBidi"/>
                <w:noProof/>
                <w:sz w:val="22"/>
              </w:rPr>
              <w:t>(van Zeeburg et al., 2005)</w:t>
            </w:r>
            <w:r w:rsidRPr="00BE203F">
              <w:rPr>
                <w:rFonts w:asciiTheme="minorBidi" w:hAnsiTheme="minorBidi"/>
                <w:sz w:val="22"/>
              </w:rPr>
              <w:fldChar w:fldCharType="end"/>
            </w:r>
          </w:p>
        </w:tc>
      </w:tr>
      <w:tr w:rsidR="00EE2351" w:rsidRPr="00BE203F" w14:paraId="0E2A8AA8" w14:textId="77777777" w:rsidTr="00E8575B">
        <w:trPr>
          <w:cnfStyle w:val="000000010000" w:firstRow="0" w:lastRow="0" w:firstColumn="0" w:lastColumn="0" w:oddVBand="0" w:evenVBand="0" w:oddHBand="0" w:evenHBand="1" w:firstRowFirstColumn="0" w:firstRowLastColumn="0" w:lastRowFirstColumn="0" w:lastRowLastColumn="0"/>
          <w:trHeight w:hRule="exact" w:val="438"/>
        </w:trPr>
        <w:tc>
          <w:tcPr>
            <w:cnfStyle w:val="001000000000" w:firstRow="0" w:lastRow="0" w:firstColumn="1" w:lastColumn="0" w:oddVBand="0" w:evenVBand="0" w:oddHBand="0" w:evenHBand="0" w:firstRowFirstColumn="0" w:firstRowLastColumn="0" w:lastRowFirstColumn="0" w:lastRowLastColumn="0"/>
            <w:tcW w:w="0" w:type="auto"/>
            <w:vMerge/>
          </w:tcPr>
          <w:p w14:paraId="1E4DB012" w14:textId="77777777" w:rsidR="00EE2351" w:rsidRPr="00BE203F" w:rsidRDefault="00EE2351" w:rsidP="00346C27">
            <w:pPr>
              <w:spacing w:before="100" w:beforeAutospacing="1" w:after="100" w:afterAutospacing="1" w:line="240" w:lineRule="auto"/>
              <w:rPr>
                <w:rFonts w:asciiTheme="minorBidi" w:hAnsiTheme="minorBidi" w:cstheme="minorBidi"/>
                <w:sz w:val="22"/>
              </w:rPr>
            </w:pPr>
          </w:p>
        </w:tc>
        <w:tc>
          <w:tcPr>
            <w:tcW w:w="0" w:type="auto"/>
          </w:tcPr>
          <w:p w14:paraId="25686B12" w14:textId="46176BA3" w:rsidR="00EE2351" w:rsidRPr="00BE203F" w:rsidRDefault="00A64428"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OHSU-</w:t>
            </w:r>
            <w:r w:rsidR="00EE2351" w:rsidRPr="00BE203F">
              <w:rPr>
                <w:rFonts w:asciiTheme="minorBidi" w:hAnsiTheme="minorBidi"/>
                <w:sz w:val="22"/>
              </w:rPr>
              <w:t>FAA</w:t>
            </w:r>
          </w:p>
        </w:tc>
        <w:tc>
          <w:tcPr>
            <w:tcW w:w="0" w:type="auto"/>
            <w:shd w:val="clear" w:color="auto" w:fill="D3DFEE" w:themeFill="accent1" w:themeFillTint="3F"/>
          </w:tcPr>
          <w:p w14:paraId="31E064C9" w14:textId="77777777" w:rsidR="00EE2351" w:rsidRPr="00BE203F" w:rsidRDefault="00EE2351"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Tongue</w:t>
            </w:r>
          </w:p>
        </w:tc>
        <w:tc>
          <w:tcPr>
            <w:tcW w:w="0" w:type="auto"/>
            <w:vMerge/>
            <w:shd w:val="clear" w:color="auto" w:fill="D3DFEE" w:themeFill="accent1" w:themeFillTint="3F"/>
          </w:tcPr>
          <w:p w14:paraId="0887454B" w14:textId="77777777" w:rsidR="00EE2351" w:rsidRPr="00BE203F" w:rsidRDefault="00EE2351"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c>
          <w:tcPr>
            <w:tcW w:w="0" w:type="auto"/>
            <w:vMerge/>
          </w:tcPr>
          <w:p w14:paraId="487A12A8" w14:textId="77777777" w:rsidR="00EE2351" w:rsidRPr="00BE203F" w:rsidRDefault="00EE2351" w:rsidP="00346C27">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p>
        </w:tc>
      </w:tr>
      <w:tr w:rsidR="00B62580" w:rsidRPr="00BE203F" w14:paraId="768DD014" w14:textId="77777777" w:rsidTr="00E8575B">
        <w:trPr>
          <w:cnfStyle w:val="000000100000" w:firstRow="0" w:lastRow="0" w:firstColumn="0" w:lastColumn="0" w:oddVBand="0" w:evenVBand="0" w:oddHBand="1" w:evenHBand="0" w:firstRowFirstColumn="0" w:firstRowLastColumn="0" w:lastRowFirstColumn="0" w:lastRowLastColumn="0"/>
          <w:trHeight w:hRule="exact" w:val="728"/>
        </w:trPr>
        <w:tc>
          <w:tcPr>
            <w:cnfStyle w:val="001000000000" w:firstRow="0" w:lastRow="0" w:firstColumn="1" w:lastColumn="0" w:oddVBand="0" w:evenVBand="0" w:oddHBand="0" w:evenHBand="0" w:firstRowFirstColumn="0" w:firstRowLastColumn="0" w:lastRowFirstColumn="0" w:lastRowLastColumn="0"/>
            <w:tcW w:w="0" w:type="auto"/>
            <w:vMerge/>
          </w:tcPr>
          <w:p w14:paraId="1115F76C" w14:textId="77777777" w:rsidR="00B62580" w:rsidRPr="00BE203F" w:rsidRDefault="00B62580" w:rsidP="00346C27">
            <w:pPr>
              <w:spacing w:before="100" w:beforeAutospacing="1" w:after="100" w:afterAutospacing="1" w:line="240" w:lineRule="auto"/>
              <w:rPr>
                <w:rFonts w:asciiTheme="minorBidi" w:hAnsiTheme="minorBidi" w:cstheme="minorBidi"/>
                <w:sz w:val="22"/>
              </w:rPr>
            </w:pPr>
          </w:p>
        </w:tc>
        <w:tc>
          <w:tcPr>
            <w:tcW w:w="0" w:type="auto"/>
          </w:tcPr>
          <w:p w14:paraId="12C19A0B" w14:textId="77777777" w:rsidR="00B62580" w:rsidRPr="00BE203F" w:rsidRDefault="00CA513A"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VU1131</w:t>
            </w:r>
          </w:p>
        </w:tc>
        <w:tc>
          <w:tcPr>
            <w:tcW w:w="0" w:type="auto"/>
          </w:tcPr>
          <w:p w14:paraId="283F4721" w14:textId="77777777" w:rsidR="00EE2351" w:rsidRPr="00BE203F" w:rsidRDefault="00EE2351"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Floor of mouth</w:t>
            </w:r>
          </w:p>
          <w:p w14:paraId="1E987A22" w14:textId="58B9227B" w:rsidR="00B62580" w:rsidRPr="00BE203F" w:rsidRDefault="00B62580" w:rsidP="00346C27">
            <w:pPr>
              <w:spacing w:before="100" w:beforeAutospacing="1" w:after="100" w:afterAutospacing="1" w:line="240" w:lineRule="auto"/>
              <w:ind w:left="0"/>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c>
          <w:tcPr>
            <w:tcW w:w="0" w:type="auto"/>
          </w:tcPr>
          <w:p w14:paraId="5A922638" w14:textId="77777777" w:rsidR="00B62580" w:rsidRPr="00BE203F" w:rsidRDefault="00EE2351"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Basic medium</w:t>
            </w:r>
          </w:p>
        </w:tc>
        <w:tc>
          <w:tcPr>
            <w:tcW w:w="0" w:type="auto"/>
            <w:vMerge/>
          </w:tcPr>
          <w:p w14:paraId="33D11134" w14:textId="77777777" w:rsidR="00B62580" w:rsidRPr="00BE203F" w:rsidRDefault="00B62580" w:rsidP="00346C27">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p>
        </w:tc>
      </w:tr>
    </w:tbl>
    <w:p w14:paraId="4B5E87CB" w14:textId="77777777" w:rsidR="00DA76D4" w:rsidRPr="00BE203F" w:rsidRDefault="00DA76D4" w:rsidP="00346C27">
      <w:pPr>
        <w:spacing w:before="0" w:after="200" w:line="240" w:lineRule="auto"/>
        <w:ind w:left="0"/>
        <w:rPr>
          <w:rFonts w:asciiTheme="minorBidi" w:hAnsiTheme="minorBidi"/>
        </w:rPr>
      </w:pPr>
      <w:r w:rsidRPr="00BE203F">
        <w:rPr>
          <w:rFonts w:asciiTheme="minorBidi" w:hAnsiTheme="minorBidi"/>
        </w:rPr>
        <w:br w:type="page"/>
      </w:r>
    </w:p>
    <w:p w14:paraId="048C4340" w14:textId="77777777" w:rsidR="00DA76D4" w:rsidRPr="006E49B3" w:rsidRDefault="00DA76D4" w:rsidP="00DA76D4">
      <w:pPr>
        <w:pStyle w:val="Heading3"/>
        <w:rPr>
          <w:rFonts w:asciiTheme="minorBidi" w:hAnsiTheme="minorBidi" w:cstheme="minorBidi"/>
          <w:szCs w:val="24"/>
        </w:rPr>
      </w:pPr>
      <w:bookmarkStart w:id="104" w:name="_Toc514111143"/>
      <w:r w:rsidRPr="006E49B3">
        <w:rPr>
          <w:rFonts w:asciiTheme="minorBidi" w:hAnsiTheme="minorBidi" w:cstheme="minorBidi"/>
          <w:szCs w:val="24"/>
        </w:rPr>
        <w:lastRenderedPageBreak/>
        <w:t>Cell culture media</w:t>
      </w:r>
      <w:bookmarkEnd w:id="104"/>
      <w:r w:rsidRPr="006E49B3">
        <w:rPr>
          <w:rFonts w:asciiTheme="minorBidi" w:hAnsiTheme="minorBidi" w:cstheme="minorBidi"/>
          <w:szCs w:val="24"/>
        </w:rPr>
        <w:t xml:space="preserve"> </w:t>
      </w:r>
    </w:p>
    <w:p w14:paraId="13FCB330" w14:textId="33833642" w:rsidR="00DA76D4" w:rsidRPr="006E49B3" w:rsidRDefault="00DA76D4" w:rsidP="000728EE">
      <w:pPr>
        <w:rPr>
          <w:rFonts w:asciiTheme="minorBidi" w:hAnsiTheme="minorBidi"/>
          <w:szCs w:val="24"/>
        </w:rPr>
      </w:pPr>
      <w:r w:rsidRPr="006E49B3">
        <w:rPr>
          <w:rFonts w:asciiTheme="minorBidi" w:hAnsiTheme="minorBidi"/>
          <w:szCs w:val="24"/>
        </w:rPr>
        <w:t xml:space="preserve">Different culture media </w:t>
      </w:r>
      <w:r w:rsidR="006C4608" w:rsidRPr="006E49B3">
        <w:rPr>
          <w:rFonts w:asciiTheme="minorBidi" w:hAnsiTheme="minorBidi"/>
          <w:szCs w:val="24"/>
        </w:rPr>
        <w:t>was</w:t>
      </w:r>
      <w:r w:rsidRPr="006E49B3">
        <w:rPr>
          <w:rFonts w:asciiTheme="minorBidi" w:hAnsiTheme="minorBidi"/>
          <w:szCs w:val="24"/>
        </w:rPr>
        <w:t xml:space="preserve"> used for </w:t>
      </w:r>
      <w:r w:rsidR="006C4608" w:rsidRPr="006E49B3">
        <w:rPr>
          <w:rFonts w:asciiTheme="minorBidi" w:hAnsiTheme="minorBidi"/>
          <w:szCs w:val="24"/>
        </w:rPr>
        <w:t xml:space="preserve">each specific cell line </w:t>
      </w:r>
      <w:r w:rsidRPr="006E49B3">
        <w:rPr>
          <w:rFonts w:asciiTheme="minorBidi" w:hAnsiTheme="minorBidi"/>
          <w:szCs w:val="24"/>
        </w:rPr>
        <w:t>accordin</w:t>
      </w:r>
      <w:r w:rsidR="00BC4A35" w:rsidRPr="006E49B3">
        <w:rPr>
          <w:rFonts w:asciiTheme="minorBidi" w:hAnsiTheme="minorBidi"/>
          <w:szCs w:val="24"/>
        </w:rPr>
        <w:t xml:space="preserve">g to their </w:t>
      </w:r>
      <w:r w:rsidR="006C4608" w:rsidRPr="006E49B3">
        <w:rPr>
          <w:rFonts w:asciiTheme="minorBidi" w:hAnsiTheme="minorBidi"/>
          <w:szCs w:val="24"/>
        </w:rPr>
        <w:t xml:space="preserve">individual cell culture </w:t>
      </w:r>
      <w:r w:rsidR="00BC4A35" w:rsidRPr="006E49B3">
        <w:rPr>
          <w:rFonts w:asciiTheme="minorBidi" w:hAnsiTheme="minorBidi"/>
          <w:szCs w:val="24"/>
        </w:rPr>
        <w:t>requirements (table 2.</w:t>
      </w:r>
      <w:r w:rsidR="000728EE" w:rsidRPr="006E49B3">
        <w:rPr>
          <w:rFonts w:asciiTheme="minorBidi" w:hAnsiTheme="minorBidi"/>
          <w:szCs w:val="24"/>
        </w:rPr>
        <w:t>3</w:t>
      </w:r>
      <w:r w:rsidRPr="006E49B3">
        <w:rPr>
          <w:rFonts w:asciiTheme="minorBidi" w:hAnsiTheme="minorBidi"/>
          <w:szCs w:val="24"/>
        </w:rPr>
        <w:t xml:space="preserve">). </w:t>
      </w:r>
    </w:p>
    <w:p w14:paraId="6072F01C" w14:textId="03D81DB1" w:rsidR="00DA76D4" w:rsidRPr="006E49B3" w:rsidRDefault="00885724" w:rsidP="00885724">
      <w:pPr>
        <w:rPr>
          <w:rFonts w:asciiTheme="minorBidi" w:hAnsiTheme="minorBidi"/>
          <w:b/>
          <w:bCs/>
          <w:szCs w:val="24"/>
        </w:rPr>
      </w:pPr>
      <w:bookmarkStart w:id="105" w:name="_Toc400901704"/>
      <w:bookmarkStart w:id="106" w:name="_Toc514111216"/>
      <w:r w:rsidRPr="006E49B3">
        <w:rPr>
          <w:rFonts w:asciiTheme="minorBidi" w:hAnsiTheme="minorBidi"/>
          <w:b/>
          <w:bCs/>
          <w:szCs w:val="24"/>
        </w:rPr>
        <w:t xml:space="preserve">Table </w:t>
      </w:r>
      <w:r w:rsidR="000C236B" w:rsidRPr="006E49B3">
        <w:rPr>
          <w:rFonts w:asciiTheme="minorBidi" w:hAnsiTheme="minorBidi"/>
          <w:b/>
          <w:bCs/>
          <w:szCs w:val="24"/>
        </w:rPr>
        <w:fldChar w:fldCharType="begin"/>
      </w:r>
      <w:r w:rsidR="000C236B" w:rsidRPr="006E49B3">
        <w:rPr>
          <w:rFonts w:asciiTheme="minorBidi" w:hAnsiTheme="minorBidi"/>
          <w:b/>
          <w:bCs/>
          <w:szCs w:val="24"/>
        </w:rPr>
        <w:instrText xml:space="preserve"> STYLEREF 1 \s </w:instrText>
      </w:r>
      <w:r w:rsidR="000C236B" w:rsidRPr="006E49B3">
        <w:rPr>
          <w:rFonts w:asciiTheme="minorBidi" w:hAnsiTheme="minorBidi"/>
          <w:b/>
          <w:bCs/>
          <w:szCs w:val="24"/>
        </w:rPr>
        <w:fldChar w:fldCharType="separate"/>
      </w:r>
      <w:r w:rsidR="00746547">
        <w:rPr>
          <w:rFonts w:asciiTheme="minorBidi" w:hAnsiTheme="minorBidi"/>
          <w:b/>
          <w:bCs/>
          <w:noProof/>
          <w:szCs w:val="24"/>
          <w:cs/>
        </w:rPr>
        <w:t>‎</w:t>
      </w:r>
      <w:r w:rsidR="00746547">
        <w:rPr>
          <w:rFonts w:asciiTheme="minorBidi" w:hAnsiTheme="minorBidi"/>
          <w:b/>
          <w:bCs/>
          <w:noProof/>
          <w:szCs w:val="24"/>
        </w:rPr>
        <w:t>2</w:t>
      </w:r>
      <w:r w:rsidR="000C236B" w:rsidRPr="006E49B3">
        <w:rPr>
          <w:rFonts w:asciiTheme="minorBidi" w:hAnsiTheme="minorBidi"/>
          <w:b/>
          <w:bCs/>
          <w:szCs w:val="24"/>
        </w:rPr>
        <w:fldChar w:fldCharType="end"/>
      </w:r>
      <w:r w:rsidR="000C236B" w:rsidRPr="006E49B3">
        <w:rPr>
          <w:rFonts w:asciiTheme="minorBidi" w:hAnsiTheme="minorBidi"/>
          <w:b/>
          <w:bCs/>
          <w:szCs w:val="24"/>
        </w:rPr>
        <w:t>.</w:t>
      </w:r>
      <w:r w:rsidR="000C236B" w:rsidRPr="006E49B3">
        <w:rPr>
          <w:rFonts w:asciiTheme="minorBidi" w:hAnsiTheme="minorBidi"/>
          <w:b/>
          <w:bCs/>
          <w:szCs w:val="24"/>
        </w:rPr>
        <w:fldChar w:fldCharType="begin"/>
      </w:r>
      <w:r w:rsidR="000C236B" w:rsidRPr="006E49B3">
        <w:rPr>
          <w:rFonts w:asciiTheme="minorBidi" w:hAnsiTheme="minorBidi"/>
          <w:b/>
          <w:bCs/>
          <w:szCs w:val="24"/>
        </w:rPr>
        <w:instrText xml:space="preserve"> SEQ Table \* ARABIC \s 1 </w:instrText>
      </w:r>
      <w:r w:rsidR="000C236B" w:rsidRPr="006E49B3">
        <w:rPr>
          <w:rFonts w:asciiTheme="minorBidi" w:hAnsiTheme="minorBidi"/>
          <w:b/>
          <w:bCs/>
          <w:szCs w:val="24"/>
        </w:rPr>
        <w:fldChar w:fldCharType="separate"/>
      </w:r>
      <w:r w:rsidR="00746547">
        <w:rPr>
          <w:rFonts w:asciiTheme="minorBidi" w:hAnsiTheme="minorBidi"/>
          <w:b/>
          <w:bCs/>
          <w:noProof/>
          <w:szCs w:val="24"/>
        </w:rPr>
        <w:t>3</w:t>
      </w:r>
      <w:r w:rsidR="000C236B" w:rsidRPr="006E49B3">
        <w:rPr>
          <w:rFonts w:asciiTheme="minorBidi" w:hAnsiTheme="minorBidi"/>
          <w:b/>
          <w:bCs/>
          <w:szCs w:val="24"/>
        </w:rPr>
        <w:fldChar w:fldCharType="end"/>
      </w:r>
      <w:r w:rsidRPr="006E49B3">
        <w:rPr>
          <w:rFonts w:asciiTheme="minorBidi" w:hAnsiTheme="minorBidi"/>
          <w:b/>
          <w:bCs/>
          <w:szCs w:val="24"/>
        </w:rPr>
        <w:t xml:space="preserve">: </w:t>
      </w:r>
      <w:r w:rsidR="00DA76D4" w:rsidRPr="006E49B3">
        <w:rPr>
          <w:rFonts w:asciiTheme="minorBidi" w:hAnsiTheme="minorBidi"/>
          <w:b/>
          <w:bCs/>
          <w:szCs w:val="24"/>
        </w:rPr>
        <w:t>Culture media used throughout the study</w:t>
      </w:r>
      <w:bookmarkEnd w:id="105"/>
      <w:bookmarkEnd w:id="106"/>
    </w:p>
    <w:tbl>
      <w:tblPr>
        <w:tblStyle w:val="MediumShading1-Accent1"/>
        <w:tblW w:w="9322" w:type="dxa"/>
        <w:tblLayout w:type="fixed"/>
        <w:tblLook w:val="04A0" w:firstRow="1" w:lastRow="0" w:firstColumn="1" w:lastColumn="0" w:noHBand="0" w:noVBand="1"/>
      </w:tblPr>
      <w:tblGrid>
        <w:gridCol w:w="2660"/>
        <w:gridCol w:w="3969"/>
        <w:gridCol w:w="2693"/>
      </w:tblGrid>
      <w:tr w:rsidR="00DA76D4" w:rsidRPr="00BE203F" w14:paraId="70812B66" w14:textId="77777777" w:rsidTr="00EA3B01">
        <w:trPr>
          <w:cnfStyle w:val="100000000000" w:firstRow="1" w:lastRow="0" w:firstColumn="0" w:lastColumn="0" w:oddVBand="0" w:evenVBand="0" w:oddHBand="0"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34723A70" w14:textId="77777777" w:rsidR="00DA76D4" w:rsidRPr="00BE203F" w:rsidRDefault="00DA76D4" w:rsidP="00EA3B01">
            <w:pPr>
              <w:spacing w:before="100" w:beforeAutospacing="1" w:after="100" w:afterAutospacing="1" w:line="240" w:lineRule="auto"/>
              <w:rPr>
                <w:rFonts w:asciiTheme="minorBidi" w:hAnsiTheme="minorBidi"/>
                <w:szCs w:val="24"/>
              </w:rPr>
            </w:pPr>
            <w:r w:rsidRPr="00BE203F">
              <w:rPr>
                <w:rFonts w:asciiTheme="minorBidi" w:hAnsiTheme="minorBidi"/>
                <w:szCs w:val="24"/>
              </w:rPr>
              <w:t xml:space="preserve">Medium </w:t>
            </w:r>
          </w:p>
        </w:tc>
        <w:tc>
          <w:tcPr>
            <w:tcW w:w="3969" w:type="dxa"/>
            <w:vAlign w:val="center"/>
          </w:tcPr>
          <w:p w14:paraId="1D38B37B" w14:textId="77777777" w:rsidR="00DA76D4" w:rsidRPr="00BE203F" w:rsidRDefault="00DA76D4" w:rsidP="00EA3B01">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Supplements </w:t>
            </w:r>
          </w:p>
        </w:tc>
        <w:tc>
          <w:tcPr>
            <w:tcW w:w="2693" w:type="dxa"/>
            <w:vAlign w:val="center"/>
          </w:tcPr>
          <w:p w14:paraId="234A3287" w14:textId="77777777" w:rsidR="00DA76D4" w:rsidRPr="00BE203F" w:rsidRDefault="00DA76D4" w:rsidP="00EA3B01">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Final concentration </w:t>
            </w:r>
          </w:p>
        </w:tc>
      </w:tr>
      <w:tr w:rsidR="00DA76D4" w:rsidRPr="00BE203F" w14:paraId="1897AB33" w14:textId="77777777" w:rsidTr="00A04650">
        <w:trPr>
          <w:cnfStyle w:val="000000100000" w:firstRow="0" w:lastRow="0" w:firstColumn="0" w:lastColumn="0" w:oddVBand="0" w:evenVBand="0" w:oddHBand="1" w:evenHBand="0" w:firstRowFirstColumn="0" w:firstRowLastColumn="0" w:lastRowFirstColumn="0" w:lastRowLastColumn="0"/>
          <w:trHeight w:hRule="exact" w:val="876"/>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266AD766" w14:textId="77777777" w:rsidR="00DA76D4" w:rsidRPr="00BE203F" w:rsidRDefault="00DA76D4" w:rsidP="00EA3B01">
            <w:pPr>
              <w:spacing w:before="100" w:beforeAutospacing="1" w:after="100" w:afterAutospacing="1" w:line="240" w:lineRule="auto"/>
              <w:rPr>
                <w:rFonts w:asciiTheme="minorBidi" w:hAnsiTheme="minorBidi"/>
                <w:szCs w:val="24"/>
              </w:rPr>
            </w:pPr>
            <w:r w:rsidRPr="00BE203F">
              <w:rPr>
                <w:rFonts w:asciiTheme="minorBidi" w:hAnsiTheme="minorBidi"/>
                <w:szCs w:val="24"/>
              </w:rPr>
              <w:t>Keratinocyte growth media (KGM)</w:t>
            </w:r>
          </w:p>
        </w:tc>
        <w:tc>
          <w:tcPr>
            <w:tcW w:w="3969" w:type="dxa"/>
            <w:vAlign w:val="center"/>
          </w:tcPr>
          <w:p w14:paraId="6BD63AE5"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tc>
        <w:tc>
          <w:tcPr>
            <w:tcW w:w="2693" w:type="dxa"/>
            <w:vAlign w:val="center"/>
          </w:tcPr>
          <w:p w14:paraId="149E510A"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p>
        </w:tc>
      </w:tr>
      <w:tr w:rsidR="00DA76D4" w:rsidRPr="00BE203F" w14:paraId="6B4661B5"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0D8F90B5" w14:textId="77777777" w:rsidR="00DA76D4" w:rsidRPr="00BE203F" w:rsidRDefault="00DA76D4" w:rsidP="00EA3B01">
            <w:pPr>
              <w:spacing w:before="100" w:beforeAutospacing="1" w:after="100" w:afterAutospacing="1" w:line="240" w:lineRule="auto"/>
              <w:rPr>
                <w:rFonts w:asciiTheme="minorBidi" w:hAnsiTheme="minorBidi"/>
                <w:szCs w:val="24"/>
              </w:rPr>
            </w:pPr>
          </w:p>
          <w:p w14:paraId="57AF26AD"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756B9A27"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Dulbecco's Modified</w:t>
            </w:r>
          </w:p>
          <w:p w14:paraId="3C05CC2B"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Eagle Medium (DMEM)</w:t>
            </w:r>
          </w:p>
        </w:tc>
        <w:tc>
          <w:tcPr>
            <w:tcW w:w="2693" w:type="dxa"/>
            <w:vAlign w:val="center"/>
          </w:tcPr>
          <w:p w14:paraId="45766D28"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 xml:space="preserve">69% </w:t>
            </w:r>
          </w:p>
        </w:tc>
      </w:tr>
      <w:tr w:rsidR="00DA76D4" w:rsidRPr="00BE203F" w14:paraId="54CAAC07" w14:textId="77777777" w:rsidTr="00A04650">
        <w:trPr>
          <w:cnfStyle w:val="000000100000" w:firstRow="0" w:lastRow="0" w:firstColumn="0" w:lastColumn="0" w:oddVBand="0" w:evenVBand="0" w:oddHBand="1" w:evenHBand="0" w:firstRowFirstColumn="0" w:firstRowLastColumn="0" w:lastRowFirstColumn="0" w:lastRowLastColumn="0"/>
          <w:trHeight w:hRule="exact" w:val="582"/>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061F5637"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7B3B4063"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Nutrient Mixture F-12 (Ham's F-12)</w:t>
            </w:r>
          </w:p>
        </w:tc>
        <w:tc>
          <w:tcPr>
            <w:tcW w:w="2693" w:type="dxa"/>
            <w:vAlign w:val="center"/>
          </w:tcPr>
          <w:p w14:paraId="2B220FF3"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27%</w:t>
            </w:r>
          </w:p>
        </w:tc>
      </w:tr>
      <w:tr w:rsidR="00DA76D4" w:rsidRPr="00BE203F" w14:paraId="57473D73"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7E365EB5"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06DC419D"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 xml:space="preserve">Foetal Calf serum (FCS) </w:t>
            </w:r>
          </w:p>
        </w:tc>
        <w:tc>
          <w:tcPr>
            <w:tcW w:w="2693" w:type="dxa"/>
            <w:vAlign w:val="center"/>
          </w:tcPr>
          <w:p w14:paraId="4ACDE140"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10%</w:t>
            </w:r>
          </w:p>
        </w:tc>
      </w:tr>
      <w:tr w:rsidR="00DA76D4" w:rsidRPr="00BE203F" w14:paraId="4A28A71E" w14:textId="77777777" w:rsidTr="00EA3B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630D3F84"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0E4A8386"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Adenine </w:t>
            </w:r>
          </w:p>
        </w:tc>
        <w:tc>
          <w:tcPr>
            <w:tcW w:w="2693" w:type="dxa"/>
            <w:vAlign w:val="center"/>
          </w:tcPr>
          <w:p w14:paraId="5BA4539D"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1.8e</w:t>
            </w:r>
            <w:r w:rsidRPr="00BE203F">
              <w:rPr>
                <w:rFonts w:asciiTheme="minorBidi" w:hAnsiTheme="minorBidi"/>
                <w:szCs w:val="24"/>
                <w:vertAlign w:val="superscript"/>
              </w:rPr>
              <w:t>-4</w:t>
            </w:r>
            <w:r w:rsidRPr="00BE203F">
              <w:rPr>
                <w:rFonts w:asciiTheme="minorBidi" w:hAnsiTheme="minorBidi"/>
                <w:szCs w:val="24"/>
              </w:rPr>
              <w:t xml:space="preserve"> M</w:t>
            </w:r>
          </w:p>
        </w:tc>
      </w:tr>
      <w:tr w:rsidR="00DA76D4" w:rsidRPr="00BE203F" w14:paraId="32152D72"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14A0181F"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5CCA1827"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 xml:space="preserve">Hydrocortisone </w:t>
            </w:r>
          </w:p>
        </w:tc>
        <w:tc>
          <w:tcPr>
            <w:tcW w:w="2693" w:type="dxa"/>
            <w:vAlign w:val="center"/>
          </w:tcPr>
          <w:p w14:paraId="500D8787" w14:textId="10685C68" w:rsidR="00DA76D4" w:rsidRPr="00BE203F" w:rsidRDefault="00E66202"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 xml:space="preserve">0.5 </w:t>
            </w:r>
            <w:proofErr w:type="spellStart"/>
            <w:r w:rsidR="00DA76D4" w:rsidRPr="00BE203F">
              <w:rPr>
                <w:rFonts w:asciiTheme="minorBidi" w:hAnsiTheme="minorBidi"/>
                <w:szCs w:val="24"/>
              </w:rPr>
              <w:t>μg</w:t>
            </w:r>
            <w:proofErr w:type="spellEnd"/>
            <w:r w:rsidR="00DA76D4" w:rsidRPr="00BE203F">
              <w:rPr>
                <w:rFonts w:asciiTheme="minorBidi" w:hAnsiTheme="minorBidi"/>
                <w:szCs w:val="24"/>
              </w:rPr>
              <w:t>/ml</w:t>
            </w:r>
          </w:p>
        </w:tc>
      </w:tr>
      <w:tr w:rsidR="00DA76D4" w:rsidRPr="00BE203F" w14:paraId="506549CF" w14:textId="77777777" w:rsidTr="00EA3B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717D3B5D"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6C5B4D87"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Insulin </w:t>
            </w:r>
          </w:p>
        </w:tc>
        <w:tc>
          <w:tcPr>
            <w:tcW w:w="2693" w:type="dxa"/>
            <w:vAlign w:val="center"/>
          </w:tcPr>
          <w:p w14:paraId="05BA1FDE"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5 </w:t>
            </w:r>
            <w:proofErr w:type="spellStart"/>
            <w:r w:rsidRPr="00BE203F">
              <w:rPr>
                <w:rFonts w:asciiTheme="minorBidi" w:hAnsiTheme="minorBidi"/>
                <w:szCs w:val="24"/>
              </w:rPr>
              <w:t>μg</w:t>
            </w:r>
            <w:proofErr w:type="spellEnd"/>
            <w:r w:rsidRPr="00BE203F">
              <w:rPr>
                <w:rFonts w:asciiTheme="minorBidi" w:hAnsiTheme="minorBidi"/>
                <w:szCs w:val="24"/>
              </w:rPr>
              <w:t>/ml</w:t>
            </w:r>
          </w:p>
        </w:tc>
      </w:tr>
      <w:tr w:rsidR="00DA76D4" w:rsidRPr="00BE203F" w14:paraId="04E85826"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58CD72F3"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5CBFAB91"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 xml:space="preserve">L-glutamine </w:t>
            </w:r>
          </w:p>
        </w:tc>
        <w:tc>
          <w:tcPr>
            <w:tcW w:w="2693" w:type="dxa"/>
            <w:vAlign w:val="center"/>
          </w:tcPr>
          <w:p w14:paraId="4025CAF8"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2 mM/mL</w:t>
            </w:r>
          </w:p>
        </w:tc>
      </w:tr>
      <w:tr w:rsidR="00DA76D4" w:rsidRPr="00BE203F" w14:paraId="7CD7E3EC" w14:textId="77777777" w:rsidTr="00EA3B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608A6B4A"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3942ECA5"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Epidermal growth factor (EGF)</w:t>
            </w:r>
          </w:p>
        </w:tc>
        <w:tc>
          <w:tcPr>
            <w:tcW w:w="2693" w:type="dxa"/>
            <w:vAlign w:val="center"/>
          </w:tcPr>
          <w:p w14:paraId="577D4BF5"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10 ng/mL</w:t>
            </w:r>
          </w:p>
        </w:tc>
      </w:tr>
      <w:tr w:rsidR="00DA76D4" w:rsidRPr="00BE203F" w14:paraId="55133C40"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014FC07C"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6B981050"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Penicillin/</w:t>
            </w:r>
            <w:proofErr w:type="gramStart"/>
            <w:r w:rsidRPr="00BE203F">
              <w:rPr>
                <w:rFonts w:asciiTheme="minorBidi" w:hAnsiTheme="minorBidi"/>
                <w:szCs w:val="24"/>
              </w:rPr>
              <w:t>streptomycin  (</w:t>
            </w:r>
            <w:proofErr w:type="gramEnd"/>
            <w:r w:rsidRPr="00BE203F">
              <w:rPr>
                <w:rFonts w:asciiTheme="minorBidi" w:hAnsiTheme="minorBidi"/>
                <w:szCs w:val="24"/>
              </w:rPr>
              <w:t>P/S)</w:t>
            </w:r>
          </w:p>
        </w:tc>
        <w:tc>
          <w:tcPr>
            <w:tcW w:w="2693" w:type="dxa"/>
            <w:vAlign w:val="center"/>
          </w:tcPr>
          <w:p w14:paraId="43B6C0E7" w14:textId="0EADC884"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100</w:t>
            </w:r>
            <w:r w:rsidR="00E66202" w:rsidRPr="00BE203F">
              <w:rPr>
                <w:rFonts w:asciiTheme="minorBidi" w:hAnsiTheme="minorBidi"/>
                <w:szCs w:val="24"/>
              </w:rPr>
              <w:t xml:space="preserve"> </w:t>
            </w:r>
            <w:r w:rsidRPr="00BE203F">
              <w:rPr>
                <w:rFonts w:asciiTheme="minorBidi" w:hAnsiTheme="minorBidi"/>
                <w:szCs w:val="24"/>
              </w:rPr>
              <w:t>IU/ml</w:t>
            </w:r>
          </w:p>
        </w:tc>
      </w:tr>
      <w:tr w:rsidR="00DA76D4" w:rsidRPr="00BE203F" w14:paraId="55E5AE8E" w14:textId="77777777" w:rsidTr="00A04650">
        <w:trPr>
          <w:cnfStyle w:val="000000100000" w:firstRow="0" w:lastRow="0" w:firstColumn="0" w:lastColumn="0" w:oddVBand="0" w:evenVBand="0" w:oddHBand="1" w:evenHBand="0" w:firstRowFirstColumn="0" w:firstRowLastColumn="0" w:lastRowFirstColumn="0" w:lastRowLastColumn="0"/>
          <w:trHeight w:hRule="exact" w:val="914"/>
        </w:trPr>
        <w:tc>
          <w:tcPr>
            <w:cnfStyle w:val="001000000000" w:firstRow="0" w:lastRow="0" w:firstColumn="1" w:lastColumn="0" w:oddVBand="0" w:evenVBand="0" w:oddHBand="0" w:evenHBand="0" w:firstRowFirstColumn="0" w:firstRowLastColumn="0" w:lastRowFirstColumn="0" w:lastRowLastColumn="0"/>
            <w:tcW w:w="9322" w:type="dxa"/>
            <w:gridSpan w:val="3"/>
            <w:vAlign w:val="center"/>
          </w:tcPr>
          <w:p w14:paraId="5DFB5763" w14:textId="77777777" w:rsidR="00DA76D4" w:rsidRPr="00BE203F" w:rsidRDefault="00DA76D4" w:rsidP="00EA3B01">
            <w:pPr>
              <w:spacing w:before="100" w:beforeAutospacing="1" w:after="100" w:afterAutospacing="1" w:line="240" w:lineRule="auto"/>
              <w:rPr>
                <w:rFonts w:asciiTheme="minorBidi" w:hAnsiTheme="minorBidi"/>
                <w:szCs w:val="24"/>
              </w:rPr>
            </w:pPr>
            <w:r w:rsidRPr="00BE203F">
              <w:rPr>
                <w:rFonts w:asciiTheme="minorBidi" w:hAnsiTheme="minorBidi"/>
                <w:szCs w:val="24"/>
              </w:rPr>
              <w:t xml:space="preserve">Roswell Park Memorial </w:t>
            </w:r>
          </w:p>
          <w:p w14:paraId="0E545FA3" w14:textId="77777777" w:rsidR="00DA76D4" w:rsidRPr="00BE203F" w:rsidRDefault="00DA76D4" w:rsidP="00EA3B01">
            <w:pPr>
              <w:spacing w:before="100" w:beforeAutospacing="1" w:after="100" w:afterAutospacing="1" w:line="240" w:lineRule="auto"/>
              <w:rPr>
                <w:rFonts w:asciiTheme="minorBidi" w:hAnsiTheme="minorBidi"/>
                <w:szCs w:val="24"/>
              </w:rPr>
            </w:pPr>
            <w:r w:rsidRPr="00BE203F">
              <w:rPr>
                <w:rFonts w:asciiTheme="minorBidi" w:hAnsiTheme="minorBidi"/>
                <w:szCs w:val="24"/>
              </w:rPr>
              <w:t>Institute medium (RPMI)</w:t>
            </w:r>
          </w:p>
        </w:tc>
      </w:tr>
      <w:tr w:rsidR="00DA76D4" w:rsidRPr="00BE203F" w14:paraId="4D6525B5"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67665C38"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5CECB9FE"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 xml:space="preserve">RPMI </w:t>
            </w:r>
            <w:proofErr w:type="gramStart"/>
            <w:r w:rsidRPr="00BE203F">
              <w:rPr>
                <w:rFonts w:asciiTheme="minorBidi" w:hAnsiTheme="minorBidi"/>
                <w:szCs w:val="24"/>
              </w:rPr>
              <w:t>1640,medium</w:t>
            </w:r>
            <w:proofErr w:type="gramEnd"/>
          </w:p>
        </w:tc>
        <w:tc>
          <w:tcPr>
            <w:tcW w:w="2693" w:type="dxa"/>
            <w:vAlign w:val="center"/>
          </w:tcPr>
          <w:p w14:paraId="00A82376"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89%</w:t>
            </w:r>
          </w:p>
        </w:tc>
      </w:tr>
      <w:tr w:rsidR="00DA76D4" w:rsidRPr="00BE203F" w14:paraId="41D080D9" w14:textId="77777777" w:rsidTr="00EA3B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3C64614E"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71F5B663"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Foetal Calf serum (FCS)</w:t>
            </w:r>
          </w:p>
        </w:tc>
        <w:tc>
          <w:tcPr>
            <w:tcW w:w="2693" w:type="dxa"/>
            <w:vAlign w:val="center"/>
          </w:tcPr>
          <w:p w14:paraId="7A62F7FC"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10%</w:t>
            </w:r>
          </w:p>
        </w:tc>
      </w:tr>
      <w:tr w:rsidR="00DA76D4" w:rsidRPr="00BE203F" w14:paraId="3374A7BA"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76EBD9DF"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5112466F"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Penicillin/streptomycin (P/S)</w:t>
            </w:r>
          </w:p>
        </w:tc>
        <w:tc>
          <w:tcPr>
            <w:tcW w:w="2693" w:type="dxa"/>
            <w:vAlign w:val="center"/>
          </w:tcPr>
          <w:p w14:paraId="4524E511"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 xml:space="preserve">5 </w:t>
            </w:r>
            <w:proofErr w:type="spellStart"/>
            <w:r w:rsidRPr="00BE203F">
              <w:rPr>
                <w:rFonts w:asciiTheme="minorBidi" w:hAnsiTheme="minorBidi"/>
                <w:szCs w:val="24"/>
              </w:rPr>
              <w:t>μg</w:t>
            </w:r>
            <w:proofErr w:type="spellEnd"/>
            <w:r w:rsidRPr="00BE203F">
              <w:rPr>
                <w:rFonts w:asciiTheme="minorBidi" w:hAnsiTheme="minorBidi"/>
                <w:szCs w:val="24"/>
              </w:rPr>
              <w:t>/ml</w:t>
            </w:r>
          </w:p>
        </w:tc>
      </w:tr>
      <w:tr w:rsidR="00DA76D4" w:rsidRPr="00BE203F" w14:paraId="13E1D041" w14:textId="77777777" w:rsidTr="00EA3B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1D53494A"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1F2F50A2"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Insulin</w:t>
            </w:r>
          </w:p>
        </w:tc>
        <w:tc>
          <w:tcPr>
            <w:tcW w:w="2693" w:type="dxa"/>
            <w:vAlign w:val="center"/>
          </w:tcPr>
          <w:p w14:paraId="75352BE4"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5 </w:t>
            </w:r>
            <w:proofErr w:type="spellStart"/>
            <w:r w:rsidRPr="00BE203F">
              <w:rPr>
                <w:rFonts w:asciiTheme="minorBidi" w:hAnsiTheme="minorBidi"/>
                <w:szCs w:val="24"/>
              </w:rPr>
              <w:t>μg</w:t>
            </w:r>
            <w:proofErr w:type="spellEnd"/>
            <w:r w:rsidRPr="00BE203F">
              <w:rPr>
                <w:rFonts w:asciiTheme="minorBidi" w:hAnsiTheme="minorBidi"/>
                <w:szCs w:val="24"/>
              </w:rPr>
              <w:t>/ml</w:t>
            </w:r>
          </w:p>
        </w:tc>
      </w:tr>
      <w:tr w:rsidR="00DA76D4" w:rsidRPr="00BE203F" w14:paraId="65B1EB42"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58FEFBFE"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491629D2"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Hydrocortisone</w:t>
            </w:r>
          </w:p>
        </w:tc>
        <w:tc>
          <w:tcPr>
            <w:tcW w:w="2693" w:type="dxa"/>
            <w:vAlign w:val="center"/>
          </w:tcPr>
          <w:p w14:paraId="724F425D"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 xml:space="preserve">0.5 </w:t>
            </w:r>
            <w:proofErr w:type="spellStart"/>
            <w:r w:rsidRPr="00BE203F">
              <w:rPr>
                <w:rFonts w:asciiTheme="minorBidi" w:hAnsiTheme="minorBidi"/>
                <w:szCs w:val="24"/>
              </w:rPr>
              <w:t>μg</w:t>
            </w:r>
            <w:proofErr w:type="spellEnd"/>
            <w:r w:rsidRPr="00BE203F">
              <w:rPr>
                <w:rFonts w:asciiTheme="minorBidi" w:hAnsiTheme="minorBidi"/>
                <w:szCs w:val="24"/>
              </w:rPr>
              <w:t>/ml</w:t>
            </w:r>
          </w:p>
        </w:tc>
      </w:tr>
      <w:tr w:rsidR="00DA76D4" w:rsidRPr="00BE203F" w14:paraId="228D2E44" w14:textId="77777777" w:rsidTr="00EA3B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759B3E61"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5FB515A8"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amphotericin b (Fungizone)</w:t>
            </w:r>
          </w:p>
        </w:tc>
        <w:tc>
          <w:tcPr>
            <w:tcW w:w="2693" w:type="dxa"/>
            <w:vAlign w:val="center"/>
          </w:tcPr>
          <w:p w14:paraId="410CC924"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2.5 </w:t>
            </w:r>
            <w:proofErr w:type="spellStart"/>
            <w:r w:rsidRPr="00BE203F">
              <w:rPr>
                <w:rFonts w:asciiTheme="minorBidi" w:hAnsiTheme="minorBidi"/>
                <w:szCs w:val="24"/>
              </w:rPr>
              <w:t>μg</w:t>
            </w:r>
            <w:proofErr w:type="spellEnd"/>
            <w:r w:rsidRPr="00BE203F">
              <w:rPr>
                <w:rFonts w:asciiTheme="minorBidi" w:hAnsiTheme="minorBidi"/>
                <w:szCs w:val="24"/>
              </w:rPr>
              <w:t>/ml</w:t>
            </w:r>
          </w:p>
        </w:tc>
      </w:tr>
      <w:tr w:rsidR="00DA76D4" w:rsidRPr="00BE203F" w14:paraId="25899C98"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6629" w:type="dxa"/>
            <w:gridSpan w:val="2"/>
            <w:vAlign w:val="center"/>
          </w:tcPr>
          <w:p w14:paraId="1D34A56C" w14:textId="77777777" w:rsidR="00DA76D4" w:rsidRPr="00BE203F" w:rsidRDefault="00DA76D4" w:rsidP="00EA3B01">
            <w:pPr>
              <w:spacing w:before="100" w:beforeAutospacing="1" w:after="100" w:afterAutospacing="1" w:line="240" w:lineRule="auto"/>
              <w:rPr>
                <w:rFonts w:asciiTheme="minorBidi" w:hAnsiTheme="minorBidi"/>
                <w:szCs w:val="24"/>
              </w:rPr>
            </w:pPr>
            <w:r w:rsidRPr="00BE203F">
              <w:rPr>
                <w:rFonts w:asciiTheme="minorBidi" w:hAnsiTheme="minorBidi"/>
                <w:szCs w:val="24"/>
              </w:rPr>
              <w:t>Basic medium</w:t>
            </w:r>
          </w:p>
        </w:tc>
        <w:tc>
          <w:tcPr>
            <w:tcW w:w="2693" w:type="dxa"/>
            <w:vAlign w:val="center"/>
          </w:tcPr>
          <w:p w14:paraId="07BAD4FD"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p>
        </w:tc>
      </w:tr>
      <w:tr w:rsidR="00DA76D4" w:rsidRPr="00BE203F" w14:paraId="6B0457B8" w14:textId="77777777" w:rsidTr="00EA3B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2B492CEA"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314CE19A"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Dulbecco's Modified</w:t>
            </w:r>
          </w:p>
          <w:p w14:paraId="6D77AD8E"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Eagle Medium (DMEM)</w:t>
            </w:r>
          </w:p>
        </w:tc>
        <w:tc>
          <w:tcPr>
            <w:tcW w:w="2693" w:type="dxa"/>
            <w:vAlign w:val="center"/>
          </w:tcPr>
          <w:p w14:paraId="234A0DE9"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90%</w:t>
            </w:r>
          </w:p>
        </w:tc>
      </w:tr>
      <w:tr w:rsidR="00DA76D4" w:rsidRPr="00BE203F" w14:paraId="2AE076BE" w14:textId="77777777" w:rsidTr="00EA3B01">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20A610E7"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1DE3267E"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Foetal Calf serum (FCS)</w:t>
            </w:r>
          </w:p>
        </w:tc>
        <w:tc>
          <w:tcPr>
            <w:tcW w:w="2693" w:type="dxa"/>
            <w:vAlign w:val="center"/>
          </w:tcPr>
          <w:p w14:paraId="2E486892" w14:textId="77777777" w:rsidR="00DA76D4" w:rsidRPr="00BE203F" w:rsidRDefault="00DA76D4" w:rsidP="00EA3B01">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10%</w:t>
            </w:r>
          </w:p>
        </w:tc>
      </w:tr>
      <w:tr w:rsidR="00DA76D4" w:rsidRPr="00BE203F" w14:paraId="291F73FD" w14:textId="77777777" w:rsidTr="00EA3B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0038185D" w14:textId="77777777" w:rsidR="00DA76D4" w:rsidRPr="00BE203F" w:rsidRDefault="00DA76D4" w:rsidP="00EA3B01">
            <w:pPr>
              <w:spacing w:before="100" w:beforeAutospacing="1" w:after="100" w:afterAutospacing="1" w:line="240" w:lineRule="auto"/>
              <w:rPr>
                <w:rFonts w:asciiTheme="minorBidi" w:hAnsiTheme="minorBidi"/>
                <w:szCs w:val="24"/>
              </w:rPr>
            </w:pPr>
          </w:p>
        </w:tc>
        <w:tc>
          <w:tcPr>
            <w:tcW w:w="3969" w:type="dxa"/>
            <w:vAlign w:val="center"/>
          </w:tcPr>
          <w:p w14:paraId="030B6A40"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L-glutamine </w:t>
            </w:r>
            <w:r w:rsidRPr="00BE203F">
              <w:rPr>
                <w:rFonts w:asciiTheme="minorBidi" w:hAnsiTheme="minorBidi"/>
                <w:szCs w:val="24"/>
              </w:rPr>
              <w:tab/>
            </w:r>
          </w:p>
        </w:tc>
        <w:tc>
          <w:tcPr>
            <w:tcW w:w="2693" w:type="dxa"/>
            <w:vAlign w:val="center"/>
          </w:tcPr>
          <w:p w14:paraId="67F7D125" w14:textId="77777777" w:rsidR="00DA76D4" w:rsidRPr="00BE203F" w:rsidRDefault="00DA76D4" w:rsidP="00EA3B01">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2 mM/mL</w:t>
            </w:r>
          </w:p>
        </w:tc>
      </w:tr>
    </w:tbl>
    <w:p w14:paraId="5A272048" w14:textId="027C7315" w:rsidR="00B62580" w:rsidRPr="00BE203F" w:rsidRDefault="00B62580" w:rsidP="00A04650">
      <w:pPr>
        <w:ind w:left="0"/>
        <w:rPr>
          <w:rFonts w:asciiTheme="minorBidi" w:hAnsiTheme="minorBidi"/>
        </w:rPr>
      </w:pPr>
    </w:p>
    <w:p w14:paraId="2A0E3E27" w14:textId="77777777" w:rsidR="00B62580" w:rsidRPr="00BE203F" w:rsidRDefault="00B62580" w:rsidP="00BC08E4">
      <w:pPr>
        <w:pStyle w:val="Heading3"/>
        <w:rPr>
          <w:rFonts w:asciiTheme="minorBidi" w:hAnsiTheme="minorBidi" w:cstheme="minorBidi"/>
        </w:rPr>
      </w:pPr>
      <w:bookmarkStart w:id="107" w:name="_Toc400901659"/>
      <w:bookmarkStart w:id="108" w:name="_Toc514111144"/>
      <w:r w:rsidRPr="00BE203F">
        <w:rPr>
          <w:rFonts w:asciiTheme="minorBidi" w:hAnsiTheme="minorBidi" w:cstheme="minorBidi"/>
        </w:rPr>
        <w:lastRenderedPageBreak/>
        <w:t>Antibodies</w:t>
      </w:r>
      <w:bookmarkEnd w:id="107"/>
      <w:bookmarkEnd w:id="108"/>
      <w:r w:rsidRPr="00BE203F">
        <w:rPr>
          <w:rFonts w:asciiTheme="minorBidi" w:hAnsiTheme="minorBidi" w:cstheme="minorBidi"/>
        </w:rPr>
        <w:t xml:space="preserve"> </w:t>
      </w:r>
    </w:p>
    <w:p w14:paraId="0007EF9F" w14:textId="5561B14B" w:rsidR="00B62580" w:rsidRPr="00BE203F" w:rsidRDefault="00B62580" w:rsidP="00E8575B">
      <w:pPr>
        <w:rPr>
          <w:rFonts w:asciiTheme="minorBidi" w:hAnsiTheme="minorBidi"/>
        </w:rPr>
      </w:pPr>
      <w:r w:rsidRPr="00BE203F">
        <w:rPr>
          <w:rFonts w:asciiTheme="minorBidi" w:hAnsiTheme="minorBidi"/>
        </w:rPr>
        <w:t xml:space="preserve">Different antibodies were used to </w:t>
      </w:r>
      <w:r w:rsidR="00897291" w:rsidRPr="00BE203F">
        <w:rPr>
          <w:rFonts w:asciiTheme="minorBidi" w:hAnsiTheme="minorBidi"/>
        </w:rPr>
        <w:t xml:space="preserve">detect </w:t>
      </w:r>
      <w:r w:rsidRPr="00BE203F">
        <w:rPr>
          <w:rFonts w:asciiTheme="minorBidi" w:hAnsiTheme="minorBidi"/>
        </w:rPr>
        <w:t xml:space="preserve">different </w:t>
      </w:r>
      <w:r w:rsidR="00897291" w:rsidRPr="00BE203F">
        <w:rPr>
          <w:rFonts w:asciiTheme="minorBidi" w:hAnsiTheme="minorBidi"/>
        </w:rPr>
        <w:t xml:space="preserve">proteins of interest </w:t>
      </w:r>
      <w:r w:rsidRPr="00BE203F">
        <w:rPr>
          <w:rFonts w:asciiTheme="minorBidi" w:hAnsiTheme="minorBidi"/>
        </w:rPr>
        <w:t xml:space="preserve">including FANCA, FANCC and FANCD2 which were investigated using western blotting and immunohistochemistry, while antibodies </w:t>
      </w:r>
      <w:r w:rsidR="00897291" w:rsidRPr="00BE203F">
        <w:rPr>
          <w:rFonts w:asciiTheme="minorBidi" w:hAnsiTheme="minorBidi"/>
        </w:rPr>
        <w:t xml:space="preserve">which bind to </w:t>
      </w:r>
      <w:r w:rsidRPr="00BE203F">
        <w:rPr>
          <w:rFonts w:asciiTheme="minorBidi" w:hAnsiTheme="minorBidi"/>
        </w:rPr>
        <w:t>FANCD2</w:t>
      </w:r>
      <w:r w:rsidR="00897291" w:rsidRPr="00BE203F">
        <w:rPr>
          <w:rFonts w:asciiTheme="minorBidi" w:hAnsiTheme="minorBidi"/>
        </w:rPr>
        <w:t>,</w:t>
      </w:r>
      <w:r w:rsidRPr="00BE203F">
        <w:rPr>
          <w:rFonts w:asciiTheme="minorBidi" w:hAnsiTheme="minorBidi"/>
        </w:rPr>
        <w:t xml:space="preserve"> </w:t>
      </w:r>
      <w:r w:rsidR="00897291" w:rsidRPr="00BE203F">
        <w:rPr>
          <w:rFonts w:asciiTheme="minorBidi" w:hAnsiTheme="minorBidi"/>
        </w:rPr>
        <w:t>γ</w:t>
      </w:r>
      <w:r w:rsidRPr="00BE203F">
        <w:rPr>
          <w:rFonts w:asciiTheme="minorBidi" w:hAnsiTheme="minorBidi"/>
        </w:rPr>
        <w:t>H2AX and 53BP1 were used for immunofluorescence as shown in table</w:t>
      </w:r>
      <w:r w:rsidR="00BC4A35" w:rsidRPr="00BE203F">
        <w:rPr>
          <w:rFonts w:asciiTheme="minorBidi" w:hAnsiTheme="minorBidi"/>
        </w:rPr>
        <w:t xml:space="preserve"> 2.</w:t>
      </w:r>
      <w:r w:rsidR="000728EE" w:rsidRPr="00BE203F">
        <w:rPr>
          <w:rFonts w:asciiTheme="minorBidi" w:hAnsiTheme="minorBidi"/>
        </w:rPr>
        <w:t>4</w:t>
      </w:r>
      <w:r w:rsidRPr="00BE203F">
        <w:rPr>
          <w:rFonts w:asciiTheme="minorBidi" w:hAnsiTheme="minorBidi"/>
        </w:rPr>
        <w:t xml:space="preserve">. </w:t>
      </w:r>
    </w:p>
    <w:p w14:paraId="4B8057D7" w14:textId="70B4C97F" w:rsidR="00B62580" w:rsidRPr="006E49B3" w:rsidRDefault="00885724" w:rsidP="006E49B3">
      <w:pPr>
        <w:ind w:left="0"/>
        <w:rPr>
          <w:rFonts w:asciiTheme="minorBidi" w:hAnsiTheme="minorBidi"/>
          <w:b/>
          <w:bCs/>
          <w:szCs w:val="24"/>
        </w:rPr>
      </w:pPr>
      <w:bookmarkStart w:id="109" w:name="_Toc400901705"/>
      <w:bookmarkStart w:id="110" w:name="_Toc514111217"/>
      <w:r w:rsidRPr="006E49B3">
        <w:rPr>
          <w:rFonts w:asciiTheme="minorBidi" w:hAnsiTheme="minorBidi"/>
          <w:b/>
          <w:bCs/>
          <w:szCs w:val="24"/>
        </w:rPr>
        <w:t xml:space="preserve">Table </w:t>
      </w:r>
      <w:r w:rsidR="000C236B" w:rsidRPr="006E49B3">
        <w:rPr>
          <w:rFonts w:asciiTheme="minorBidi" w:hAnsiTheme="minorBidi"/>
          <w:b/>
          <w:bCs/>
          <w:szCs w:val="24"/>
        </w:rPr>
        <w:fldChar w:fldCharType="begin"/>
      </w:r>
      <w:r w:rsidR="000C236B" w:rsidRPr="006E49B3">
        <w:rPr>
          <w:rFonts w:asciiTheme="minorBidi" w:hAnsiTheme="minorBidi"/>
          <w:b/>
          <w:bCs/>
          <w:szCs w:val="24"/>
        </w:rPr>
        <w:instrText xml:space="preserve"> STYLEREF 1 \s </w:instrText>
      </w:r>
      <w:r w:rsidR="000C236B" w:rsidRPr="006E49B3">
        <w:rPr>
          <w:rFonts w:asciiTheme="minorBidi" w:hAnsiTheme="minorBidi"/>
          <w:b/>
          <w:bCs/>
          <w:szCs w:val="24"/>
        </w:rPr>
        <w:fldChar w:fldCharType="separate"/>
      </w:r>
      <w:r w:rsidR="00746547">
        <w:rPr>
          <w:rFonts w:asciiTheme="minorBidi" w:hAnsiTheme="minorBidi"/>
          <w:b/>
          <w:bCs/>
          <w:noProof/>
          <w:szCs w:val="24"/>
          <w:cs/>
        </w:rPr>
        <w:t>‎</w:t>
      </w:r>
      <w:r w:rsidR="00746547">
        <w:rPr>
          <w:rFonts w:asciiTheme="minorBidi" w:hAnsiTheme="minorBidi"/>
          <w:b/>
          <w:bCs/>
          <w:noProof/>
          <w:szCs w:val="24"/>
        </w:rPr>
        <w:t>2</w:t>
      </w:r>
      <w:r w:rsidR="000C236B" w:rsidRPr="006E49B3">
        <w:rPr>
          <w:rFonts w:asciiTheme="minorBidi" w:hAnsiTheme="minorBidi"/>
          <w:b/>
          <w:bCs/>
          <w:szCs w:val="24"/>
        </w:rPr>
        <w:fldChar w:fldCharType="end"/>
      </w:r>
      <w:r w:rsidR="000C236B" w:rsidRPr="006E49B3">
        <w:rPr>
          <w:rFonts w:asciiTheme="minorBidi" w:hAnsiTheme="minorBidi"/>
          <w:b/>
          <w:bCs/>
          <w:szCs w:val="24"/>
        </w:rPr>
        <w:t>.</w:t>
      </w:r>
      <w:r w:rsidR="000C236B" w:rsidRPr="006E49B3">
        <w:rPr>
          <w:rFonts w:asciiTheme="minorBidi" w:hAnsiTheme="minorBidi"/>
          <w:b/>
          <w:bCs/>
          <w:szCs w:val="24"/>
        </w:rPr>
        <w:fldChar w:fldCharType="begin"/>
      </w:r>
      <w:r w:rsidR="000C236B" w:rsidRPr="006E49B3">
        <w:rPr>
          <w:rFonts w:asciiTheme="minorBidi" w:hAnsiTheme="minorBidi"/>
          <w:b/>
          <w:bCs/>
          <w:szCs w:val="24"/>
        </w:rPr>
        <w:instrText xml:space="preserve"> SEQ Table \* ARABIC \s 1 </w:instrText>
      </w:r>
      <w:r w:rsidR="000C236B" w:rsidRPr="006E49B3">
        <w:rPr>
          <w:rFonts w:asciiTheme="minorBidi" w:hAnsiTheme="minorBidi"/>
          <w:b/>
          <w:bCs/>
          <w:szCs w:val="24"/>
        </w:rPr>
        <w:fldChar w:fldCharType="separate"/>
      </w:r>
      <w:r w:rsidR="00746547">
        <w:rPr>
          <w:rFonts w:asciiTheme="minorBidi" w:hAnsiTheme="minorBidi"/>
          <w:b/>
          <w:bCs/>
          <w:noProof/>
          <w:szCs w:val="24"/>
        </w:rPr>
        <w:t>4</w:t>
      </w:r>
      <w:r w:rsidR="000C236B" w:rsidRPr="006E49B3">
        <w:rPr>
          <w:rFonts w:asciiTheme="minorBidi" w:hAnsiTheme="minorBidi"/>
          <w:b/>
          <w:bCs/>
          <w:szCs w:val="24"/>
        </w:rPr>
        <w:fldChar w:fldCharType="end"/>
      </w:r>
      <w:r w:rsidR="00B62580" w:rsidRPr="006E49B3">
        <w:rPr>
          <w:rFonts w:asciiTheme="minorBidi" w:hAnsiTheme="minorBidi"/>
          <w:b/>
          <w:bCs/>
          <w:szCs w:val="24"/>
        </w:rPr>
        <w:t xml:space="preserve">: </w:t>
      </w:r>
      <w:r w:rsidR="0011742F" w:rsidRPr="006E49B3">
        <w:rPr>
          <w:rFonts w:asciiTheme="minorBidi" w:hAnsiTheme="minorBidi"/>
          <w:b/>
          <w:bCs/>
          <w:szCs w:val="24"/>
        </w:rPr>
        <w:t>List of</w:t>
      </w:r>
      <w:r w:rsidR="00F52EDA" w:rsidRPr="006E49B3">
        <w:rPr>
          <w:rFonts w:asciiTheme="minorBidi" w:hAnsiTheme="minorBidi"/>
          <w:b/>
          <w:bCs/>
          <w:szCs w:val="24"/>
        </w:rPr>
        <w:t xml:space="preserve"> </w:t>
      </w:r>
      <w:r w:rsidR="00B62580" w:rsidRPr="006E49B3">
        <w:rPr>
          <w:rFonts w:asciiTheme="minorBidi" w:hAnsiTheme="minorBidi"/>
          <w:b/>
          <w:bCs/>
          <w:szCs w:val="24"/>
        </w:rPr>
        <w:t>a</w:t>
      </w:r>
      <w:r w:rsidR="00346C27" w:rsidRPr="006E49B3">
        <w:rPr>
          <w:rFonts w:asciiTheme="minorBidi" w:hAnsiTheme="minorBidi"/>
          <w:b/>
          <w:bCs/>
          <w:szCs w:val="24"/>
        </w:rPr>
        <w:t xml:space="preserve">ntibodies used in western blot, </w:t>
      </w:r>
      <w:r w:rsidR="006C4608" w:rsidRPr="006E49B3">
        <w:rPr>
          <w:rFonts w:asciiTheme="minorBidi" w:hAnsiTheme="minorBidi"/>
          <w:b/>
          <w:bCs/>
          <w:szCs w:val="24"/>
        </w:rPr>
        <w:t xml:space="preserve">immunohistochemistry </w:t>
      </w:r>
      <w:r w:rsidR="00B62580" w:rsidRPr="006E49B3">
        <w:rPr>
          <w:rFonts w:asciiTheme="minorBidi" w:hAnsiTheme="minorBidi"/>
          <w:b/>
          <w:bCs/>
          <w:szCs w:val="24"/>
        </w:rPr>
        <w:t>and immunofluorescence along with their host animal, dilution</w:t>
      </w:r>
      <w:r w:rsidR="006C4608" w:rsidRPr="006E49B3">
        <w:rPr>
          <w:rFonts w:asciiTheme="minorBidi" w:hAnsiTheme="minorBidi"/>
          <w:b/>
          <w:bCs/>
          <w:szCs w:val="24"/>
        </w:rPr>
        <w:t xml:space="preserve"> used</w:t>
      </w:r>
      <w:r w:rsidR="00B62580" w:rsidRPr="006E49B3">
        <w:rPr>
          <w:rFonts w:asciiTheme="minorBidi" w:hAnsiTheme="minorBidi"/>
          <w:b/>
          <w:bCs/>
          <w:szCs w:val="24"/>
        </w:rPr>
        <w:t>, reference and manufacturer.</w:t>
      </w:r>
      <w:bookmarkEnd w:id="109"/>
      <w:bookmarkEnd w:id="110"/>
    </w:p>
    <w:tbl>
      <w:tblPr>
        <w:tblW w:w="9354" w:type="dxa"/>
        <w:tblInd w:w="-457" w:type="dxa"/>
        <w:tblLook w:val="04A0" w:firstRow="1" w:lastRow="0" w:firstColumn="1" w:lastColumn="0" w:noHBand="0" w:noVBand="1"/>
      </w:tblPr>
      <w:tblGrid>
        <w:gridCol w:w="3133"/>
        <w:gridCol w:w="1121"/>
        <w:gridCol w:w="1357"/>
        <w:gridCol w:w="1689"/>
        <w:gridCol w:w="2054"/>
      </w:tblGrid>
      <w:tr w:rsidR="00CB778A" w:rsidRPr="00BE203F" w14:paraId="0FD4C4BD" w14:textId="77777777" w:rsidTr="007A54B6">
        <w:trPr>
          <w:trHeight w:hRule="exact" w:val="967"/>
        </w:trPr>
        <w:tc>
          <w:tcPr>
            <w:tcW w:w="0" w:type="auto"/>
            <w:tcBorders>
              <w:top w:val="single" w:sz="8" w:space="0" w:color="7BA0CD"/>
              <w:left w:val="single" w:sz="8" w:space="0" w:color="7BA0CD"/>
              <w:bottom w:val="single" w:sz="8" w:space="0" w:color="7BA0CD"/>
              <w:right w:val="nil"/>
            </w:tcBorders>
            <w:shd w:val="clear" w:color="000000" w:fill="4F81BD"/>
            <w:vAlign w:val="center"/>
            <w:hideMark/>
          </w:tcPr>
          <w:p w14:paraId="15B6ABFA" w14:textId="77777777" w:rsidR="00CB778A" w:rsidRPr="00BE203F" w:rsidRDefault="00CB778A" w:rsidP="00B62580">
            <w:pPr>
              <w:spacing w:before="100" w:beforeAutospacing="1" w:after="100" w:afterAutospacing="1"/>
              <w:rPr>
                <w:rFonts w:asciiTheme="minorBidi" w:eastAsia="Times New Roman" w:hAnsiTheme="minorBidi"/>
                <w:b/>
                <w:bCs/>
                <w:color w:val="FFFFFF"/>
                <w:sz w:val="22"/>
                <w:lang w:eastAsia="en-GB"/>
              </w:rPr>
            </w:pPr>
            <w:r w:rsidRPr="00BE203F">
              <w:rPr>
                <w:rFonts w:asciiTheme="minorBidi" w:eastAsia="Times New Roman" w:hAnsiTheme="minorBidi"/>
                <w:b/>
                <w:bCs/>
                <w:color w:val="FFFFFF" w:themeColor="background1"/>
                <w:sz w:val="22"/>
                <w:lang w:eastAsia="en-GB"/>
              </w:rPr>
              <w:t>Antibody name</w:t>
            </w:r>
          </w:p>
        </w:tc>
        <w:tc>
          <w:tcPr>
            <w:tcW w:w="0" w:type="auto"/>
            <w:tcBorders>
              <w:top w:val="single" w:sz="8" w:space="0" w:color="7BA0CD"/>
              <w:left w:val="nil"/>
              <w:bottom w:val="single" w:sz="8" w:space="0" w:color="7BA0CD"/>
              <w:right w:val="nil"/>
            </w:tcBorders>
            <w:shd w:val="clear" w:color="000000" w:fill="4F81BD"/>
            <w:vAlign w:val="center"/>
            <w:hideMark/>
          </w:tcPr>
          <w:p w14:paraId="1BF040E8" w14:textId="77777777" w:rsidR="00CB778A" w:rsidRPr="00BE203F" w:rsidRDefault="00CB778A" w:rsidP="00B62580">
            <w:pPr>
              <w:spacing w:before="100" w:beforeAutospacing="1" w:after="100" w:afterAutospacing="1"/>
              <w:rPr>
                <w:rFonts w:asciiTheme="minorBidi" w:eastAsia="Times New Roman" w:hAnsiTheme="minorBidi"/>
                <w:b/>
                <w:bCs/>
                <w:color w:val="FFFFFF"/>
                <w:sz w:val="22"/>
                <w:lang w:eastAsia="en-GB"/>
              </w:rPr>
            </w:pPr>
            <w:r w:rsidRPr="00BE203F">
              <w:rPr>
                <w:rFonts w:asciiTheme="minorBidi" w:eastAsia="Times New Roman" w:hAnsiTheme="minorBidi"/>
                <w:b/>
                <w:bCs/>
                <w:color w:val="FFFFFF" w:themeColor="background1"/>
                <w:sz w:val="22"/>
                <w:lang w:eastAsia="en-GB"/>
              </w:rPr>
              <w:t xml:space="preserve">Host Animal </w:t>
            </w:r>
          </w:p>
        </w:tc>
        <w:tc>
          <w:tcPr>
            <w:tcW w:w="0" w:type="auto"/>
            <w:tcBorders>
              <w:top w:val="single" w:sz="8" w:space="0" w:color="7BA0CD"/>
              <w:left w:val="nil"/>
              <w:bottom w:val="single" w:sz="8" w:space="0" w:color="7BA0CD"/>
              <w:right w:val="nil"/>
            </w:tcBorders>
            <w:shd w:val="clear" w:color="000000" w:fill="4F81BD"/>
            <w:vAlign w:val="center"/>
            <w:hideMark/>
          </w:tcPr>
          <w:p w14:paraId="6AF6C8C3" w14:textId="77777777" w:rsidR="00CB778A" w:rsidRPr="00BE203F" w:rsidRDefault="00CB778A" w:rsidP="00B62580">
            <w:pPr>
              <w:spacing w:before="100" w:beforeAutospacing="1" w:after="100" w:afterAutospacing="1"/>
              <w:rPr>
                <w:rFonts w:asciiTheme="minorBidi" w:eastAsia="Times New Roman" w:hAnsiTheme="minorBidi"/>
                <w:b/>
                <w:bCs/>
                <w:color w:val="FFFFFF"/>
                <w:sz w:val="22"/>
                <w:lang w:eastAsia="en-GB"/>
              </w:rPr>
            </w:pPr>
            <w:r w:rsidRPr="00BE203F">
              <w:rPr>
                <w:rFonts w:asciiTheme="minorBidi" w:eastAsia="Times New Roman" w:hAnsiTheme="minorBidi"/>
                <w:b/>
                <w:bCs/>
                <w:color w:val="FFFFFF" w:themeColor="background1"/>
                <w:sz w:val="22"/>
                <w:lang w:eastAsia="en-GB"/>
              </w:rPr>
              <w:t xml:space="preserve">Antibody dilution </w:t>
            </w:r>
          </w:p>
        </w:tc>
        <w:tc>
          <w:tcPr>
            <w:tcW w:w="0" w:type="auto"/>
            <w:tcBorders>
              <w:top w:val="single" w:sz="8" w:space="0" w:color="7BA0CD"/>
              <w:left w:val="nil"/>
              <w:bottom w:val="single" w:sz="8" w:space="0" w:color="7BA0CD"/>
              <w:right w:val="nil"/>
            </w:tcBorders>
            <w:shd w:val="clear" w:color="000000" w:fill="4F81BD"/>
            <w:vAlign w:val="center"/>
            <w:hideMark/>
          </w:tcPr>
          <w:p w14:paraId="1880E1CB" w14:textId="77777777" w:rsidR="00CB778A" w:rsidRPr="00BE203F" w:rsidRDefault="00CB778A" w:rsidP="00B62580">
            <w:pPr>
              <w:spacing w:before="100" w:beforeAutospacing="1" w:after="100" w:afterAutospacing="1"/>
              <w:rPr>
                <w:rFonts w:asciiTheme="minorBidi" w:eastAsia="Times New Roman" w:hAnsiTheme="minorBidi"/>
                <w:b/>
                <w:bCs/>
                <w:color w:val="FFFFFF"/>
                <w:sz w:val="22"/>
                <w:lang w:eastAsia="en-GB"/>
              </w:rPr>
            </w:pPr>
            <w:r w:rsidRPr="00BE203F">
              <w:rPr>
                <w:rFonts w:asciiTheme="minorBidi" w:eastAsia="Times New Roman" w:hAnsiTheme="minorBidi"/>
                <w:b/>
                <w:bCs/>
                <w:color w:val="FFFFFF" w:themeColor="background1"/>
                <w:sz w:val="22"/>
                <w:lang w:eastAsia="en-GB"/>
              </w:rPr>
              <w:t xml:space="preserve">Reference number </w:t>
            </w:r>
          </w:p>
        </w:tc>
        <w:tc>
          <w:tcPr>
            <w:tcW w:w="2054" w:type="dxa"/>
            <w:tcBorders>
              <w:top w:val="single" w:sz="8" w:space="0" w:color="7BA0CD"/>
              <w:left w:val="nil"/>
              <w:bottom w:val="single" w:sz="8" w:space="0" w:color="7BA0CD"/>
              <w:right w:val="single" w:sz="8" w:space="0" w:color="7BA0CD"/>
            </w:tcBorders>
            <w:shd w:val="clear" w:color="000000" w:fill="4F81BD"/>
            <w:vAlign w:val="center"/>
            <w:hideMark/>
          </w:tcPr>
          <w:p w14:paraId="2622604A" w14:textId="52ED25E5" w:rsidR="00CB778A" w:rsidRPr="00BE203F" w:rsidRDefault="00CB778A" w:rsidP="00346C27">
            <w:pPr>
              <w:spacing w:before="100" w:beforeAutospacing="1" w:after="100" w:afterAutospacing="1"/>
              <w:rPr>
                <w:rFonts w:asciiTheme="minorBidi" w:eastAsia="Times New Roman" w:hAnsiTheme="minorBidi"/>
                <w:b/>
                <w:bCs/>
                <w:color w:val="FFFFFF"/>
                <w:sz w:val="22"/>
                <w:lang w:eastAsia="en-GB"/>
              </w:rPr>
            </w:pPr>
            <w:r w:rsidRPr="00BE203F">
              <w:rPr>
                <w:rFonts w:asciiTheme="minorBidi" w:eastAsia="Times New Roman" w:hAnsiTheme="minorBidi"/>
                <w:b/>
                <w:bCs/>
                <w:color w:val="FFFFFF" w:themeColor="background1"/>
                <w:sz w:val="22"/>
                <w:lang w:eastAsia="en-GB"/>
              </w:rPr>
              <w:t>Manufacturer</w:t>
            </w:r>
            <w:r w:rsidR="00346C27" w:rsidRPr="00BE203F">
              <w:rPr>
                <w:rFonts w:asciiTheme="minorBidi" w:eastAsia="Times New Roman" w:hAnsiTheme="minorBidi"/>
                <w:b/>
                <w:bCs/>
                <w:color w:val="FFFFFF" w:themeColor="background1"/>
                <w:sz w:val="22"/>
                <w:lang w:eastAsia="en-GB"/>
              </w:rPr>
              <w:t xml:space="preserve">, </w:t>
            </w:r>
            <w:r w:rsidRPr="00BE203F">
              <w:rPr>
                <w:rFonts w:asciiTheme="minorBidi" w:eastAsia="Times New Roman" w:hAnsiTheme="minorBidi"/>
                <w:b/>
                <w:bCs/>
                <w:color w:val="FFFFFF" w:themeColor="background1"/>
                <w:sz w:val="22"/>
                <w:lang w:eastAsia="en-GB"/>
              </w:rPr>
              <w:t xml:space="preserve">country </w:t>
            </w:r>
          </w:p>
        </w:tc>
      </w:tr>
      <w:tr w:rsidR="00B62580" w:rsidRPr="00BE203F" w14:paraId="13A2F1CE" w14:textId="77777777" w:rsidTr="007A54B6">
        <w:trPr>
          <w:trHeight w:hRule="exact" w:val="556"/>
        </w:trPr>
        <w:tc>
          <w:tcPr>
            <w:tcW w:w="0" w:type="auto"/>
            <w:tcBorders>
              <w:top w:val="single" w:sz="8" w:space="0" w:color="7BA0CD"/>
              <w:left w:val="single" w:sz="8" w:space="0" w:color="7BA0CD"/>
              <w:bottom w:val="single" w:sz="8" w:space="0" w:color="7BA0CD"/>
              <w:right w:val="nil"/>
            </w:tcBorders>
            <w:shd w:val="clear" w:color="000000" w:fill="D3DFEE"/>
            <w:vAlign w:val="center"/>
            <w:hideMark/>
          </w:tcPr>
          <w:p w14:paraId="708C2F92" w14:textId="77777777" w:rsidR="00B62580" w:rsidRPr="00BE203F" w:rsidRDefault="00B62580" w:rsidP="00B62580">
            <w:pPr>
              <w:spacing w:before="100" w:beforeAutospacing="1" w:after="100" w:afterAutospacing="1"/>
              <w:rPr>
                <w:rFonts w:asciiTheme="minorBidi" w:eastAsia="Times New Roman" w:hAnsiTheme="minorBidi"/>
                <w:b/>
                <w:bCs/>
                <w:color w:val="000000"/>
                <w:sz w:val="22"/>
                <w:lang w:eastAsia="en-GB"/>
              </w:rPr>
            </w:pPr>
            <w:r w:rsidRPr="00BE203F">
              <w:rPr>
                <w:rFonts w:asciiTheme="minorBidi" w:eastAsia="Times New Roman" w:hAnsiTheme="minorBidi"/>
                <w:b/>
                <w:bCs/>
                <w:color w:val="000000"/>
                <w:sz w:val="22"/>
                <w:lang w:eastAsia="en-GB"/>
              </w:rPr>
              <w:t>Western blot (WB)</w:t>
            </w:r>
          </w:p>
        </w:tc>
        <w:tc>
          <w:tcPr>
            <w:tcW w:w="0" w:type="auto"/>
            <w:tcBorders>
              <w:top w:val="nil"/>
              <w:left w:val="nil"/>
              <w:bottom w:val="single" w:sz="8" w:space="0" w:color="7BA0CD"/>
              <w:right w:val="nil"/>
            </w:tcBorders>
            <w:shd w:val="clear" w:color="000000" w:fill="D3DFEE"/>
            <w:vAlign w:val="center"/>
            <w:hideMark/>
          </w:tcPr>
          <w:p w14:paraId="4D09D49F"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w:t>
            </w:r>
          </w:p>
        </w:tc>
        <w:tc>
          <w:tcPr>
            <w:tcW w:w="0" w:type="auto"/>
            <w:tcBorders>
              <w:top w:val="nil"/>
              <w:left w:val="nil"/>
              <w:bottom w:val="single" w:sz="8" w:space="0" w:color="7BA0CD"/>
              <w:right w:val="nil"/>
            </w:tcBorders>
            <w:shd w:val="clear" w:color="000000" w:fill="D3DFEE"/>
            <w:vAlign w:val="center"/>
            <w:hideMark/>
          </w:tcPr>
          <w:p w14:paraId="0D2EB6D9"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w:t>
            </w:r>
          </w:p>
        </w:tc>
        <w:tc>
          <w:tcPr>
            <w:tcW w:w="0" w:type="auto"/>
            <w:tcBorders>
              <w:top w:val="nil"/>
              <w:left w:val="nil"/>
              <w:bottom w:val="single" w:sz="8" w:space="0" w:color="7BA0CD"/>
              <w:right w:val="nil"/>
            </w:tcBorders>
            <w:shd w:val="clear" w:color="000000" w:fill="D3DFEE"/>
            <w:vAlign w:val="center"/>
            <w:hideMark/>
          </w:tcPr>
          <w:p w14:paraId="54296990"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w:t>
            </w:r>
          </w:p>
        </w:tc>
        <w:tc>
          <w:tcPr>
            <w:tcW w:w="2054" w:type="dxa"/>
            <w:tcBorders>
              <w:top w:val="nil"/>
              <w:left w:val="nil"/>
              <w:bottom w:val="single" w:sz="8" w:space="0" w:color="7BA0CD"/>
              <w:right w:val="single" w:sz="8" w:space="0" w:color="7BA0CD"/>
            </w:tcBorders>
            <w:shd w:val="clear" w:color="000000" w:fill="D3DFEE"/>
            <w:vAlign w:val="center"/>
            <w:hideMark/>
          </w:tcPr>
          <w:p w14:paraId="53C3A522"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w:t>
            </w:r>
          </w:p>
        </w:tc>
      </w:tr>
      <w:tr w:rsidR="00B62580" w:rsidRPr="00BE203F" w14:paraId="32DCD00B" w14:textId="77777777" w:rsidTr="007A54B6">
        <w:trPr>
          <w:trHeight w:hRule="exact" w:val="397"/>
        </w:trPr>
        <w:tc>
          <w:tcPr>
            <w:tcW w:w="0" w:type="auto"/>
            <w:tcBorders>
              <w:top w:val="nil"/>
              <w:left w:val="single" w:sz="8" w:space="0" w:color="7BA0CD"/>
              <w:bottom w:val="single" w:sz="8" w:space="0" w:color="7BA0CD"/>
              <w:right w:val="nil"/>
            </w:tcBorders>
            <w:shd w:val="clear" w:color="auto" w:fill="auto"/>
            <w:vAlign w:val="center"/>
            <w:hideMark/>
          </w:tcPr>
          <w:p w14:paraId="6D232740"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Anti-FANCA Antibody</w:t>
            </w:r>
          </w:p>
        </w:tc>
        <w:tc>
          <w:tcPr>
            <w:tcW w:w="0" w:type="auto"/>
            <w:tcBorders>
              <w:top w:val="nil"/>
              <w:left w:val="nil"/>
              <w:bottom w:val="single" w:sz="8" w:space="0" w:color="7BA0CD"/>
              <w:right w:val="nil"/>
            </w:tcBorders>
            <w:shd w:val="clear" w:color="auto" w:fill="auto"/>
            <w:vAlign w:val="center"/>
            <w:hideMark/>
          </w:tcPr>
          <w:p w14:paraId="78A5C406"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Rabbit</w:t>
            </w:r>
          </w:p>
        </w:tc>
        <w:tc>
          <w:tcPr>
            <w:tcW w:w="0" w:type="auto"/>
            <w:tcBorders>
              <w:top w:val="nil"/>
              <w:left w:val="nil"/>
              <w:bottom w:val="single" w:sz="8" w:space="0" w:color="7BA0CD"/>
              <w:right w:val="nil"/>
            </w:tcBorders>
            <w:shd w:val="clear" w:color="auto" w:fill="auto"/>
            <w:vAlign w:val="center"/>
            <w:hideMark/>
          </w:tcPr>
          <w:p w14:paraId="0A5E0B1A"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auto" w:fill="auto"/>
            <w:vAlign w:val="center"/>
            <w:hideMark/>
          </w:tcPr>
          <w:p w14:paraId="54DC8DBB"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ab5063</w:t>
            </w:r>
          </w:p>
        </w:tc>
        <w:tc>
          <w:tcPr>
            <w:tcW w:w="2054" w:type="dxa"/>
            <w:tcBorders>
              <w:top w:val="nil"/>
              <w:left w:val="nil"/>
              <w:bottom w:val="single" w:sz="8" w:space="0" w:color="7BA0CD"/>
              <w:right w:val="single" w:sz="8" w:space="0" w:color="7BA0CD"/>
            </w:tcBorders>
            <w:shd w:val="clear" w:color="auto" w:fill="auto"/>
            <w:vAlign w:val="center"/>
            <w:hideMark/>
          </w:tcPr>
          <w:p w14:paraId="2C361BFF"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Abcam, UK</w:t>
            </w:r>
          </w:p>
        </w:tc>
      </w:tr>
      <w:tr w:rsidR="00B62580" w:rsidRPr="00BE203F" w14:paraId="60A75B57" w14:textId="77777777" w:rsidTr="007A54B6">
        <w:trPr>
          <w:trHeight w:hRule="exact" w:val="397"/>
        </w:trPr>
        <w:tc>
          <w:tcPr>
            <w:tcW w:w="0" w:type="auto"/>
            <w:tcBorders>
              <w:top w:val="nil"/>
              <w:left w:val="single" w:sz="8" w:space="0" w:color="7BA0CD"/>
              <w:bottom w:val="single" w:sz="8" w:space="0" w:color="7BA0CD"/>
              <w:right w:val="nil"/>
            </w:tcBorders>
            <w:shd w:val="clear" w:color="000000" w:fill="D3DFEE"/>
            <w:vAlign w:val="center"/>
            <w:hideMark/>
          </w:tcPr>
          <w:p w14:paraId="5C25F7A2"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Anti-FANCD2 Antibody</w:t>
            </w:r>
          </w:p>
        </w:tc>
        <w:tc>
          <w:tcPr>
            <w:tcW w:w="0" w:type="auto"/>
            <w:tcBorders>
              <w:top w:val="nil"/>
              <w:left w:val="nil"/>
              <w:bottom w:val="single" w:sz="8" w:space="0" w:color="7BA0CD"/>
              <w:right w:val="nil"/>
            </w:tcBorders>
            <w:shd w:val="clear" w:color="000000" w:fill="D3DFEE"/>
            <w:vAlign w:val="center"/>
            <w:hideMark/>
          </w:tcPr>
          <w:p w14:paraId="3799E030" w14:textId="77777777" w:rsidR="00B62580" w:rsidRPr="00BE203F" w:rsidRDefault="00BC08E4"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Mouse</w:t>
            </w:r>
          </w:p>
        </w:tc>
        <w:tc>
          <w:tcPr>
            <w:tcW w:w="0" w:type="auto"/>
            <w:tcBorders>
              <w:top w:val="nil"/>
              <w:left w:val="nil"/>
              <w:bottom w:val="single" w:sz="8" w:space="0" w:color="7BA0CD"/>
              <w:right w:val="nil"/>
            </w:tcBorders>
            <w:shd w:val="clear" w:color="000000" w:fill="D3DFEE"/>
            <w:vAlign w:val="center"/>
            <w:hideMark/>
          </w:tcPr>
          <w:p w14:paraId="253A5F37"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000000" w:fill="D3DFEE"/>
            <w:vAlign w:val="center"/>
            <w:hideMark/>
          </w:tcPr>
          <w:p w14:paraId="4B638949"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ab12450</w:t>
            </w:r>
          </w:p>
        </w:tc>
        <w:tc>
          <w:tcPr>
            <w:tcW w:w="2054" w:type="dxa"/>
            <w:tcBorders>
              <w:top w:val="nil"/>
              <w:left w:val="nil"/>
              <w:bottom w:val="single" w:sz="8" w:space="0" w:color="7BA0CD"/>
              <w:right w:val="single" w:sz="8" w:space="0" w:color="7BA0CD"/>
            </w:tcBorders>
            <w:shd w:val="clear" w:color="000000" w:fill="D3DFEE"/>
            <w:vAlign w:val="center"/>
            <w:hideMark/>
          </w:tcPr>
          <w:p w14:paraId="44969A39"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Abcam, UK</w:t>
            </w:r>
          </w:p>
        </w:tc>
      </w:tr>
      <w:tr w:rsidR="00B62580" w:rsidRPr="00BE203F" w14:paraId="5E6845CD" w14:textId="77777777" w:rsidTr="007A54B6">
        <w:trPr>
          <w:trHeight w:hRule="exact" w:val="397"/>
        </w:trPr>
        <w:tc>
          <w:tcPr>
            <w:tcW w:w="0" w:type="auto"/>
            <w:tcBorders>
              <w:top w:val="nil"/>
              <w:left w:val="single" w:sz="8" w:space="0" w:color="7BA0CD"/>
              <w:bottom w:val="single" w:sz="8" w:space="0" w:color="7BA0CD"/>
              <w:right w:val="nil"/>
            </w:tcBorders>
            <w:shd w:val="clear" w:color="auto" w:fill="auto"/>
            <w:vAlign w:val="center"/>
            <w:hideMark/>
          </w:tcPr>
          <w:p w14:paraId="0F680242" w14:textId="5D234A2C" w:rsidR="00B62580" w:rsidRPr="00BE203F" w:rsidRDefault="00B62580" w:rsidP="00CC4F9F">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Anti</w:t>
            </w:r>
            <w:r w:rsidR="00CC4F9F" w:rsidRPr="00BE203F">
              <w:rPr>
                <w:rFonts w:asciiTheme="minorBidi" w:eastAsia="Times New Roman" w:hAnsiTheme="minorBidi"/>
                <w:color w:val="000000"/>
                <w:sz w:val="22"/>
                <w:lang w:eastAsia="en-GB"/>
              </w:rPr>
              <w:t xml:space="preserve"> β-</w:t>
            </w:r>
            <w:r w:rsidRPr="00BE203F">
              <w:rPr>
                <w:rFonts w:asciiTheme="minorBidi" w:eastAsia="Times New Roman" w:hAnsiTheme="minorBidi"/>
                <w:color w:val="000000"/>
                <w:sz w:val="22"/>
                <w:lang w:eastAsia="en-GB"/>
              </w:rPr>
              <w:t>actin antibody</w:t>
            </w:r>
          </w:p>
        </w:tc>
        <w:tc>
          <w:tcPr>
            <w:tcW w:w="0" w:type="auto"/>
            <w:tcBorders>
              <w:top w:val="nil"/>
              <w:left w:val="nil"/>
              <w:bottom w:val="single" w:sz="8" w:space="0" w:color="7BA0CD"/>
              <w:right w:val="nil"/>
            </w:tcBorders>
            <w:shd w:val="clear" w:color="auto" w:fill="auto"/>
            <w:vAlign w:val="center"/>
            <w:hideMark/>
          </w:tcPr>
          <w:p w14:paraId="242B55CD"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Mouse</w:t>
            </w:r>
          </w:p>
        </w:tc>
        <w:tc>
          <w:tcPr>
            <w:tcW w:w="0" w:type="auto"/>
            <w:tcBorders>
              <w:top w:val="nil"/>
              <w:left w:val="nil"/>
              <w:bottom w:val="single" w:sz="8" w:space="0" w:color="7BA0CD"/>
              <w:right w:val="nil"/>
            </w:tcBorders>
            <w:shd w:val="clear" w:color="auto" w:fill="auto"/>
            <w:vAlign w:val="center"/>
            <w:hideMark/>
          </w:tcPr>
          <w:p w14:paraId="2D875950"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auto" w:fill="auto"/>
            <w:vAlign w:val="center"/>
            <w:hideMark/>
          </w:tcPr>
          <w:p w14:paraId="3C7A229C"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ab8226</w:t>
            </w:r>
          </w:p>
        </w:tc>
        <w:tc>
          <w:tcPr>
            <w:tcW w:w="2054" w:type="dxa"/>
            <w:tcBorders>
              <w:top w:val="nil"/>
              <w:left w:val="nil"/>
              <w:bottom w:val="single" w:sz="8" w:space="0" w:color="7BA0CD"/>
              <w:right w:val="single" w:sz="8" w:space="0" w:color="7BA0CD"/>
            </w:tcBorders>
            <w:shd w:val="clear" w:color="auto" w:fill="auto"/>
            <w:vAlign w:val="center"/>
            <w:hideMark/>
          </w:tcPr>
          <w:p w14:paraId="348E9EA1"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Abcam, UK</w:t>
            </w:r>
          </w:p>
        </w:tc>
      </w:tr>
      <w:tr w:rsidR="00B62580" w:rsidRPr="00BE203F" w14:paraId="0ED34B69" w14:textId="77777777" w:rsidTr="007A54B6">
        <w:trPr>
          <w:trHeight w:hRule="exact" w:val="1503"/>
        </w:trPr>
        <w:tc>
          <w:tcPr>
            <w:tcW w:w="0" w:type="auto"/>
            <w:tcBorders>
              <w:top w:val="nil"/>
              <w:left w:val="single" w:sz="8" w:space="0" w:color="7BA0CD"/>
              <w:bottom w:val="single" w:sz="8" w:space="0" w:color="7BA0CD"/>
              <w:right w:val="nil"/>
            </w:tcBorders>
            <w:shd w:val="clear" w:color="000000" w:fill="D3DFEE"/>
            <w:vAlign w:val="center"/>
            <w:hideMark/>
          </w:tcPr>
          <w:p w14:paraId="0A33C589" w14:textId="6266AABF" w:rsidR="00B62580" w:rsidRPr="00BE203F" w:rsidRDefault="00B62580" w:rsidP="00346C27">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(Secondary antibody)</w:t>
            </w:r>
            <w:r w:rsidR="00346C27" w:rsidRPr="00BE203F">
              <w:rPr>
                <w:rFonts w:asciiTheme="minorBidi" w:eastAsia="Times New Roman" w:hAnsiTheme="minorBidi"/>
                <w:color w:val="000000"/>
                <w:sz w:val="22"/>
                <w:lang w:eastAsia="en-GB"/>
              </w:rPr>
              <w:t xml:space="preserve"> </w:t>
            </w:r>
            <w:r w:rsidRPr="00BE203F">
              <w:rPr>
                <w:rFonts w:asciiTheme="minorBidi" w:eastAsia="Times New Roman" w:hAnsiTheme="minorBidi"/>
                <w:color w:val="000000"/>
                <w:sz w:val="22"/>
                <w:lang w:eastAsia="en-GB"/>
              </w:rPr>
              <w:t>Polyclonal Goat Anti-Mouse Immunoglobulins/HRP</w:t>
            </w:r>
          </w:p>
        </w:tc>
        <w:tc>
          <w:tcPr>
            <w:tcW w:w="0" w:type="auto"/>
            <w:tcBorders>
              <w:top w:val="nil"/>
              <w:left w:val="nil"/>
              <w:bottom w:val="single" w:sz="8" w:space="0" w:color="7BA0CD"/>
              <w:right w:val="nil"/>
            </w:tcBorders>
            <w:shd w:val="clear" w:color="000000" w:fill="D3DFEE"/>
            <w:vAlign w:val="center"/>
            <w:hideMark/>
          </w:tcPr>
          <w:p w14:paraId="7F2DD575"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Goat</w:t>
            </w:r>
          </w:p>
        </w:tc>
        <w:tc>
          <w:tcPr>
            <w:tcW w:w="0" w:type="auto"/>
            <w:tcBorders>
              <w:top w:val="nil"/>
              <w:left w:val="nil"/>
              <w:bottom w:val="single" w:sz="8" w:space="0" w:color="7BA0CD"/>
              <w:right w:val="nil"/>
            </w:tcBorders>
            <w:shd w:val="clear" w:color="000000" w:fill="D3DFEE"/>
            <w:vAlign w:val="center"/>
            <w:hideMark/>
          </w:tcPr>
          <w:p w14:paraId="1C62EEA7"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000000" w:fill="D3DFEE"/>
            <w:vAlign w:val="center"/>
            <w:hideMark/>
          </w:tcPr>
          <w:p w14:paraId="1A6A4DF8"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 0447</w:t>
            </w:r>
          </w:p>
        </w:tc>
        <w:tc>
          <w:tcPr>
            <w:tcW w:w="2054" w:type="dxa"/>
            <w:tcBorders>
              <w:top w:val="nil"/>
              <w:left w:val="nil"/>
              <w:bottom w:val="single" w:sz="8" w:space="0" w:color="7BA0CD"/>
              <w:right w:val="single" w:sz="8" w:space="0" w:color="7BA0CD"/>
            </w:tcBorders>
            <w:shd w:val="clear" w:color="000000" w:fill="D3DFEE"/>
            <w:vAlign w:val="center"/>
            <w:hideMark/>
          </w:tcPr>
          <w:p w14:paraId="7B3DD9A3"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proofErr w:type="spellStart"/>
            <w:r w:rsidRPr="00BE203F">
              <w:rPr>
                <w:rFonts w:asciiTheme="minorBidi" w:eastAsia="Times New Roman" w:hAnsiTheme="minorBidi"/>
                <w:color w:val="000000"/>
                <w:sz w:val="22"/>
                <w:lang w:eastAsia="en-GB"/>
              </w:rPr>
              <w:t>Dako</w:t>
            </w:r>
            <w:proofErr w:type="spellEnd"/>
            <w:r w:rsidRPr="00BE203F">
              <w:rPr>
                <w:rFonts w:asciiTheme="minorBidi" w:eastAsia="Times New Roman" w:hAnsiTheme="minorBidi"/>
                <w:color w:val="000000"/>
                <w:sz w:val="22"/>
                <w:lang w:eastAsia="en-GB"/>
              </w:rPr>
              <w:t xml:space="preserve">, </w:t>
            </w:r>
            <w:r w:rsidR="00CB778A" w:rsidRPr="00BE203F">
              <w:rPr>
                <w:rFonts w:asciiTheme="minorBidi" w:eastAsia="Times New Roman" w:hAnsiTheme="minorBidi"/>
                <w:color w:val="000000"/>
                <w:sz w:val="22"/>
                <w:lang w:eastAsia="en-GB"/>
              </w:rPr>
              <w:t xml:space="preserve">Denmark </w:t>
            </w:r>
            <w:proofErr w:type="spellStart"/>
            <w:r w:rsidR="00CB778A" w:rsidRPr="00BE203F">
              <w:rPr>
                <w:rFonts w:asciiTheme="minorBidi" w:eastAsia="Times New Roman" w:hAnsiTheme="minorBidi"/>
                <w:color w:val="000000"/>
                <w:sz w:val="22"/>
                <w:lang w:eastAsia="en-GB"/>
              </w:rPr>
              <w:t>UUK</w:t>
            </w:r>
            <w:r w:rsidRPr="00BE203F">
              <w:rPr>
                <w:rFonts w:asciiTheme="minorBidi" w:eastAsia="Times New Roman" w:hAnsiTheme="minorBidi"/>
                <w:color w:val="000000"/>
                <w:sz w:val="22"/>
                <w:lang w:eastAsia="en-GB"/>
              </w:rPr>
              <w:t>Denmark</w:t>
            </w:r>
            <w:proofErr w:type="spellEnd"/>
          </w:p>
        </w:tc>
      </w:tr>
      <w:tr w:rsidR="00B62580" w:rsidRPr="00BE203F" w14:paraId="45B1741D" w14:textId="77777777" w:rsidTr="007A54B6">
        <w:trPr>
          <w:trHeight w:hRule="exact" w:val="1425"/>
        </w:trPr>
        <w:tc>
          <w:tcPr>
            <w:tcW w:w="0" w:type="auto"/>
            <w:tcBorders>
              <w:top w:val="nil"/>
              <w:left w:val="single" w:sz="8" w:space="0" w:color="7BA0CD"/>
              <w:bottom w:val="single" w:sz="8" w:space="0" w:color="7BA0CD"/>
              <w:right w:val="nil"/>
            </w:tcBorders>
            <w:shd w:val="clear" w:color="auto" w:fill="auto"/>
            <w:vAlign w:val="center"/>
            <w:hideMark/>
          </w:tcPr>
          <w:p w14:paraId="479634A3" w14:textId="00CD2D7C" w:rsidR="00B62580" w:rsidRPr="00BE203F" w:rsidRDefault="00B62580" w:rsidP="00346C27">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(Secondary antibody)</w:t>
            </w:r>
            <w:r w:rsidR="00346C27" w:rsidRPr="00BE203F">
              <w:rPr>
                <w:rFonts w:asciiTheme="minorBidi" w:eastAsia="Times New Roman" w:hAnsiTheme="minorBidi"/>
                <w:color w:val="000000"/>
                <w:sz w:val="22"/>
                <w:lang w:eastAsia="en-GB"/>
              </w:rPr>
              <w:t xml:space="preserve"> </w:t>
            </w:r>
            <w:r w:rsidRPr="00BE203F">
              <w:rPr>
                <w:rFonts w:asciiTheme="minorBidi" w:eastAsia="Times New Roman" w:hAnsiTheme="minorBidi"/>
                <w:color w:val="000000"/>
                <w:sz w:val="22"/>
                <w:lang w:eastAsia="en-GB"/>
              </w:rPr>
              <w:t>Polyclonal swine Anti-rabbit Immunoglobulins/HRP</w:t>
            </w:r>
          </w:p>
        </w:tc>
        <w:tc>
          <w:tcPr>
            <w:tcW w:w="0" w:type="auto"/>
            <w:tcBorders>
              <w:top w:val="nil"/>
              <w:left w:val="nil"/>
              <w:bottom w:val="single" w:sz="8" w:space="0" w:color="7BA0CD"/>
              <w:right w:val="nil"/>
            </w:tcBorders>
            <w:shd w:val="clear" w:color="auto" w:fill="auto"/>
            <w:vAlign w:val="center"/>
            <w:hideMark/>
          </w:tcPr>
          <w:p w14:paraId="686E21E9"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Rabbit</w:t>
            </w:r>
          </w:p>
        </w:tc>
        <w:tc>
          <w:tcPr>
            <w:tcW w:w="0" w:type="auto"/>
            <w:tcBorders>
              <w:top w:val="nil"/>
              <w:left w:val="nil"/>
              <w:bottom w:val="single" w:sz="8" w:space="0" w:color="7BA0CD"/>
              <w:right w:val="nil"/>
            </w:tcBorders>
            <w:shd w:val="clear" w:color="auto" w:fill="auto"/>
            <w:vAlign w:val="center"/>
            <w:hideMark/>
          </w:tcPr>
          <w:p w14:paraId="6417D989"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auto" w:fill="auto"/>
            <w:vAlign w:val="center"/>
            <w:hideMark/>
          </w:tcPr>
          <w:p w14:paraId="02013A36"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P 0399</w:t>
            </w:r>
          </w:p>
        </w:tc>
        <w:tc>
          <w:tcPr>
            <w:tcW w:w="2054" w:type="dxa"/>
            <w:tcBorders>
              <w:top w:val="nil"/>
              <w:left w:val="nil"/>
              <w:bottom w:val="single" w:sz="8" w:space="0" w:color="7BA0CD"/>
              <w:right w:val="single" w:sz="8" w:space="0" w:color="7BA0CD"/>
            </w:tcBorders>
            <w:shd w:val="clear" w:color="auto" w:fill="auto"/>
            <w:vAlign w:val="center"/>
            <w:hideMark/>
          </w:tcPr>
          <w:p w14:paraId="0422CA24"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proofErr w:type="spellStart"/>
            <w:r w:rsidRPr="00BE203F">
              <w:rPr>
                <w:rFonts w:asciiTheme="minorBidi" w:eastAsia="Times New Roman" w:hAnsiTheme="minorBidi"/>
                <w:color w:val="000000"/>
                <w:sz w:val="22"/>
                <w:lang w:eastAsia="en-GB"/>
              </w:rPr>
              <w:t>Dako</w:t>
            </w:r>
            <w:proofErr w:type="spellEnd"/>
            <w:r w:rsidRPr="00BE203F">
              <w:rPr>
                <w:rFonts w:asciiTheme="minorBidi" w:eastAsia="Times New Roman" w:hAnsiTheme="minorBidi"/>
                <w:color w:val="000000"/>
                <w:sz w:val="22"/>
                <w:lang w:eastAsia="en-GB"/>
              </w:rPr>
              <w:t>, Denmark</w:t>
            </w:r>
          </w:p>
        </w:tc>
      </w:tr>
      <w:tr w:rsidR="00B62580" w:rsidRPr="00BE203F" w14:paraId="2FA1F5FB" w14:textId="77777777" w:rsidTr="007A54B6">
        <w:trPr>
          <w:trHeight w:hRule="exact" w:val="582"/>
        </w:trPr>
        <w:tc>
          <w:tcPr>
            <w:tcW w:w="0" w:type="auto"/>
            <w:tcBorders>
              <w:top w:val="single" w:sz="8" w:space="0" w:color="7BA0CD"/>
              <w:left w:val="single" w:sz="8" w:space="0" w:color="7BA0CD"/>
              <w:bottom w:val="single" w:sz="8" w:space="0" w:color="7BA0CD"/>
              <w:right w:val="nil"/>
            </w:tcBorders>
            <w:shd w:val="clear" w:color="000000" w:fill="D3DFEE"/>
            <w:vAlign w:val="center"/>
            <w:hideMark/>
          </w:tcPr>
          <w:p w14:paraId="43C04D60" w14:textId="77777777" w:rsidR="00B62580" w:rsidRPr="00BE203F" w:rsidRDefault="00B62580" w:rsidP="00B62580">
            <w:pPr>
              <w:spacing w:before="100" w:beforeAutospacing="1" w:after="100" w:afterAutospacing="1"/>
              <w:rPr>
                <w:rFonts w:asciiTheme="minorBidi" w:eastAsia="Times New Roman" w:hAnsiTheme="minorBidi"/>
                <w:b/>
                <w:bCs/>
                <w:color w:val="000000"/>
                <w:sz w:val="22"/>
                <w:lang w:eastAsia="en-GB"/>
              </w:rPr>
            </w:pPr>
            <w:r w:rsidRPr="00BE203F">
              <w:rPr>
                <w:rFonts w:asciiTheme="minorBidi" w:eastAsia="Times New Roman" w:hAnsiTheme="minorBidi"/>
                <w:b/>
                <w:bCs/>
                <w:color w:val="000000"/>
                <w:sz w:val="22"/>
                <w:lang w:eastAsia="en-GB"/>
              </w:rPr>
              <w:t>Immunohistochemistry (IHC)</w:t>
            </w:r>
          </w:p>
        </w:tc>
        <w:tc>
          <w:tcPr>
            <w:tcW w:w="0" w:type="auto"/>
            <w:tcBorders>
              <w:top w:val="nil"/>
              <w:left w:val="nil"/>
              <w:bottom w:val="single" w:sz="8" w:space="0" w:color="7BA0CD"/>
              <w:right w:val="nil"/>
            </w:tcBorders>
            <w:shd w:val="clear" w:color="000000" w:fill="D3DFEE"/>
            <w:vAlign w:val="center"/>
            <w:hideMark/>
          </w:tcPr>
          <w:p w14:paraId="4365260E"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w:t>
            </w:r>
          </w:p>
        </w:tc>
        <w:tc>
          <w:tcPr>
            <w:tcW w:w="0" w:type="auto"/>
            <w:tcBorders>
              <w:top w:val="nil"/>
              <w:left w:val="nil"/>
              <w:bottom w:val="single" w:sz="8" w:space="0" w:color="7BA0CD"/>
              <w:right w:val="nil"/>
            </w:tcBorders>
            <w:shd w:val="clear" w:color="000000" w:fill="D3DFEE"/>
            <w:vAlign w:val="center"/>
            <w:hideMark/>
          </w:tcPr>
          <w:p w14:paraId="1A71BA2F"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w:t>
            </w:r>
          </w:p>
        </w:tc>
        <w:tc>
          <w:tcPr>
            <w:tcW w:w="0" w:type="auto"/>
            <w:tcBorders>
              <w:top w:val="nil"/>
              <w:left w:val="nil"/>
              <w:bottom w:val="single" w:sz="8" w:space="0" w:color="7BA0CD"/>
              <w:right w:val="nil"/>
            </w:tcBorders>
            <w:shd w:val="clear" w:color="000000" w:fill="D3DFEE"/>
            <w:vAlign w:val="center"/>
            <w:hideMark/>
          </w:tcPr>
          <w:p w14:paraId="18006169"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w:t>
            </w:r>
          </w:p>
        </w:tc>
        <w:tc>
          <w:tcPr>
            <w:tcW w:w="2054" w:type="dxa"/>
            <w:tcBorders>
              <w:top w:val="nil"/>
              <w:left w:val="nil"/>
              <w:bottom w:val="single" w:sz="8" w:space="0" w:color="7BA0CD"/>
              <w:right w:val="single" w:sz="8" w:space="0" w:color="7BA0CD"/>
            </w:tcBorders>
            <w:shd w:val="clear" w:color="000000" w:fill="D3DFEE"/>
            <w:vAlign w:val="center"/>
            <w:hideMark/>
          </w:tcPr>
          <w:p w14:paraId="61A5C5CB"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w:t>
            </w:r>
          </w:p>
        </w:tc>
      </w:tr>
      <w:tr w:rsidR="00B62580" w:rsidRPr="00BE203F" w14:paraId="47E51D5A" w14:textId="77777777" w:rsidTr="007A54B6">
        <w:trPr>
          <w:trHeight w:hRule="exact" w:val="397"/>
        </w:trPr>
        <w:tc>
          <w:tcPr>
            <w:tcW w:w="0" w:type="auto"/>
            <w:tcBorders>
              <w:top w:val="nil"/>
              <w:left w:val="single" w:sz="8" w:space="0" w:color="7BA0CD"/>
              <w:bottom w:val="single" w:sz="8" w:space="0" w:color="7BA0CD"/>
              <w:right w:val="nil"/>
            </w:tcBorders>
            <w:shd w:val="clear" w:color="auto" w:fill="auto"/>
            <w:vAlign w:val="center"/>
            <w:hideMark/>
          </w:tcPr>
          <w:p w14:paraId="736673F9"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b/>
                <w:bCs/>
                <w:color w:val="000000"/>
                <w:sz w:val="22"/>
                <w:lang w:eastAsia="en-GB"/>
              </w:rPr>
              <w:t> </w:t>
            </w:r>
            <w:r w:rsidRPr="00BE203F">
              <w:rPr>
                <w:rFonts w:asciiTheme="minorBidi" w:eastAsia="Times New Roman" w:hAnsiTheme="minorBidi"/>
                <w:color w:val="000000"/>
                <w:sz w:val="22"/>
                <w:lang w:eastAsia="en-GB"/>
              </w:rPr>
              <w:t>Anti-FANCA Antibody</w:t>
            </w:r>
          </w:p>
        </w:tc>
        <w:tc>
          <w:tcPr>
            <w:tcW w:w="0" w:type="auto"/>
            <w:tcBorders>
              <w:top w:val="nil"/>
              <w:left w:val="nil"/>
              <w:bottom w:val="single" w:sz="8" w:space="0" w:color="7BA0CD"/>
              <w:right w:val="nil"/>
            </w:tcBorders>
            <w:shd w:val="clear" w:color="auto" w:fill="auto"/>
            <w:vAlign w:val="center"/>
            <w:hideMark/>
          </w:tcPr>
          <w:p w14:paraId="3C7C16D6"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Rabbit</w:t>
            </w:r>
          </w:p>
        </w:tc>
        <w:tc>
          <w:tcPr>
            <w:tcW w:w="0" w:type="auto"/>
            <w:tcBorders>
              <w:top w:val="nil"/>
              <w:left w:val="nil"/>
              <w:bottom w:val="single" w:sz="8" w:space="0" w:color="7BA0CD"/>
              <w:right w:val="nil"/>
            </w:tcBorders>
            <w:shd w:val="clear" w:color="auto" w:fill="auto"/>
            <w:vAlign w:val="center"/>
            <w:hideMark/>
          </w:tcPr>
          <w:p w14:paraId="7F84E17C"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1:250</w:t>
            </w:r>
          </w:p>
        </w:tc>
        <w:tc>
          <w:tcPr>
            <w:tcW w:w="0" w:type="auto"/>
            <w:tcBorders>
              <w:top w:val="nil"/>
              <w:left w:val="nil"/>
              <w:bottom w:val="single" w:sz="8" w:space="0" w:color="7BA0CD"/>
              <w:right w:val="nil"/>
            </w:tcBorders>
            <w:shd w:val="clear" w:color="auto" w:fill="auto"/>
            <w:vAlign w:val="center"/>
            <w:hideMark/>
          </w:tcPr>
          <w:p w14:paraId="27CB58C5"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SAB2900407</w:t>
            </w:r>
          </w:p>
        </w:tc>
        <w:tc>
          <w:tcPr>
            <w:tcW w:w="2054" w:type="dxa"/>
            <w:tcBorders>
              <w:top w:val="nil"/>
              <w:left w:val="nil"/>
              <w:bottom w:val="single" w:sz="8" w:space="0" w:color="7BA0CD"/>
              <w:right w:val="single" w:sz="8" w:space="0" w:color="7BA0CD"/>
            </w:tcBorders>
            <w:shd w:val="clear" w:color="auto" w:fill="auto"/>
            <w:vAlign w:val="center"/>
            <w:hideMark/>
          </w:tcPr>
          <w:p w14:paraId="3F1947D2"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Sigma-Aldrich, UK</w:t>
            </w:r>
          </w:p>
        </w:tc>
      </w:tr>
      <w:tr w:rsidR="00B62580" w:rsidRPr="00BE203F" w14:paraId="3840F0EF" w14:textId="77777777" w:rsidTr="007A54B6">
        <w:trPr>
          <w:trHeight w:hRule="exact" w:val="397"/>
        </w:trPr>
        <w:tc>
          <w:tcPr>
            <w:tcW w:w="0" w:type="auto"/>
            <w:tcBorders>
              <w:top w:val="nil"/>
              <w:left w:val="single" w:sz="8" w:space="0" w:color="7BA0CD"/>
              <w:bottom w:val="single" w:sz="8" w:space="0" w:color="7BA0CD"/>
              <w:right w:val="nil"/>
            </w:tcBorders>
            <w:shd w:val="clear" w:color="000000" w:fill="D3DFEE"/>
            <w:vAlign w:val="center"/>
            <w:hideMark/>
          </w:tcPr>
          <w:p w14:paraId="3BA3EC46"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b/>
                <w:bCs/>
                <w:color w:val="000000"/>
                <w:sz w:val="22"/>
                <w:lang w:eastAsia="en-GB"/>
              </w:rPr>
              <w:t> </w:t>
            </w:r>
            <w:r w:rsidRPr="00BE203F">
              <w:rPr>
                <w:rFonts w:asciiTheme="minorBidi" w:eastAsia="Times New Roman" w:hAnsiTheme="minorBidi"/>
                <w:color w:val="000000"/>
                <w:sz w:val="22"/>
                <w:lang w:eastAsia="en-GB"/>
              </w:rPr>
              <w:t>Anti-FANCC Antibody</w:t>
            </w:r>
          </w:p>
        </w:tc>
        <w:tc>
          <w:tcPr>
            <w:tcW w:w="0" w:type="auto"/>
            <w:tcBorders>
              <w:top w:val="nil"/>
              <w:left w:val="nil"/>
              <w:bottom w:val="single" w:sz="8" w:space="0" w:color="7BA0CD"/>
              <w:right w:val="nil"/>
            </w:tcBorders>
            <w:shd w:val="clear" w:color="000000" w:fill="D3DFEE"/>
            <w:vAlign w:val="center"/>
            <w:hideMark/>
          </w:tcPr>
          <w:p w14:paraId="1AAC0675"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Rabbit</w:t>
            </w:r>
          </w:p>
        </w:tc>
        <w:tc>
          <w:tcPr>
            <w:tcW w:w="0" w:type="auto"/>
            <w:tcBorders>
              <w:top w:val="nil"/>
              <w:left w:val="nil"/>
              <w:bottom w:val="single" w:sz="8" w:space="0" w:color="7BA0CD"/>
              <w:right w:val="nil"/>
            </w:tcBorders>
            <w:shd w:val="clear" w:color="000000" w:fill="D3DFEE"/>
            <w:vAlign w:val="center"/>
            <w:hideMark/>
          </w:tcPr>
          <w:p w14:paraId="548085DA"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1:200</w:t>
            </w:r>
          </w:p>
        </w:tc>
        <w:tc>
          <w:tcPr>
            <w:tcW w:w="0" w:type="auto"/>
            <w:tcBorders>
              <w:top w:val="nil"/>
              <w:left w:val="nil"/>
              <w:bottom w:val="single" w:sz="8" w:space="0" w:color="7BA0CD"/>
              <w:right w:val="nil"/>
            </w:tcBorders>
            <w:shd w:val="clear" w:color="000000" w:fill="D3DFEE"/>
            <w:vAlign w:val="center"/>
            <w:hideMark/>
          </w:tcPr>
          <w:p w14:paraId="619BE3BF"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Ab102788</w:t>
            </w:r>
          </w:p>
        </w:tc>
        <w:tc>
          <w:tcPr>
            <w:tcW w:w="2054" w:type="dxa"/>
            <w:tcBorders>
              <w:top w:val="nil"/>
              <w:left w:val="nil"/>
              <w:bottom w:val="single" w:sz="8" w:space="0" w:color="7BA0CD"/>
              <w:right w:val="single" w:sz="8" w:space="0" w:color="7BA0CD"/>
            </w:tcBorders>
            <w:shd w:val="clear" w:color="000000" w:fill="D3DFEE"/>
            <w:vAlign w:val="center"/>
            <w:hideMark/>
          </w:tcPr>
          <w:p w14:paraId="347CF147"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Abcam, UK</w:t>
            </w:r>
          </w:p>
        </w:tc>
      </w:tr>
      <w:tr w:rsidR="00B62580" w:rsidRPr="00BE203F" w14:paraId="382D3D17" w14:textId="77777777" w:rsidTr="007A54B6">
        <w:trPr>
          <w:trHeight w:hRule="exact" w:val="397"/>
        </w:trPr>
        <w:tc>
          <w:tcPr>
            <w:tcW w:w="0" w:type="auto"/>
            <w:tcBorders>
              <w:top w:val="nil"/>
              <w:left w:val="single" w:sz="8" w:space="0" w:color="7BA0CD"/>
              <w:bottom w:val="single" w:sz="8" w:space="0" w:color="7BA0CD"/>
              <w:right w:val="nil"/>
            </w:tcBorders>
            <w:shd w:val="clear" w:color="auto" w:fill="auto"/>
            <w:vAlign w:val="center"/>
            <w:hideMark/>
          </w:tcPr>
          <w:p w14:paraId="2E67C6E2"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b/>
                <w:bCs/>
                <w:color w:val="000000"/>
                <w:sz w:val="22"/>
                <w:lang w:eastAsia="en-GB"/>
              </w:rPr>
              <w:t> </w:t>
            </w:r>
            <w:r w:rsidRPr="00BE203F">
              <w:rPr>
                <w:rFonts w:asciiTheme="minorBidi" w:eastAsia="Times New Roman" w:hAnsiTheme="minorBidi"/>
                <w:color w:val="000000"/>
                <w:sz w:val="22"/>
                <w:lang w:eastAsia="en-GB"/>
              </w:rPr>
              <w:t>Anti-FANCD2 Antibody</w:t>
            </w:r>
          </w:p>
        </w:tc>
        <w:tc>
          <w:tcPr>
            <w:tcW w:w="0" w:type="auto"/>
            <w:tcBorders>
              <w:top w:val="nil"/>
              <w:left w:val="nil"/>
              <w:bottom w:val="single" w:sz="8" w:space="0" w:color="7BA0CD"/>
              <w:right w:val="nil"/>
            </w:tcBorders>
            <w:shd w:val="clear" w:color="auto" w:fill="auto"/>
            <w:vAlign w:val="center"/>
            <w:hideMark/>
          </w:tcPr>
          <w:p w14:paraId="5E459F92"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Rabbit</w:t>
            </w:r>
          </w:p>
        </w:tc>
        <w:tc>
          <w:tcPr>
            <w:tcW w:w="0" w:type="auto"/>
            <w:tcBorders>
              <w:top w:val="nil"/>
              <w:left w:val="nil"/>
              <w:bottom w:val="single" w:sz="8" w:space="0" w:color="7BA0CD"/>
              <w:right w:val="nil"/>
            </w:tcBorders>
            <w:shd w:val="clear" w:color="auto" w:fill="auto"/>
            <w:vAlign w:val="center"/>
            <w:hideMark/>
          </w:tcPr>
          <w:p w14:paraId="30078B37"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1:150</w:t>
            </w:r>
          </w:p>
        </w:tc>
        <w:tc>
          <w:tcPr>
            <w:tcW w:w="0" w:type="auto"/>
            <w:tcBorders>
              <w:top w:val="nil"/>
              <w:left w:val="nil"/>
              <w:bottom w:val="single" w:sz="8" w:space="0" w:color="7BA0CD"/>
              <w:right w:val="nil"/>
            </w:tcBorders>
            <w:shd w:val="clear" w:color="auto" w:fill="auto"/>
            <w:vAlign w:val="center"/>
            <w:hideMark/>
          </w:tcPr>
          <w:p w14:paraId="2C749B64"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ab108928</w:t>
            </w:r>
          </w:p>
        </w:tc>
        <w:tc>
          <w:tcPr>
            <w:tcW w:w="2054" w:type="dxa"/>
            <w:tcBorders>
              <w:top w:val="nil"/>
              <w:left w:val="nil"/>
              <w:bottom w:val="single" w:sz="8" w:space="0" w:color="7BA0CD"/>
              <w:right w:val="single" w:sz="8" w:space="0" w:color="7BA0CD"/>
            </w:tcBorders>
            <w:shd w:val="clear" w:color="auto" w:fill="auto"/>
            <w:vAlign w:val="center"/>
            <w:hideMark/>
          </w:tcPr>
          <w:p w14:paraId="107A2013"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Abcam, UK</w:t>
            </w:r>
          </w:p>
        </w:tc>
      </w:tr>
      <w:tr w:rsidR="00B62580" w:rsidRPr="00BE203F" w14:paraId="6DC39029" w14:textId="77777777" w:rsidTr="007A54B6">
        <w:trPr>
          <w:trHeight w:hRule="exact" w:val="397"/>
        </w:trPr>
        <w:tc>
          <w:tcPr>
            <w:tcW w:w="0" w:type="auto"/>
            <w:tcBorders>
              <w:top w:val="nil"/>
              <w:left w:val="single" w:sz="8" w:space="0" w:color="7BA0CD"/>
              <w:bottom w:val="single" w:sz="8" w:space="0" w:color="7BA0CD"/>
              <w:right w:val="nil"/>
            </w:tcBorders>
            <w:shd w:val="clear" w:color="000000" w:fill="D3DFEE"/>
            <w:vAlign w:val="center"/>
            <w:hideMark/>
          </w:tcPr>
          <w:p w14:paraId="3A8D5A12"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b/>
                <w:bCs/>
                <w:color w:val="000000"/>
                <w:sz w:val="22"/>
                <w:lang w:eastAsia="en-GB"/>
              </w:rPr>
              <w:t> </w:t>
            </w:r>
            <w:r w:rsidRPr="00BE203F">
              <w:rPr>
                <w:rFonts w:asciiTheme="minorBidi" w:eastAsia="Times New Roman" w:hAnsiTheme="minorBidi"/>
                <w:color w:val="000000"/>
                <w:sz w:val="22"/>
                <w:lang w:eastAsia="en-GB"/>
              </w:rPr>
              <w:t>Anti-Ki67 Antibody</w:t>
            </w:r>
          </w:p>
        </w:tc>
        <w:tc>
          <w:tcPr>
            <w:tcW w:w="0" w:type="auto"/>
            <w:tcBorders>
              <w:top w:val="nil"/>
              <w:left w:val="nil"/>
              <w:bottom w:val="single" w:sz="8" w:space="0" w:color="7BA0CD"/>
              <w:right w:val="nil"/>
            </w:tcBorders>
            <w:shd w:val="clear" w:color="000000" w:fill="D3DFEE"/>
            <w:vAlign w:val="center"/>
            <w:hideMark/>
          </w:tcPr>
          <w:p w14:paraId="5BC53FA7"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Rabbit</w:t>
            </w:r>
          </w:p>
        </w:tc>
        <w:tc>
          <w:tcPr>
            <w:tcW w:w="0" w:type="auto"/>
            <w:tcBorders>
              <w:top w:val="nil"/>
              <w:left w:val="nil"/>
              <w:bottom w:val="single" w:sz="8" w:space="0" w:color="7BA0CD"/>
              <w:right w:val="nil"/>
            </w:tcBorders>
            <w:shd w:val="clear" w:color="000000" w:fill="D3DFEE"/>
            <w:vAlign w:val="center"/>
            <w:hideMark/>
          </w:tcPr>
          <w:p w14:paraId="3927BEB6"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1:200</w:t>
            </w:r>
          </w:p>
        </w:tc>
        <w:tc>
          <w:tcPr>
            <w:tcW w:w="0" w:type="auto"/>
            <w:tcBorders>
              <w:top w:val="nil"/>
              <w:left w:val="nil"/>
              <w:bottom w:val="single" w:sz="8" w:space="0" w:color="7BA0CD"/>
              <w:right w:val="nil"/>
            </w:tcBorders>
            <w:shd w:val="clear" w:color="000000" w:fill="D3DFEE"/>
            <w:vAlign w:val="center"/>
            <w:hideMark/>
          </w:tcPr>
          <w:p w14:paraId="44CC2C2D"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Ab16667</w:t>
            </w:r>
          </w:p>
        </w:tc>
        <w:tc>
          <w:tcPr>
            <w:tcW w:w="2054" w:type="dxa"/>
            <w:tcBorders>
              <w:top w:val="nil"/>
              <w:left w:val="nil"/>
              <w:bottom w:val="single" w:sz="8" w:space="0" w:color="7BA0CD"/>
              <w:right w:val="single" w:sz="8" w:space="0" w:color="7BA0CD"/>
            </w:tcBorders>
            <w:shd w:val="clear" w:color="000000" w:fill="D3DFEE"/>
            <w:vAlign w:val="center"/>
            <w:hideMark/>
          </w:tcPr>
          <w:p w14:paraId="67C78EF1"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Abcam, UK</w:t>
            </w:r>
          </w:p>
        </w:tc>
      </w:tr>
      <w:tr w:rsidR="00B62580" w:rsidRPr="00BE203F" w14:paraId="7AD2B087" w14:textId="77777777" w:rsidTr="007A54B6">
        <w:trPr>
          <w:trHeight w:hRule="exact" w:val="1375"/>
        </w:trPr>
        <w:tc>
          <w:tcPr>
            <w:tcW w:w="0" w:type="auto"/>
            <w:tcBorders>
              <w:top w:val="nil"/>
              <w:left w:val="single" w:sz="8" w:space="0" w:color="7BA0CD"/>
              <w:bottom w:val="single" w:sz="8" w:space="0" w:color="7BA0CD"/>
              <w:right w:val="nil"/>
            </w:tcBorders>
            <w:shd w:val="clear" w:color="auto" w:fill="auto"/>
            <w:vAlign w:val="center"/>
            <w:hideMark/>
          </w:tcPr>
          <w:p w14:paraId="027E6238"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(Secondary antibody) Biotinylated Goat Anti-Rabbit IgG Antibody</w:t>
            </w:r>
          </w:p>
        </w:tc>
        <w:tc>
          <w:tcPr>
            <w:tcW w:w="0" w:type="auto"/>
            <w:tcBorders>
              <w:top w:val="nil"/>
              <w:left w:val="nil"/>
              <w:bottom w:val="single" w:sz="8" w:space="0" w:color="7BA0CD"/>
              <w:right w:val="nil"/>
            </w:tcBorders>
            <w:shd w:val="clear" w:color="auto" w:fill="auto"/>
            <w:vAlign w:val="center"/>
            <w:hideMark/>
          </w:tcPr>
          <w:p w14:paraId="458AB26B"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Goat</w:t>
            </w:r>
          </w:p>
        </w:tc>
        <w:tc>
          <w:tcPr>
            <w:tcW w:w="0" w:type="auto"/>
            <w:tcBorders>
              <w:top w:val="nil"/>
              <w:left w:val="nil"/>
              <w:bottom w:val="single" w:sz="8" w:space="0" w:color="7BA0CD"/>
              <w:right w:val="nil"/>
            </w:tcBorders>
            <w:shd w:val="clear" w:color="auto" w:fill="auto"/>
            <w:vAlign w:val="center"/>
            <w:hideMark/>
          </w:tcPr>
          <w:p w14:paraId="74EB95ED"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1:200</w:t>
            </w:r>
          </w:p>
        </w:tc>
        <w:tc>
          <w:tcPr>
            <w:tcW w:w="0" w:type="auto"/>
            <w:tcBorders>
              <w:top w:val="nil"/>
              <w:left w:val="nil"/>
              <w:bottom w:val="single" w:sz="8" w:space="0" w:color="7BA0CD"/>
              <w:right w:val="nil"/>
            </w:tcBorders>
            <w:shd w:val="clear" w:color="auto" w:fill="auto"/>
            <w:vAlign w:val="center"/>
            <w:hideMark/>
          </w:tcPr>
          <w:p w14:paraId="0CE39AE3"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BA-1000</w:t>
            </w:r>
          </w:p>
        </w:tc>
        <w:tc>
          <w:tcPr>
            <w:tcW w:w="2054" w:type="dxa"/>
            <w:tcBorders>
              <w:top w:val="nil"/>
              <w:left w:val="nil"/>
              <w:bottom w:val="single" w:sz="8" w:space="0" w:color="7BA0CD"/>
              <w:right w:val="single" w:sz="8" w:space="0" w:color="7BA0CD"/>
            </w:tcBorders>
            <w:shd w:val="clear" w:color="auto" w:fill="auto"/>
            <w:vAlign w:val="center"/>
            <w:hideMark/>
          </w:tcPr>
          <w:p w14:paraId="12B9BEA0" w14:textId="6DDCDAFA" w:rsidR="00B62580" w:rsidRPr="00BE203F" w:rsidRDefault="00BC4A35"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Vector laboratories</w:t>
            </w:r>
            <w:r w:rsidR="00B62580" w:rsidRPr="00BE203F">
              <w:rPr>
                <w:rFonts w:asciiTheme="minorBidi" w:eastAsia="Times New Roman" w:hAnsiTheme="minorBidi"/>
                <w:color w:val="000000"/>
                <w:sz w:val="22"/>
                <w:lang w:eastAsia="en-GB"/>
              </w:rPr>
              <w:t>, UK</w:t>
            </w:r>
          </w:p>
        </w:tc>
      </w:tr>
      <w:tr w:rsidR="00B62580" w:rsidRPr="00BE203F" w14:paraId="36F01386" w14:textId="77777777" w:rsidTr="007A54B6">
        <w:trPr>
          <w:trHeight w:hRule="exact" w:val="552"/>
        </w:trPr>
        <w:tc>
          <w:tcPr>
            <w:tcW w:w="0" w:type="auto"/>
            <w:tcBorders>
              <w:top w:val="nil"/>
              <w:left w:val="single" w:sz="8" w:space="0" w:color="7BA0CD"/>
              <w:bottom w:val="single" w:sz="8" w:space="0" w:color="7BA0CD"/>
              <w:right w:val="nil"/>
            </w:tcBorders>
            <w:shd w:val="clear" w:color="auto" w:fill="DBE5F1" w:themeFill="accent1" w:themeFillTint="33"/>
            <w:vAlign w:val="center"/>
          </w:tcPr>
          <w:p w14:paraId="7FCB11EA" w14:textId="77777777" w:rsidR="00B62580" w:rsidRPr="00BE203F" w:rsidRDefault="00B62580" w:rsidP="00B62580">
            <w:pPr>
              <w:spacing w:before="100" w:beforeAutospacing="1" w:after="100" w:afterAutospacing="1"/>
              <w:rPr>
                <w:rFonts w:asciiTheme="minorBidi" w:eastAsia="Times New Roman" w:hAnsiTheme="minorBidi"/>
                <w:b/>
                <w:bCs/>
                <w:color w:val="000000"/>
                <w:sz w:val="22"/>
                <w:lang w:eastAsia="en-GB"/>
              </w:rPr>
            </w:pPr>
            <w:r w:rsidRPr="00BE203F">
              <w:rPr>
                <w:rFonts w:asciiTheme="minorBidi" w:eastAsia="Times New Roman" w:hAnsiTheme="minorBidi"/>
                <w:b/>
                <w:bCs/>
                <w:color w:val="000000"/>
                <w:sz w:val="22"/>
                <w:lang w:eastAsia="en-GB"/>
              </w:rPr>
              <w:lastRenderedPageBreak/>
              <w:t>Immunofluorescence (IF)</w:t>
            </w:r>
          </w:p>
        </w:tc>
        <w:tc>
          <w:tcPr>
            <w:tcW w:w="0" w:type="auto"/>
            <w:tcBorders>
              <w:top w:val="nil"/>
              <w:left w:val="nil"/>
              <w:bottom w:val="single" w:sz="8" w:space="0" w:color="7BA0CD"/>
              <w:right w:val="nil"/>
            </w:tcBorders>
            <w:shd w:val="clear" w:color="auto" w:fill="DBE5F1" w:themeFill="accent1" w:themeFillTint="33"/>
            <w:vAlign w:val="center"/>
          </w:tcPr>
          <w:p w14:paraId="2C7B4D59" w14:textId="77777777" w:rsidR="00B62580" w:rsidRPr="00BE203F" w:rsidRDefault="00B62580" w:rsidP="00B62580">
            <w:pPr>
              <w:spacing w:before="100" w:beforeAutospacing="1" w:after="100" w:afterAutospacing="1"/>
              <w:rPr>
                <w:rFonts w:asciiTheme="minorBidi" w:eastAsia="Times New Roman" w:hAnsiTheme="minorBidi"/>
                <w:b/>
                <w:bCs/>
                <w:color w:val="000000"/>
                <w:sz w:val="22"/>
                <w:lang w:eastAsia="en-GB"/>
              </w:rPr>
            </w:pPr>
          </w:p>
        </w:tc>
        <w:tc>
          <w:tcPr>
            <w:tcW w:w="0" w:type="auto"/>
            <w:tcBorders>
              <w:top w:val="nil"/>
              <w:left w:val="nil"/>
              <w:bottom w:val="single" w:sz="8" w:space="0" w:color="7BA0CD"/>
              <w:right w:val="nil"/>
            </w:tcBorders>
            <w:shd w:val="clear" w:color="auto" w:fill="DBE5F1" w:themeFill="accent1" w:themeFillTint="33"/>
            <w:vAlign w:val="center"/>
          </w:tcPr>
          <w:p w14:paraId="1153153E" w14:textId="77777777" w:rsidR="00B62580" w:rsidRPr="00BE203F" w:rsidRDefault="00B62580" w:rsidP="00B62580">
            <w:pPr>
              <w:spacing w:before="100" w:beforeAutospacing="1" w:after="100" w:afterAutospacing="1"/>
              <w:rPr>
                <w:rFonts w:asciiTheme="minorBidi" w:eastAsia="Times New Roman" w:hAnsiTheme="minorBidi"/>
                <w:b/>
                <w:bCs/>
                <w:color w:val="000000"/>
                <w:sz w:val="22"/>
                <w:lang w:eastAsia="en-GB"/>
              </w:rPr>
            </w:pPr>
          </w:p>
        </w:tc>
        <w:tc>
          <w:tcPr>
            <w:tcW w:w="0" w:type="auto"/>
            <w:tcBorders>
              <w:top w:val="nil"/>
              <w:left w:val="nil"/>
              <w:bottom w:val="single" w:sz="8" w:space="0" w:color="7BA0CD"/>
              <w:right w:val="nil"/>
            </w:tcBorders>
            <w:shd w:val="clear" w:color="auto" w:fill="DBE5F1" w:themeFill="accent1" w:themeFillTint="33"/>
            <w:vAlign w:val="center"/>
          </w:tcPr>
          <w:p w14:paraId="3B62B10F" w14:textId="77777777" w:rsidR="00B62580" w:rsidRPr="00BE203F" w:rsidRDefault="00B62580" w:rsidP="00B62580">
            <w:pPr>
              <w:spacing w:before="100" w:beforeAutospacing="1" w:after="100" w:afterAutospacing="1"/>
              <w:rPr>
                <w:rFonts w:asciiTheme="minorBidi" w:eastAsia="Times New Roman" w:hAnsiTheme="minorBidi"/>
                <w:b/>
                <w:bCs/>
                <w:color w:val="000000"/>
                <w:sz w:val="22"/>
                <w:lang w:eastAsia="en-GB"/>
              </w:rPr>
            </w:pPr>
          </w:p>
        </w:tc>
        <w:tc>
          <w:tcPr>
            <w:tcW w:w="2054" w:type="dxa"/>
            <w:tcBorders>
              <w:top w:val="nil"/>
              <w:left w:val="nil"/>
              <w:bottom w:val="single" w:sz="8" w:space="0" w:color="7BA0CD"/>
              <w:right w:val="single" w:sz="8" w:space="0" w:color="7BA0CD"/>
            </w:tcBorders>
            <w:shd w:val="clear" w:color="auto" w:fill="DBE5F1" w:themeFill="accent1" w:themeFillTint="33"/>
            <w:vAlign w:val="center"/>
          </w:tcPr>
          <w:p w14:paraId="542F5581" w14:textId="77777777" w:rsidR="00B62580" w:rsidRPr="00BE203F" w:rsidRDefault="00B62580" w:rsidP="00B62580">
            <w:pPr>
              <w:spacing w:before="100" w:beforeAutospacing="1" w:after="100" w:afterAutospacing="1"/>
              <w:rPr>
                <w:rFonts w:asciiTheme="minorBidi" w:eastAsia="Times New Roman" w:hAnsiTheme="minorBidi"/>
                <w:b/>
                <w:bCs/>
                <w:color w:val="000000"/>
                <w:sz w:val="22"/>
                <w:lang w:eastAsia="en-GB"/>
              </w:rPr>
            </w:pPr>
          </w:p>
        </w:tc>
      </w:tr>
      <w:tr w:rsidR="00B62580" w:rsidRPr="00BE203F" w14:paraId="33B2D872" w14:textId="77777777" w:rsidTr="007A54B6">
        <w:trPr>
          <w:trHeight w:hRule="exact" w:val="397"/>
        </w:trPr>
        <w:tc>
          <w:tcPr>
            <w:tcW w:w="0" w:type="auto"/>
            <w:tcBorders>
              <w:top w:val="nil"/>
              <w:left w:val="single" w:sz="8" w:space="0" w:color="7BA0CD"/>
              <w:bottom w:val="single" w:sz="8" w:space="0" w:color="7BA0CD"/>
              <w:right w:val="nil"/>
            </w:tcBorders>
            <w:shd w:val="clear" w:color="auto" w:fill="auto"/>
            <w:vAlign w:val="center"/>
          </w:tcPr>
          <w:p w14:paraId="3329D778"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Anti-FANCD2 Antibody</w:t>
            </w:r>
          </w:p>
        </w:tc>
        <w:tc>
          <w:tcPr>
            <w:tcW w:w="0" w:type="auto"/>
            <w:tcBorders>
              <w:top w:val="nil"/>
              <w:left w:val="nil"/>
              <w:bottom w:val="single" w:sz="8" w:space="0" w:color="7BA0CD"/>
              <w:right w:val="nil"/>
            </w:tcBorders>
            <w:shd w:val="clear" w:color="auto" w:fill="auto"/>
            <w:vAlign w:val="center"/>
          </w:tcPr>
          <w:p w14:paraId="673BDDA0"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Mouse</w:t>
            </w:r>
          </w:p>
        </w:tc>
        <w:tc>
          <w:tcPr>
            <w:tcW w:w="0" w:type="auto"/>
            <w:tcBorders>
              <w:top w:val="nil"/>
              <w:left w:val="nil"/>
              <w:bottom w:val="single" w:sz="8" w:space="0" w:color="7BA0CD"/>
              <w:right w:val="nil"/>
            </w:tcBorders>
            <w:shd w:val="clear" w:color="auto" w:fill="auto"/>
            <w:vAlign w:val="center"/>
          </w:tcPr>
          <w:p w14:paraId="7EB22474"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auto" w:fill="auto"/>
            <w:vAlign w:val="center"/>
          </w:tcPr>
          <w:p w14:paraId="132D7479"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Ab12450</w:t>
            </w:r>
          </w:p>
        </w:tc>
        <w:tc>
          <w:tcPr>
            <w:tcW w:w="2054" w:type="dxa"/>
            <w:tcBorders>
              <w:top w:val="nil"/>
              <w:left w:val="nil"/>
              <w:bottom w:val="single" w:sz="8" w:space="0" w:color="7BA0CD"/>
              <w:right w:val="single" w:sz="8" w:space="0" w:color="7BA0CD"/>
            </w:tcBorders>
            <w:shd w:val="clear" w:color="auto" w:fill="auto"/>
            <w:vAlign w:val="center"/>
          </w:tcPr>
          <w:p w14:paraId="51DA0306"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Abcam, UK</w:t>
            </w:r>
          </w:p>
        </w:tc>
      </w:tr>
      <w:tr w:rsidR="00B62580" w:rsidRPr="00BE203F" w14:paraId="5B215AAB" w14:textId="77777777" w:rsidTr="007A54B6">
        <w:trPr>
          <w:trHeight w:hRule="exact" w:val="397"/>
        </w:trPr>
        <w:tc>
          <w:tcPr>
            <w:tcW w:w="0" w:type="auto"/>
            <w:tcBorders>
              <w:top w:val="nil"/>
              <w:left w:val="single" w:sz="8" w:space="0" w:color="7BA0CD"/>
              <w:bottom w:val="single" w:sz="8" w:space="0" w:color="7BA0CD"/>
              <w:right w:val="nil"/>
            </w:tcBorders>
            <w:shd w:val="clear" w:color="auto" w:fill="DBE5F1" w:themeFill="accent1" w:themeFillTint="33"/>
            <w:vAlign w:val="center"/>
          </w:tcPr>
          <w:p w14:paraId="6F264A07"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Anti-53BP1 Antibody</w:t>
            </w:r>
          </w:p>
        </w:tc>
        <w:tc>
          <w:tcPr>
            <w:tcW w:w="0" w:type="auto"/>
            <w:tcBorders>
              <w:top w:val="nil"/>
              <w:left w:val="nil"/>
              <w:bottom w:val="single" w:sz="8" w:space="0" w:color="7BA0CD"/>
              <w:right w:val="nil"/>
            </w:tcBorders>
            <w:shd w:val="clear" w:color="auto" w:fill="DBE5F1" w:themeFill="accent1" w:themeFillTint="33"/>
            <w:vAlign w:val="center"/>
          </w:tcPr>
          <w:p w14:paraId="2AF2ECB9"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Rabbit</w:t>
            </w:r>
          </w:p>
        </w:tc>
        <w:tc>
          <w:tcPr>
            <w:tcW w:w="0" w:type="auto"/>
            <w:tcBorders>
              <w:top w:val="nil"/>
              <w:left w:val="nil"/>
              <w:bottom w:val="single" w:sz="8" w:space="0" w:color="7BA0CD"/>
              <w:right w:val="nil"/>
            </w:tcBorders>
            <w:shd w:val="clear" w:color="auto" w:fill="DBE5F1" w:themeFill="accent1" w:themeFillTint="33"/>
            <w:vAlign w:val="center"/>
          </w:tcPr>
          <w:p w14:paraId="44704A8D"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auto" w:fill="DBE5F1" w:themeFill="accent1" w:themeFillTint="33"/>
            <w:vAlign w:val="center"/>
          </w:tcPr>
          <w:p w14:paraId="22E8D8CB"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Ab36823</w:t>
            </w:r>
          </w:p>
        </w:tc>
        <w:tc>
          <w:tcPr>
            <w:tcW w:w="2054" w:type="dxa"/>
            <w:tcBorders>
              <w:top w:val="nil"/>
              <w:left w:val="nil"/>
              <w:bottom w:val="single" w:sz="8" w:space="0" w:color="7BA0CD"/>
              <w:right w:val="single" w:sz="8" w:space="0" w:color="7BA0CD"/>
            </w:tcBorders>
            <w:shd w:val="clear" w:color="auto" w:fill="DBE5F1" w:themeFill="accent1" w:themeFillTint="33"/>
            <w:vAlign w:val="center"/>
          </w:tcPr>
          <w:p w14:paraId="59D1A7DB"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Abcam, UK</w:t>
            </w:r>
          </w:p>
        </w:tc>
      </w:tr>
      <w:tr w:rsidR="00B62580" w:rsidRPr="00BE203F" w14:paraId="3C9BED39" w14:textId="77777777" w:rsidTr="007A54B6">
        <w:trPr>
          <w:trHeight w:hRule="exact" w:val="1484"/>
        </w:trPr>
        <w:tc>
          <w:tcPr>
            <w:tcW w:w="0" w:type="auto"/>
            <w:tcBorders>
              <w:top w:val="nil"/>
              <w:left w:val="single" w:sz="8" w:space="0" w:color="7BA0CD"/>
              <w:bottom w:val="single" w:sz="8" w:space="0" w:color="7BA0CD"/>
              <w:right w:val="nil"/>
            </w:tcBorders>
            <w:shd w:val="clear" w:color="auto" w:fill="auto"/>
            <w:vAlign w:val="center"/>
          </w:tcPr>
          <w:p w14:paraId="29A0315B" w14:textId="2AEEEB60" w:rsidR="00B62580" w:rsidRPr="00BE203F" w:rsidRDefault="00B62580" w:rsidP="00A04650">
            <w:pPr>
              <w:spacing w:before="100" w:beforeAutospacing="1" w:after="100" w:afterAutospacing="1" w:line="276" w:lineRule="auto"/>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Anti-phospho-Histone H2A.X (Ser139) Antibody, Clone JBW301</w:t>
            </w:r>
          </w:p>
        </w:tc>
        <w:tc>
          <w:tcPr>
            <w:tcW w:w="0" w:type="auto"/>
            <w:tcBorders>
              <w:top w:val="nil"/>
              <w:left w:val="nil"/>
              <w:bottom w:val="single" w:sz="8" w:space="0" w:color="7BA0CD"/>
              <w:right w:val="nil"/>
            </w:tcBorders>
            <w:shd w:val="clear" w:color="auto" w:fill="auto"/>
            <w:vAlign w:val="center"/>
          </w:tcPr>
          <w:p w14:paraId="019244BB"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mouse</w:t>
            </w:r>
          </w:p>
        </w:tc>
        <w:tc>
          <w:tcPr>
            <w:tcW w:w="0" w:type="auto"/>
            <w:tcBorders>
              <w:top w:val="nil"/>
              <w:left w:val="nil"/>
              <w:bottom w:val="single" w:sz="8" w:space="0" w:color="7BA0CD"/>
              <w:right w:val="nil"/>
            </w:tcBorders>
            <w:shd w:val="clear" w:color="auto" w:fill="auto"/>
            <w:vAlign w:val="center"/>
          </w:tcPr>
          <w:p w14:paraId="63637726"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auto" w:fill="auto"/>
            <w:vAlign w:val="center"/>
          </w:tcPr>
          <w:p w14:paraId="79DED601"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05-636</w:t>
            </w:r>
          </w:p>
        </w:tc>
        <w:tc>
          <w:tcPr>
            <w:tcW w:w="2054" w:type="dxa"/>
            <w:tcBorders>
              <w:top w:val="nil"/>
              <w:left w:val="nil"/>
              <w:bottom w:val="single" w:sz="8" w:space="0" w:color="7BA0CD"/>
              <w:right w:val="single" w:sz="8" w:space="0" w:color="7BA0CD"/>
            </w:tcBorders>
            <w:shd w:val="clear" w:color="auto" w:fill="auto"/>
            <w:vAlign w:val="center"/>
          </w:tcPr>
          <w:p w14:paraId="74C4CA90" w14:textId="77777777" w:rsidR="00B62580" w:rsidRPr="00BE203F" w:rsidRDefault="00B62580"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MERCK </w:t>
            </w:r>
            <w:proofErr w:type="gramStart"/>
            <w:r w:rsidRPr="00BE203F">
              <w:rPr>
                <w:rFonts w:asciiTheme="minorBidi" w:eastAsia="Times New Roman" w:hAnsiTheme="minorBidi"/>
                <w:color w:val="000000"/>
                <w:sz w:val="22"/>
                <w:lang w:eastAsia="en-GB"/>
              </w:rPr>
              <w:t>MILLIPORE,UK</w:t>
            </w:r>
            <w:proofErr w:type="gramEnd"/>
          </w:p>
        </w:tc>
      </w:tr>
      <w:tr w:rsidR="00EE5A7C" w:rsidRPr="00BE203F" w14:paraId="17A08F7A" w14:textId="77777777" w:rsidTr="007A54B6">
        <w:trPr>
          <w:trHeight w:hRule="exact" w:val="1365"/>
        </w:trPr>
        <w:tc>
          <w:tcPr>
            <w:tcW w:w="0" w:type="auto"/>
            <w:tcBorders>
              <w:top w:val="nil"/>
              <w:left w:val="single" w:sz="8" w:space="0" w:color="7BA0CD"/>
              <w:bottom w:val="single" w:sz="8" w:space="0" w:color="7BA0CD"/>
              <w:right w:val="nil"/>
            </w:tcBorders>
            <w:shd w:val="clear" w:color="auto" w:fill="DBE5F1" w:themeFill="accent1" w:themeFillTint="33"/>
            <w:vAlign w:val="center"/>
          </w:tcPr>
          <w:p w14:paraId="09988C2F" w14:textId="748D78F2" w:rsidR="00EE5A7C" w:rsidRPr="00BE203F" w:rsidRDefault="00EE5A7C" w:rsidP="007A54B6">
            <w:pPr>
              <w:spacing w:before="100" w:beforeAutospacing="1" w:after="100" w:afterAutospacing="1" w:line="276" w:lineRule="auto"/>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Goat anti-Mouse IgG (H+L) Secondary Anti</w:t>
            </w:r>
            <w:r w:rsidR="007A54B6" w:rsidRPr="00BE203F">
              <w:rPr>
                <w:rFonts w:asciiTheme="minorBidi" w:eastAsia="Times New Roman" w:hAnsiTheme="minorBidi"/>
                <w:color w:val="000000"/>
                <w:sz w:val="22"/>
                <w:lang w:eastAsia="en-GB"/>
              </w:rPr>
              <w:t xml:space="preserve">body, Alexa Fluor 488 conjugate </w:t>
            </w:r>
            <w:r w:rsidRPr="00BE203F">
              <w:rPr>
                <w:rFonts w:asciiTheme="minorBidi" w:eastAsia="Times New Roman" w:hAnsiTheme="minorBidi"/>
                <w:color w:val="000000"/>
                <w:sz w:val="22"/>
                <w:lang w:eastAsia="en-GB"/>
              </w:rPr>
              <w:t xml:space="preserve">Secom </w:t>
            </w:r>
            <w:proofErr w:type="spellStart"/>
            <w:r w:rsidRPr="00BE203F">
              <w:rPr>
                <w:rFonts w:asciiTheme="minorBidi" w:eastAsia="Times New Roman" w:hAnsiTheme="minorBidi"/>
                <w:color w:val="000000"/>
                <w:sz w:val="22"/>
                <w:lang w:eastAsia="en-GB"/>
              </w:rPr>
              <w:t>Secondry</w:t>
            </w:r>
            <w:proofErr w:type="spellEnd"/>
          </w:p>
          <w:p w14:paraId="3C468AE4" w14:textId="77777777" w:rsidR="00EE5A7C" w:rsidRPr="00BE203F" w:rsidRDefault="00EE5A7C" w:rsidP="00B62580">
            <w:pPr>
              <w:spacing w:before="100" w:beforeAutospacing="1" w:after="100" w:afterAutospacing="1"/>
              <w:rPr>
                <w:rFonts w:asciiTheme="minorBidi" w:eastAsia="Times New Roman" w:hAnsiTheme="minorBidi"/>
                <w:color w:val="000000"/>
                <w:sz w:val="22"/>
                <w:lang w:eastAsia="en-GB"/>
              </w:rPr>
            </w:pPr>
          </w:p>
          <w:p w14:paraId="794B1FEC" w14:textId="77777777" w:rsidR="00EE5A7C" w:rsidRPr="00BE203F" w:rsidRDefault="00EE5A7C" w:rsidP="00B62580">
            <w:pPr>
              <w:spacing w:before="100" w:beforeAutospacing="1" w:after="100" w:afterAutospacing="1"/>
              <w:rPr>
                <w:rFonts w:asciiTheme="minorBidi" w:eastAsia="Times New Roman" w:hAnsiTheme="minorBidi"/>
                <w:color w:val="000000"/>
                <w:sz w:val="22"/>
                <w:lang w:eastAsia="en-GB"/>
              </w:rPr>
            </w:pPr>
            <w:proofErr w:type="gramStart"/>
            <w:r w:rsidRPr="00BE203F">
              <w:rPr>
                <w:rFonts w:asciiTheme="minorBidi" w:eastAsia="Times New Roman" w:hAnsiTheme="minorBidi"/>
                <w:color w:val="000000"/>
                <w:sz w:val="22"/>
                <w:lang w:eastAsia="en-GB"/>
              </w:rPr>
              <w:t>,</w:t>
            </w:r>
            <w:proofErr w:type="spellStart"/>
            <w:r w:rsidRPr="00BE203F">
              <w:rPr>
                <w:rFonts w:asciiTheme="minorBidi" w:eastAsia="Times New Roman" w:hAnsiTheme="minorBidi"/>
                <w:color w:val="000000"/>
                <w:sz w:val="22"/>
                <w:lang w:eastAsia="en-GB"/>
              </w:rPr>
              <w:t>ccsSecondary</w:t>
            </w:r>
            <w:proofErr w:type="spellEnd"/>
            <w:proofErr w:type="gramEnd"/>
            <w:r w:rsidRPr="00BE203F">
              <w:rPr>
                <w:rFonts w:asciiTheme="minorBidi" w:eastAsia="Times New Roman" w:hAnsiTheme="minorBidi"/>
                <w:color w:val="000000"/>
                <w:sz w:val="22"/>
                <w:lang w:eastAsia="en-GB"/>
              </w:rPr>
              <w:t xml:space="preserve"> Ant</w:t>
            </w:r>
          </w:p>
        </w:tc>
        <w:tc>
          <w:tcPr>
            <w:tcW w:w="0" w:type="auto"/>
            <w:tcBorders>
              <w:top w:val="nil"/>
              <w:left w:val="nil"/>
              <w:bottom w:val="single" w:sz="8" w:space="0" w:color="7BA0CD"/>
              <w:right w:val="nil"/>
            </w:tcBorders>
            <w:shd w:val="clear" w:color="auto" w:fill="DBE5F1" w:themeFill="accent1" w:themeFillTint="33"/>
            <w:vAlign w:val="center"/>
          </w:tcPr>
          <w:p w14:paraId="52148B6E" w14:textId="77777777" w:rsidR="00EE5A7C" w:rsidRPr="00BE203F" w:rsidRDefault="00EE5A7C"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Goat </w:t>
            </w:r>
          </w:p>
        </w:tc>
        <w:tc>
          <w:tcPr>
            <w:tcW w:w="0" w:type="auto"/>
            <w:tcBorders>
              <w:top w:val="nil"/>
              <w:left w:val="nil"/>
              <w:bottom w:val="single" w:sz="8" w:space="0" w:color="7BA0CD"/>
              <w:right w:val="nil"/>
            </w:tcBorders>
            <w:shd w:val="clear" w:color="auto" w:fill="DBE5F1" w:themeFill="accent1" w:themeFillTint="33"/>
            <w:vAlign w:val="center"/>
          </w:tcPr>
          <w:p w14:paraId="7935EDF9" w14:textId="77777777" w:rsidR="00EE5A7C" w:rsidRPr="00BE203F" w:rsidRDefault="00EE5A7C"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auto" w:fill="DBE5F1" w:themeFill="accent1" w:themeFillTint="33"/>
            <w:vAlign w:val="center"/>
          </w:tcPr>
          <w:p w14:paraId="24F762B1" w14:textId="77777777" w:rsidR="00EE5A7C" w:rsidRPr="00BE203F" w:rsidRDefault="00EE5A7C"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A-11001</w:t>
            </w:r>
          </w:p>
        </w:tc>
        <w:tc>
          <w:tcPr>
            <w:tcW w:w="2054" w:type="dxa"/>
            <w:tcBorders>
              <w:top w:val="nil"/>
              <w:left w:val="nil"/>
              <w:bottom w:val="single" w:sz="8" w:space="0" w:color="7BA0CD"/>
              <w:right w:val="single" w:sz="8" w:space="0" w:color="7BA0CD"/>
            </w:tcBorders>
            <w:shd w:val="clear" w:color="auto" w:fill="DBE5F1" w:themeFill="accent1" w:themeFillTint="33"/>
            <w:vAlign w:val="center"/>
          </w:tcPr>
          <w:p w14:paraId="28D53359" w14:textId="56AC6838" w:rsidR="0021749D" w:rsidRPr="00BE203F" w:rsidRDefault="0021749D" w:rsidP="0021749D">
            <w:pPr>
              <w:rPr>
                <w:rFonts w:asciiTheme="minorBidi" w:hAnsiTheme="minorBidi"/>
                <w:sz w:val="22"/>
              </w:rPr>
            </w:pPr>
            <w:r w:rsidRPr="00BE203F">
              <w:rPr>
                <w:rFonts w:asciiTheme="minorBidi" w:hAnsiTheme="minorBidi"/>
                <w:sz w:val="22"/>
              </w:rPr>
              <w:t>Thermo Fisher Scientific, UK</w:t>
            </w:r>
          </w:p>
          <w:p w14:paraId="4191F63E" w14:textId="2A12A874" w:rsidR="00EE5A7C" w:rsidRPr="00BE203F" w:rsidRDefault="00EE5A7C" w:rsidP="00A04650">
            <w:pPr>
              <w:spacing w:before="100" w:beforeAutospacing="1" w:after="100" w:afterAutospacing="1" w:line="276" w:lineRule="auto"/>
              <w:rPr>
                <w:rFonts w:asciiTheme="minorBidi" w:eastAsia="Times New Roman" w:hAnsiTheme="minorBidi"/>
                <w:color w:val="000000"/>
                <w:sz w:val="22"/>
                <w:lang w:eastAsia="en-GB"/>
              </w:rPr>
            </w:pPr>
          </w:p>
        </w:tc>
      </w:tr>
      <w:tr w:rsidR="00EE5A7C" w:rsidRPr="00BE203F" w14:paraId="5DEBAE5B" w14:textId="77777777" w:rsidTr="007A54B6">
        <w:trPr>
          <w:trHeight w:hRule="exact" w:val="1675"/>
        </w:trPr>
        <w:tc>
          <w:tcPr>
            <w:tcW w:w="0" w:type="auto"/>
            <w:tcBorders>
              <w:top w:val="nil"/>
              <w:left w:val="single" w:sz="8" w:space="0" w:color="7BA0CD"/>
              <w:bottom w:val="single" w:sz="8" w:space="0" w:color="7BA0CD"/>
              <w:right w:val="nil"/>
            </w:tcBorders>
            <w:shd w:val="clear" w:color="auto" w:fill="auto"/>
            <w:vAlign w:val="center"/>
          </w:tcPr>
          <w:p w14:paraId="05AD04D4" w14:textId="77777777" w:rsidR="00EE5A7C" w:rsidRPr="00BE203F" w:rsidRDefault="00EE5A7C" w:rsidP="00A04650">
            <w:pPr>
              <w:spacing w:before="100" w:beforeAutospacing="1" w:after="100" w:afterAutospacing="1" w:line="276" w:lineRule="auto"/>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Goat anti-Rabbit IgG (H+L) Secondary Antibody, Alexa Fluor 594 conjugate</w:t>
            </w:r>
          </w:p>
        </w:tc>
        <w:tc>
          <w:tcPr>
            <w:tcW w:w="0" w:type="auto"/>
            <w:tcBorders>
              <w:top w:val="nil"/>
              <w:left w:val="nil"/>
              <w:bottom w:val="single" w:sz="8" w:space="0" w:color="7BA0CD"/>
              <w:right w:val="nil"/>
            </w:tcBorders>
            <w:shd w:val="clear" w:color="auto" w:fill="auto"/>
            <w:vAlign w:val="center"/>
          </w:tcPr>
          <w:p w14:paraId="599EF3C2" w14:textId="77777777" w:rsidR="00EE5A7C" w:rsidRPr="00BE203F" w:rsidRDefault="00EE5A7C"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 xml:space="preserve">Goat </w:t>
            </w:r>
          </w:p>
        </w:tc>
        <w:tc>
          <w:tcPr>
            <w:tcW w:w="0" w:type="auto"/>
            <w:tcBorders>
              <w:top w:val="nil"/>
              <w:left w:val="nil"/>
              <w:bottom w:val="single" w:sz="8" w:space="0" w:color="7BA0CD"/>
              <w:right w:val="nil"/>
            </w:tcBorders>
            <w:shd w:val="clear" w:color="auto" w:fill="auto"/>
            <w:vAlign w:val="center"/>
          </w:tcPr>
          <w:p w14:paraId="41FA42E7" w14:textId="77777777" w:rsidR="00EE5A7C" w:rsidRPr="00BE203F" w:rsidRDefault="00EE5A7C"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1:1000</w:t>
            </w:r>
          </w:p>
        </w:tc>
        <w:tc>
          <w:tcPr>
            <w:tcW w:w="0" w:type="auto"/>
            <w:tcBorders>
              <w:top w:val="nil"/>
              <w:left w:val="nil"/>
              <w:bottom w:val="single" w:sz="8" w:space="0" w:color="7BA0CD"/>
              <w:right w:val="nil"/>
            </w:tcBorders>
            <w:shd w:val="clear" w:color="auto" w:fill="auto"/>
            <w:vAlign w:val="center"/>
          </w:tcPr>
          <w:p w14:paraId="38E56133" w14:textId="77777777" w:rsidR="00EE5A7C" w:rsidRPr="00BE203F" w:rsidRDefault="00EE5A7C" w:rsidP="00B62580">
            <w:pPr>
              <w:spacing w:before="100" w:beforeAutospacing="1" w:after="100" w:afterAutospacing="1"/>
              <w:rPr>
                <w:rFonts w:asciiTheme="minorBidi" w:eastAsia="Times New Roman" w:hAnsiTheme="minorBidi"/>
                <w:color w:val="000000"/>
                <w:sz w:val="22"/>
                <w:lang w:eastAsia="en-GB"/>
              </w:rPr>
            </w:pPr>
            <w:r w:rsidRPr="00BE203F">
              <w:rPr>
                <w:rFonts w:asciiTheme="minorBidi" w:eastAsia="Times New Roman" w:hAnsiTheme="minorBidi"/>
                <w:color w:val="000000"/>
                <w:sz w:val="22"/>
                <w:lang w:eastAsia="en-GB"/>
              </w:rPr>
              <w:t>A-11012</w:t>
            </w:r>
          </w:p>
        </w:tc>
        <w:tc>
          <w:tcPr>
            <w:tcW w:w="2054" w:type="dxa"/>
            <w:tcBorders>
              <w:top w:val="nil"/>
              <w:left w:val="nil"/>
              <w:bottom w:val="single" w:sz="8" w:space="0" w:color="7BA0CD"/>
              <w:right w:val="single" w:sz="8" w:space="0" w:color="7BA0CD"/>
            </w:tcBorders>
            <w:shd w:val="clear" w:color="auto" w:fill="auto"/>
            <w:vAlign w:val="center"/>
          </w:tcPr>
          <w:p w14:paraId="52CEADBB" w14:textId="7265C423" w:rsidR="00EE5A7C" w:rsidRPr="00BE203F" w:rsidRDefault="007A54B6" w:rsidP="007A54B6">
            <w:pPr>
              <w:rPr>
                <w:rFonts w:asciiTheme="minorBidi" w:hAnsiTheme="minorBidi"/>
                <w:sz w:val="22"/>
              </w:rPr>
            </w:pPr>
            <w:r w:rsidRPr="00BE203F">
              <w:rPr>
                <w:rFonts w:asciiTheme="minorBidi" w:hAnsiTheme="minorBidi"/>
                <w:sz w:val="22"/>
              </w:rPr>
              <w:t>Thermo Fisher Scientific, UK</w:t>
            </w:r>
          </w:p>
        </w:tc>
      </w:tr>
    </w:tbl>
    <w:p w14:paraId="143CD1ED" w14:textId="6DEA6179" w:rsidR="00E8575B" w:rsidRDefault="00E8575B" w:rsidP="005A6DD4">
      <w:bookmarkStart w:id="111" w:name="_Toc400901660"/>
    </w:p>
    <w:p w14:paraId="53AA4948" w14:textId="77777777" w:rsidR="000F1577" w:rsidRPr="000F1577" w:rsidRDefault="000F1577" w:rsidP="000F1577"/>
    <w:p w14:paraId="59758A36" w14:textId="77777777" w:rsidR="00E8575B" w:rsidRDefault="00E8575B">
      <w:pPr>
        <w:spacing w:before="0" w:after="200" w:line="276" w:lineRule="auto"/>
        <w:ind w:left="0"/>
        <w:rPr>
          <w:rFonts w:asciiTheme="minorBidi" w:eastAsiaTheme="majorEastAsia" w:hAnsiTheme="minorBidi"/>
          <w:b/>
          <w:bCs/>
          <w:szCs w:val="26"/>
        </w:rPr>
      </w:pPr>
      <w:r>
        <w:rPr>
          <w:rFonts w:asciiTheme="minorBidi" w:hAnsiTheme="minorBidi"/>
        </w:rPr>
        <w:br w:type="page"/>
      </w:r>
    </w:p>
    <w:p w14:paraId="74D14F88" w14:textId="700F40FB" w:rsidR="00B62580" w:rsidRPr="00BE203F" w:rsidRDefault="00B62580" w:rsidP="00B62580">
      <w:pPr>
        <w:pStyle w:val="Heading3"/>
        <w:rPr>
          <w:rFonts w:asciiTheme="minorBidi" w:hAnsiTheme="minorBidi" w:cstheme="minorBidi"/>
        </w:rPr>
      </w:pPr>
      <w:bookmarkStart w:id="112" w:name="_Toc514111145"/>
      <w:r w:rsidRPr="00BE203F">
        <w:rPr>
          <w:rFonts w:asciiTheme="minorBidi" w:hAnsiTheme="minorBidi" w:cstheme="minorBidi"/>
        </w:rPr>
        <w:lastRenderedPageBreak/>
        <w:t>TaqMan probes</w:t>
      </w:r>
      <w:bookmarkEnd w:id="111"/>
      <w:bookmarkEnd w:id="112"/>
    </w:p>
    <w:p w14:paraId="37D85E0F" w14:textId="0A126581" w:rsidR="00D31FC8" w:rsidRPr="00BE203F" w:rsidRDefault="00B62580" w:rsidP="00E8575B">
      <w:pPr>
        <w:rPr>
          <w:rFonts w:asciiTheme="minorBidi" w:hAnsiTheme="minorBidi"/>
        </w:rPr>
      </w:pPr>
      <w:r w:rsidRPr="00BE203F">
        <w:rPr>
          <w:rFonts w:asciiTheme="minorBidi" w:hAnsiTheme="minorBidi"/>
        </w:rPr>
        <w:t xml:space="preserve">TaqMan probes used for qPCR for genes including FANCA, FANCC, FANCD2, FANCI, FANCE, FANCL, UB2T and USP21 (table </w:t>
      </w:r>
      <w:r w:rsidR="00BC4A35" w:rsidRPr="00BE203F">
        <w:rPr>
          <w:rFonts w:asciiTheme="minorBidi" w:hAnsiTheme="minorBidi"/>
        </w:rPr>
        <w:t>2</w:t>
      </w:r>
      <w:r w:rsidR="00897291" w:rsidRPr="00BE203F">
        <w:rPr>
          <w:rFonts w:asciiTheme="minorBidi" w:hAnsiTheme="minorBidi"/>
        </w:rPr>
        <w:t>.</w:t>
      </w:r>
      <w:r w:rsidR="00BC4A35" w:rsidRPr="00BE203F">
        <w:rPr>
          <w:rFonts w:asciiTheme="minorBidi" w:hAnsiTheme="minorBidi"/>
        </w:rPr>
        <w:t>4</w:t>
      </w:r>
      <w:r w:rsidRPr="00BE203F">
        <w:rPr>
          <w:rFonts w:asciiTheme="minorBidi" w:hAnsiTheme="minorBidi"/>
        </w:rPr>
        <w:t xml:space="preserve">) were manufactured by </w:t>
      </w:r>
      <w:r w:rsidR="00897291" w:rsidRPr="00BE203F">
        <w:rPr>
          <w:rFonts w:asciiTheme="minorBidi" w:hAnsiTheme="minorBidi"/>
        </w:rPr>
        <w:t>L</w:t>
      </w:r>
      <w:r w:rsidRPr="00BE203F">
        <w:rPr>
          <w:rFonts w:asciiTheme="minorBidi" w:hAnsiTheme="minorBidi"/>
        </w:rPr>
        <w:t xml:space="preserve">ife </w:t>
      </w:r>
      <w:r w:rsidR="00897291" w:rsidRPr="00BE203F">
        <w:rPr>
          <w:rFonts w:asciiTheme="minorBidi" w:hAnsiTheme="minorBidi"/>
        </w:rPr>
        <w:t>T</w:t>
      </w:r>
      <w:r w:rsidR="00DC5C0C" w:rsidRPr="00BE203F">
        <w:rPr>
          <w:rFonts w:asciiTheme="minorBidi" w:hAnsiTheme="minorBidi"/>
        </w:rPr>
        <w:t xml:space="preserve">echnologies, </w:t>
      </w:r>
      <w:r w:rsidRPr="00BE203F">
        <w:rPr>
          <w:rFonts w:asciiTheme="minorBidi" w:hAnsiTheme="minorBidi"/>
        </w:rPr>
        <w:t>UK</w:t>
      </w:r>
      <w:r w:rsidR="00DC5C0C" w:rsidRPr="00BE203F">
        <w:rPr>
          <w:rFonts w:asciiTheme="minorBidi" w:hAnsiTheme="minorBidi"/>
        </w:rPr>
        <w:t xml:space="preserve">. </w:t>
      </w:r>
      <w:r w:rsidRPr="00BE203F">
        <w:rPr>
          <w:rFonts w:asciiTheme="minorBidi" w:hAnsiTheme="minorBidi"/>
        </w:rPr>
        <w:t xml:space="preserve"> </w:t>
      </w:r>
    </w:p>
    <w:p w14:paraId="1788E222" w14:textId="59189E61" w:rsidR="00B62580" w:rsidRPr="00BE203F" w:rsidRDefault="00885724" w:rsidP="00885724">
      <w:pPr>
        <w:rPr>
          <w:rFonts w:asciiTheme="minorBidi" w:hAnsiTheme="minorBidi"/>
          <w:b/>
          <w:bCs/>
        </w:rPr>
      </w:pPr>
      <w:bookmarkStart w:id="113" w:name="_Toc400901706"/>
      <w:bookmarkStart w:id="114" w:name="_Toc514111218"/>
      <w:r w:rsidRPr="00BE203F">
        <w:rPr>
          <w:rFonts w:asciiTheme="minorBidi" w:hAnsiTheme="minorBidi"/>
          <w:b/>
          <w:bCs/>
        </w:rPr>
        <w:t xml:space="preserve">Table </w:t>
      </w:r>
      <w:r w:rsidR="000C236B" w:rsidRPr="00BE203F">
        <w:rPr>
          <w:rFonts w:asciiTheme="minorBidi" w:hAnsiTheme="minorBidi"/>
          <w:b/>
          <w:bCs/>
        </w:rPr>
        <w:fldChar w:fldCharType="begin"/>
      </w:r>
      <w:r w:rsidR="000C236B" w:rsidRPr="00BE203F">
        <w:rPr>
          <w:rFonts w:asciiTheme="minorBidi" w:hAnsiTheme="minorBidi"/>
          <w:b/>
          <w:bCs/>
        </w:rPr>
        <w:instrText xml:space="preserve"> STYLEREF 1 \s </w:instrText>
      </w:r>
      <w:r w:rsidR="000C236B" w:rsidRPr="00BE203F">
        <w:rPr>
          <w:rFonts w:asciiTheme="minorBidi" w:hAnsiTheme="minorBidi"/>
          <w:b/>
          <w:bCs/>
        </w:rPr>
        <w:fldChar w:fldCharType="separate"/>
      </w:r>
      <w:r w:rsidR="00746547">
        <w:rPr>
          <w:rFonts w:asciiTheme="minorBidi" w:hAnsiTheme="minorBidi"/>
          <w:b/>
          <w:bCs/>
          <w:noProof/>
          <w:cs/>
        </w:rPr>
        <w:t>‎</w:t>
      </w:r>
      <w:r w:rsidR="00746547">
        <w:rPr>
          <w:rFonts w:asciiTheme="minorBidi" w:hAnsiTheme="minorBidi"/>
          <w:b/>
          <w:bCs/>
          <w:noProof/>
        </w:rPr>
        <w:t>2</w:t>
      </w:r>
      <w:r w:rsidR="000C236B" w:rsidRPr="00BE203F">
        <w:rPr>
          <w:rFonts w:asciiTheme="minorBidi" w:hAnsiTheme="minorBidi"/>
          <w:b/>
          <w:bCs/>
        </w:rPr>
        <w:fldChar w:fldCharType="end"/>
      </w:r>
      <w:r w:rsidR="000C236B" w:rsidRPr="00BE203F">
        <w:rPr>
          <w:rFonts w:asciiTheme="minorBidi" w:hAnsiTheme="minorBidi"/>
          <w:b/>
          <w:bCs/>
        </w:rPr>
        <w:t>.</w:t>
      </w:r>
      <w:r w:rsidR="000C236B" w:rsidRPr="00BE203F">
        <w:rPr>
          <w:rFonts w:asciiTheme="minorBidi" w:hAnsiTheme="minorBidi"/>
          <w:b/>
          <w:bCs/>
        </w:rPr>
        <w:fldChar w:fldCharType="begin"/>
      </w:r>
      <w:r w:rsidR="000C236B" w:rsidRPr="00BE203F">
        <w:rPr>
          <w:rFonts w:asciiTheme="minorBidi" w:hAnsiTheme="minorBidi"/>
          <w:b/>
          <w:bCs/>
        </w:rPr>
        <w:instrText xml:space="preserve"> SEQ Table \* ARABIC \s 1 </w:instrText>
      </w:r>
      <w:r w:rsidR="000C236B" w:rsidRPr="00BE203F">
        <w:rPr>
          <w:rFonts w:asciiTheme="minorBidi" w:hAnsiTheme="minorBidi"/>
          <w:b/>
          <w:bCs/>
        </w:rPr>
        <w:fldChar w:fldCharType="separate"/>
      </w:r>
      <w:r w:rsidR="00746547">
        <w:rPr>
          <w:rFonts w:asciiTheme="minorBidi" w:hAnsiTheme="minorBidi"/>
          <w:b/>
          <w:bCs/>
          <w:noProof/>
        </w:rPr>
        <w:t>5</w:t>
      </w:r>
      <w:r w:rsidR="000C236B" w:rsidRPr="00BE203F">
        <w:rPr>
          <w:rFonts w:asciiTheme="minorBidi" w:hAnsiTheme="minorBidi"/>
          <w:b/>
          <w:bCs/>
        </w:rPr>
        <w:fldChar w:fldCharType="end"/>
      </w:r>
      <w:r w:rsidR="00B62580" w:rsidRPr="00BE203F">
        <w:rPr>
          <w:rFonts w:asciiTheme="minorBidi" w:hAnsiTheme="minorBidi"/>
          <w:b/>
          <w:bCs/>
        </w:rPr>
        <w:t>: TaqMan probes used in this study.</w:t>
      </w:r>
      <w:bookmarkEnd w:id="113"/>
      <w:bookmarkEnd w:id="114"/>
      <w:r w:rsidR="00B62580" w:rsidRPr="00BE203F">
        <w:rPr>
          <w:rFonts w:asciiTheme="minorBidi" w:hAnsiTheme="minorBidi"/>
          <w:b/>
          <w:bCs/>
        </w:rPr>
        <w:t xml:space="preserve"> </w:t>
      </w:r>
    </w:p>
    <w:tbl>
      <w:tblPr>
        <w:tblStyle w:val="MediumShading1-Accent1"/>
        <w:tblW w:w="9537" w:type="dxa"/>
        <w:tblInd w:w="-475" w:type="dxa"/>
        <w:tblLayout w:type="fixed"/>
        <w:tblLook w:val="04A0" w:firstRow="1" w:lastRow="0" w:firstColumn="1" w:lastColumn="0" w:noHBand="0" w:noVBand="1"/>
      </w:tblPr>
      <w:tblGrid>
        <w:gridCol w:w="1295"/>
        <w:gridCol w:w="2005"/>
        <w:gridCol w:w="1276"/>
        <w:gridCol w:w="262"/>
        <w:gridCol w:w="1581"/>
        <w:gridCol w:w="1843"/>
        <w:gridCol w:w="1275"/>
      </w:tblGrid>
      <w:tr w:rsidR="00B62580" w:rsidRPr="00BE203F" w14:paraId="18C5772A" w14:textId="77777777" w:rsidTr="00E17E1D">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7957F82E"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Gene symbol</w:t>
            </w:r>
          </w:p>
        </w:tc>
        <w:tc>
          <w:tcPr>
            <w:tcW w:w="2005" w:type="dxa"/>
            <w:vAlign w:val="center"/>
          </w:tcPr>
          <w:p w14:paraId="3ED90801" w14:textId="77777777" w:rsidR="00B62580" w:rsidRPr="00BE203F" w:rsidRDefault="00B62580" w:rsidP="00B62580">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Gene name</w:t>
            </w:r>
          </w:p>
        </w:tc>
        <w:tc>
          <w:tcPr>
            <w:tcW w:w="1276" w:type="dxa"/>
            <w:vAlign w:val="center"/>
          </w:tcPr>
          <w:p w14:paraId="2714DB9E" w14:textId="77777777" w:rsidR="00B62580" w:rsidRPr="00BE203F" w:rsidRDefault="00B62580" w:rsidP="00B62580">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Species</w:t>
            </w:r>
          </w:p>
        </w:tc>
        <w:tc>
          <w:tcPr>
            <w:tcW w:w="1843" w:type="dxa"/>
            <w:gridSpan w:val="2"/>
            <w:vAlign w:val="center"/>
          </w:tcPr>
          <w:p w14:paraId="6639FA4A" w14:textId="77777777" w:rsidR="00B62580" w:rsidRPr="00BE203F" w:rsidRDefault="00B62580" w:rsidP="00B62580">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Assay ID</w:t>
            </w:r>
          </w:p>
        </w:tc>
        <w:tc>
          <w:tcPr>
            <w:tcW w:w="1843" w:type="dxa"/>
            <w:vAlign w:val="center"/>
          </w:tcPr>
          <w:p w14:paraId="5943C412" w14:textId="77777777" w:rsidR="00B62580" w:rsidRPr="00BE203F" w:rsidRDefault="00B62580" w:rsidP="00B62580">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NCBI reference number</w:t>
            </w:r>
          </w:p>
        </w:tc>
        <w:tc>
          <w:tcPr>
            <w:tcW w:w="1275" w:type="dxa"/>
            <w:vAlign w:val="center"/>
          </w:tcPr>
          <w:p w14:paraId="17C5C28E" w14:textId="77777777" w:rsidR="00B62580" w:rsidRPr="00BE203F" w:rsidRDefault="00B62580" w:rsidP="00B62580">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 xml:space="preserve">Catalogue number </w:t>
            </w:r>
          </w:p>
        </w:tc>
      </w:tr>
      <w:tr w:rsidR="00B62580" w:rsidRPr="00BE203F" w14:paraId="1EF9A191" w14:textId="77777777" w:rsidTr="00E17E1D">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6A7934DC"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FANCA</w:t>
            </w:r>
          </w:p>
        </w:tc>
        <w:tc>
          <w:tcPr>
            <w:tcW w:w="2005" w:type="dxa"/>
            <w:vAlign w:val="center"/>
          </w:tcPr>
          <w:p w14:paraId="46EDDB60"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Fanconi anaemia, complementation group A</w:t>
            </w:r>
          </w:p>
        </w:tc>
        <w:tc>
          <w:tcPr>
            <w:tcW w:w="1538" w:type="dxa"/>
            <w:gridSpan w:val="2"/>
            <w:vAlign w:val="center"/>
          </w:tcPr>
          <w:p w14:paraId="2E05CA97"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 xml:space="preserve">Human </w:t>
            </w:r>
          </w:p>
        </w:tc>
        <w:tc>
          <w:tcPr>
            <w:tcW w:w="1581" w:type="dxa"/>
            <w:vAlign w:val="center"/>
          </w:tcPr>
          <w:p w14:paraId="2F39DF18"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Hs01116668_m1</w:t>
            </w:r>
          </w:p>
        </w:tc>
        <w:tc>
          <w:tcPr>
            <w:tcW w:w="1843" w:type="dxa"/>
            <w:vAlign w:val="center"/>
          </w:tcPr>
          <w:p w14:paraId="5A306632"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NM_000135.2</w:t>
            </w:r>
          </w:p>
        </w:tc>
        <w:tc>
          <w:tcPr>
            <w:tcW w:w="1275" w:type="dxa"/>
            <w:vAlign w:val="center"/>
          </w:tcPr>
          <w:p w14:paraId="0DCD7B23"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4331182</w:t>
            </w:r>
          </w:p>
        </w:tc>
      </w:tr>
      <w:tr w:rsidR="00B62580" w:rsidRPr="00BE203F" w14:paraId="55F6E60A" w14:textId="77777777" w:rsidTr="00E17E1D">
        <w:trPr>
          <w:cnfStyle w:val="000000010000" w:firstRow="0" w:lastRow="0" w:firstColumn="0" w:lastColumn="0" w:oddVBand="0" w:evenVBand="0" w:oddHBand="0" w:evenHBand="1"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69B805D3"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FANCC</w:t>
            </w:r>
          </w:p>
        </w:tc>
        <w:tc>
          <w:tcPr>
            <w:tcW w:w="2005" w:type="dxa"/>
            <w:vAlign w:val="center"/>
          </w:tcPr>
          <w:p w14:paraId="53C45ACD"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Fanconi anaemia, complementation group C</w:t>
            </w:r>
          </w:p>
        </w:tc>
        <w:tc>
          <w:tcPr>
            <w:tcW w:w="1538" w:type="dxa"/>
            <w:gridSpan w:val="2"/>
            <w:vAlign w:val="center"/>
          </w:tcPr>
          <w:p w14:paraId="2EDC3A93"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Human</w:t>
            </w:r>
          </w:p>
        </w:tc>
        <w:tc>
          <w:tcPr>
            <w:tcW w:w="1581" w:type="dxa"/>
            <w:vAlign w:val="center"/>
          </w:tcPr>
          <w:p w14:paraId="51BFD38C"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Hs00984545_m1</w:t>
            </w:r>
          </w:p>
        </w:tc>
        <w:tc>
          <w:tcPr>
            <w:tcW w:w="1843" w:type="dxa"/>
            <w:vAlign w:val="center"/>
          </w:tcPr>
          <w:p w14:paraId="472379E6"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NM_000136.2</w:t>
            </w:r>
          </w:p>
        </w:tc>
        <w:tc>
          <w:tcPr>
            <w:tcW w:w="1275" w:type="dxa"/>
            <w:vAlign w:val="center"/>
          </w:tcPr>
          <w:p w14:paraId="370856CE"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4331182</w:t>
            </w:r>
          </w:p>
        </w:tc>
      </w:tr>
      <w:tr w:rsidR="00B62580" w:rsidRPr="00BE203F" w14:paraId="1B26FF3E" w14:textId="77777777" w:rsidTr="00E17E1D">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7BE3F93A"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FANCD2</w:t>
            </w:r>
          </w:p>
        </w:tc>
        <w:tc>
          <w:tcPr>
            <w:tcW w:w="2005" w:type="dxa"/>
            <w:vAlign w:val="center"/>
          </w:tcPr>
          <w:p w14:paraId="73DD1FFA"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Fanconi anaemia, complementation group D2</w:t>
            </w:r>
          </w:p>
        </w:tc>
        <w:tc>
          <w:tcPr>
            <w:tcW w:w="1538" w:type="dxa"/>
            <w:gridSpan w:val="2"/>
            <w:vAlign w:val="center"/>
          </w:tcPr>
          <w:p w14:paraId="0520A80B"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Human</w:t>
            </w:r>
          </w:p>
        </w:tc>
        <w:tc>
          <w:tcPr>
            <w:tcW w:w="1581" w:type="dxa"/>
            <w:vAlign w:val="center"/>
          </w:tcPr>
          <w:p w14:paraId="50DB68F7"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Hs00276992_m1</w:t>
            </w:r>
          </w:p>
        </w:tc>
        <w:tc>
          <w:tcPr>
            <w:tcW w:w="1843" w:type="dxa"/>
            <w:vAlign w:val="center"/>
          </w:tcPr>
          <w:p w14:paraId="0C56A3B3"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NM_001018115.1</w:t>
            </w:r>
          </w:p>
        </w:tc>
        <w:tc>
          <w:tcPr>
            <w:tcW w:w="1275" w:type="dxa"/>
            <w:vAlign w:val="center"/>
          </w:tcPr>
          <w:p w14:paraId="72D2C6F1"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4331182</w:t>
            </w:r>
          </w:p>
        </w:tc>
      </w:tr>
      <w:tr w:rsidR="00B62580" w:rsidRPr="00BE203F" w14:paraId="730AE53A" w14:textId="77777777" w:rsidTr="00E17E1D">
        <w:trPr>
          <w:cnfStyle w:val="000000010000" w:firstRow="0" w:lastRow="0" w:firstColumn="0" w:lastColumn="0" w:oddVBand="0" w:evenVBand="0" w:oddHBand="0" w:evenHBand="1"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421AB262"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FANCE</w:t>
            </w:r>
          </w:p>
        </w:tc>
        <w:tc>
          <w:tcPr>
            <w:tcW w:w="2005" w:type="dxa"/>
            <w:vAlign w:val="center"/>
          </w:tcPr>
          <w:p w14:paraId="153A30AC"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Fanconi anaemia, complementation group E</w:t>
            </w:r>
          </w:p>
        </w:tc>
        <w:tc>
          <w:tcPr>
            <w:tcW w:w="1538" w:type="dxa"/>
            <w:gridSpan w:val="2"/>
            <w:vAlign w:val="center"/>
          </w:tcPr>
          <w:p w14:paraId="7469EC81"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Human</w:t>
            </w:r>
          </w:p>
        </w:tc>
        <w:tc>
          <w:tcPr>
            <w:tcW w:w="1581" w:type="dxa"/>
            <w:vAlign w:val="center"/>
          </w:tcPr>
          <w:p w14:paraId="1EA30FA5"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Hs00222482_m1</w:t>
            </w:r>
          </w:p>
        </w:tc>
        <w:tc>
          <w:tcPr>
            <w:tcW w:w="1843" w:type="dxa"/>
            <w:vAlign w:val="center"/>
          </w:tcPr>
          <w:p w14:paraId="709BED4D"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NM_021922.2</w:t>
            </w:r>
          </w:p>
        </w:tc>
        <w:tc>
          <w:tcPr>
            <w:tcW w:w="1275" w:type="dxa"/>
            <w:vAlign w:val="center"/>
          </w:tcPr>
          <w:p w14:paraId="28EBA44D"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4331182</w:t>
            </w:r>
          </w:p>
        </w:tc>
      </w:tr>
      <w:tr w:rsidR="00B62580" w:rsidRPr="00BE203F" w14:paraId="2C331C3E" w14:textId="77777777" w:rsidTr="00E17E1D">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0408D850"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FANCI</w:t>
            </w:r>
          </w:p>
        </w:tc>
        <w:tc>
          <w:tcPr>
            <w:tcW w:w="2005" w:type="dxa"/>
            <w:vAlign w:val="center"/>
          </w:tcPr>
          <w:p w14:paraId="625F1A73"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Fanconi anaemia, complementation group I</w:t>
            </w:r>
          </w:p>
        </w:tc>
        <w:tc>
          <w:tcPr>
            <w:tcW w:w="1538" w:type="dxa"/>
            <w:gridSpan w:val="2"/>
            <w:vAlign w:val="center"/>
          </w:tcPr>
          <w:p w14:paraId="7586A01D"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Human</w:t>
            </w:r>
          </w:p>
        </w:tc>
        <w:tc>
          <w:tcPr>
            <w:tcW w:w="1581" w:type="dxa"/>
            <w:vAlign w:val="center"/>
          </w:tcPr>
          <w:p w14:paraId="48B97FC8"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Hs00383049_m1</w:t>
            </w:r>
          </w:p>
        </w:tc>
        <w:tc>
          <w:tcPr>
            <w:tcW w:w="1843" w:type="dxa"/>
            <w:vAlign w:val="center"/>
          </w:tcPr>
          <w:p w14:paraId="0F67F041"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NM_001113378.1</w:t>
            </w:r>
          </w:p>
        </w:tc>
        <w:tc>
          <w:tcPr>
            <w:tcW w:w="1275" w:type="dxa"/>
            <w:vAlign w:val="center"/>
          </w:tcPr>
          <w:p w14:paraId="2178A3DD"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4331182</w:t>
            </w:r>
          </w:p>
        </w:tc>
      </w:tr>
      <w:tr w:rsidR="00B62580" w:rsidRPr="00BE203F" w14:paraId="123FB269" w14:textId="77777777" w:rsidTr="00E17E1D">
        <w:trPr>
          <w:cnfStyle w:val="000000010000" w:firstRow="0" w:lastRow="0" w:firstColumn="0" w:lastColumn="0" w:oddVBand="0" w:evenVBand="0" w:oddHBand="0" w:evenHBand="1"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3FCF50E3"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FANCL</w:t>
            </w:r>
          </w:p>
        </w:tc>
        <w:tc>
          <w:tcPr>
            <w:tcW w:w="2005" w:type="dxa"/>
            <w:vAlign w:val="center"/>
          </w:tcPr>
          <w:p w14:paraId="0F5EF08E"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Fanconi anaemia, complementation group L</w:t>
            </w:r>
          </w:p>
        </w:tc>
        <w:tc>
          <w:tcPr>
            <w:tcW w:w="1538" w:type="dxa"/>
            <w:gridSpan w:val="2"/>
            <w:vAlign w:val="center"/>
          </w:tcPr>
          <w:p w14:paraId="483F3421"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Human</w:t>
            </w:r>
          </w:p>
        </w:tc>
        <w:tc>
          <w:tcPr>
            <w:tcW w:w="1581" w:type="dxa"/>
            <w:vAlign w:val="center"/>
          </w:tcPr>
          <w:p w14:paraId="3BBFA6D6"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Hs01015745_m1</w:t>
            </w:r>
          </w:p>
        </w:tc>
        <w:tc>
          <w:tcPr>
            <w:tcW w:w="1843" w:type="dxa"/>
            <w:vAlign w:val="center"/>
          </w:tcPr>
          <w:p w14:paraId="42703935"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 xml:space="preserve">NM_001114636            </w:t>
            </w:r>
          </w:p>
        </w:tc>
        <w:tc>
          <w:tcPr>
            <w:tcW w:w="1275" w:type="dxa"/>
            <w:vAlign w:val="center"/>
          </w:tcPr>
          <w:p w14:paraId="664F7B72"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4331182</w:t>
            </w:r>
          </w:p>
        </w:tc>
      </w:tr>
      <w:tr w:rsidR="00B62580" w:rsidRPr="00BE203F" w14:paraId="63F6EC0D" w14:textId="77777777" w:rsidTr="00E17E1D">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30AC327F"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UB2T</w:t>
            </w:r>
          </w:p>
        </w:tc>
        <w:tc>
          <w:tcPr>
            <w:tcW w:w="2005" w:type="dxa"/>
            <w:vAlign w:val="center"/>
          </w:tcPr>
          <w:p w14:paraId="591A0F7F"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 xml:space="preserve">ubiquitin-conjugating enzyme E2T </w:t>
            </w:r>
          </w:p>
        </w:tc>
        <w:tc>
          <w:tcPr>
            <w:tcW w:w="1538" w:type="dxa"/>
            <w:gridSpan w:val="2"/>
            <w:vAlign w:val="center"/>
          </w:tcPr>
          <w:p w14:paraId="57D1616A"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Human</w:t>
            </w:r>
          </w:p>
        </w:tc>
        <w:tc>
          <w:tcPr>
            <w:tcW w:w="1581" w:type="dxa"/>
            <w:vAlign w:val="center"/>
          </w:tcPr>
          <w:p w14:paraId="1692F707"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Hs00928040_m1</w:t>
            </w:r>
          </w:p>
        </w:tc>
        <w:tc>
          <w:tcPr>
            <w:tcW w:w="1843" w:type="dxa"/>
            <w:vAlign w:val="center"/>
          </w:tcPr>
          <w:p w14:paraId="1F1B8104"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NM_014176.3</w:t>
            </w:r>
          </w:p>
        </w:tc>
        <w:tc>
          <w:tcPr>
            <w:tcW w:w="1275" w:type="dxa"/>
            <w:vAlign w:val="center"/>
          </w:tcPr>
          <w:p w14:paraId="7D313624"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4331182</w:t>
            </w:r>
          </w:p>
        </w:tc>
      </w:tr>
      <w:tr w:rsidR="00B62580" w:rsidRPr="00BE203F" w14:paraId="71654D93" w14:textId="77777777" w:rsidTr="00E17E1D">
        <w:trPr>
          <w:cnfStyle w:val="000000010000" w:firstRow="0" w:lastRow="0" w:firstColumn="0" w:lastColumn="0" w:oddVBand="0" w:evenVBand="0" w:oddHBand="0" w:evenHBand="1"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12CA9AFF"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USP1</w:t>
            </w:r>
          </w:p>
        </w:tc>
        <w:tc>
          <w:tcPr>
            <w:tcW w:w="2005" w:type="dxa"/>
            <w:vAlign w:val="center"/>
          </w:tcPr>
          <w:p w14:paraId="01A8EE2D"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ubiquitin specific peptidase 1</w:t>
            </w:r>
          </w:p>
        </w:tc>
        <w:tc>
          <w:tcPr>
            <w:tcW w:w="1538" w:type="dxa"/>
            <w:gridSpan w:val="2"/>
            <w:vAlign w:val="center"/>
          </w:tcPr>
          <w:p w14:paraId="48C5D70A"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Human</w:t>
            </w:r>
          </w:p>
        </w:tc>
        <w:tc>
          <w:tcPr>
            <w:tcW w:w="1581" w:type="dxa"/>
            <w:vAlign w:val="center"/>
          </w:tcPr>
          <w:p w14:paraId="68D7784B"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Hs00163427_m1</w:t>
            </w:r>
          </w:p>
        </w:tc>
        <w:tc>
          <w:tcPr>
            <w:tcW w:w="1843" w:type="dxa"/>
            <w:vAlign w:val="center"/>
          </w:tcPr>
          <w:p w14:paraId="2D2EBC80"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NM_001017415.1</w:t>
            </w:r>
          </w:p>
        </w:tc>
        <w:tc>
          <w:tcPr>
            <w:tcW w:w="1275" w:type="dxa"/>
            <w:vAlign w:val="center"/>
          </w:tcPr>
          <w:p w14:paraId="75023983" w14:textId="77777777" w:rsidR="00B62580" w:rsidRPr="00BE203F" w:rsidRDefault="00B62580" w:rsidP="00B62580">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4331182</w:t>
            </w:r>
          </w:p>
        </w:tc>
      </w:tr>
      <w:tr w:rsidR="00B62580" w:rsidRPr="00BE203F" w14:paraId="31D57BA2" w14:textId="77777777" w:rsidTr="00E17E1D">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1295" w:type="dxa"/>
            <w:vAlign w:val="center"/>
          </w:tcPr>
          <w:p w14:paraId="565DEB53" w14:textId="77777777" w:rsidR="00B62580" w:rsidRPr="00BE203F" w:rsidRDefault="00B62580" w:rsidP="00B62580">
            <w:pPr>
              <w:spacing w:before="100" w:beforeAutospacing="1" w:after="100" w:afterAutospacing="1"/>
              <w:rPr>
                <w:rFonts w:asciiTheme="minorBidi" w:hAnsiTheme="minorBidi"/>
                <w:sz w:val="20"/>
                <w:szCs w:val="20"/>
              </w:rPr>
            </w:pPr>
            <w:r w:rsidRPr="00BE203F">
              <w:rPr>
                <w:rFonts w:asciiTheme="minorBidi" w:hAnsiTheme="minorBidi"/>
                <w:sz w:val="20"/>
                <w:szCs w:val="20"/>
              </w:rPr>
              <w:t>B2M</w:t>
            </w:r>
          </w:p>
        </w:tc>
        <w:tc>
          <w:tcPr>
            <w:tcW w:w="2005" w:type="dxa"/>
            <w:vAlign w:val="center"/>
          </w:tcPr>
          <w:p w14:paraId="6C19B0C8"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(Endogenous control)</w:t>
            </w:r>
          </w:p>
          <w:p w14:paraId="309FDC7F"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Beta-2-Microglobulin</w:t>
            </w:r>
          </w:p>
        </w:tc>
        <w:tc>
          <w:tcPr>
            <w:tcW w:w="1538" w:type="dxa"/>
            <w:gridSpan w:val="2"/>
            <w:vAlign w:val="center"/>
          </w:tcPr>
          <w:p w14:paraId="7FDAC714"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Human</w:t>
            </w:r>
          </w:p>
        </w:tc>
        <w:tc>
          <w:tcPr>
            <w:tcW w:w="1581" w:type="dxa"/>
            <w:vAlign w:val="center"/>
          </w:tcPr>
          <w:p w14:paraId="07144D65"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Hs00984230_m1</w:t>
            </w:r>
          </w:p>
        </w:tc>
        <w:tc>
          <w:tcPr>
            <w:tcW w:w="1843" w:type="dxa"/>
            <w:vAlign w:val="center"/>
          </w:tcPr>
          <w:p w14:paraId="30E9CA5F"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NM_004048.2</w:t>
            </w:r>
          </w:p>
        </w:tc>
        <w:tc>
          <w:tcPr>
            <w:tcW w:w="1275" w:type="dxa"/>
            <w:vAlign w:val="center"/>
          </w:tcPr>
          <w:p w14:paraId="14057E93" w14:textId="77777777" w:rsidR="00B62580" w:rsidRPr="00BE203F" w:rsidRDefault="00B62580" w:rsidP="00B6258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BE203F">
              <w:rPr>
                <w:rFonts w:asciiTheme="minorBidi" w:hAnsiTheme="minorBidi"/>
                <w:sz w:val="20"/>
                <w:szCs w:val="20"/>
              </w:rPr>
              <w:t>4453320</w:t>
            </w:r>
          </w:p>
        </w:tc>
      </w:tr>
    </w:tbl>
    <w:p w14:paraId="38A6F5AC" w14:textId="77777777" w:rsidR="00E72761" w:rsidRPr="00BE203F" w:rsidRDefault="00E72761" w:rsidP="00BC08E4">
      <w:pPr>
        <w:pStyle w:val="Heading2"/>
        <w:rPr>
          <w:rFonts w:asciiTheme="minorBidi" w:hAnsiTheme="minorBidi" w:cstheme="minorBidi"/>
        </w:rPr>
      </w:pPr>
      <w:bookmarkStart w:id="115" w:name="_Toc514111146"/>
      <w:r w:rsidRPr="00BE203F">
        <w:rPr>
          <w:rFonts w:asciiTheme="minorBidi" w:hAnsiTheme="minorBidi" w:cstheme="minorBidi"/>
        </w:rPr>
        <w:lastRenderedPageBreak/>
        <w:t>Methods</w:t>
      </w:r>
      <w:bookmarkEnd w:id="0"/>
      <w:bookmarkEnd w:id="115"/>
    </w:p>
    <w:p w14:paraId="782B970E" w14:textId="77777777" w:rsidR="00E72761" w:rsidRPr="00BE203F" w:rsidRDefault="00E72761" w:rsidP="00BC08E4">
      <w:pPr>
        <w:pStyle w:val="Heading3"/>
        <w:rPr>
          <w:rFonts w:asciiTheme="minorBidi" w:hAnsiTheme="minorBidi" w:cstheme="minorBidi"/>
        </w:rPr>
      </w:pPr>
      <w:bookmarkStart w:id="116" w:name="_Toc400901662"/>
      <w:bookmarkStart w:id="117" w:name="_Toc514111147"/>
      <w:r w:rsidRPr="00BE203F">
        <w:rPr>
          <w:rFonts w:asciiTheme="minorBidi" w:hAnsiTheme="minorBidi" w:cstheme="minorBidi"/>
        </w:rPr>
        <w:t>Cell culture</w:t>
      </w:r>
      <w:bookmarkEnd w:id="116"/>
      <w:bookmarkEnd w:id="117"/>
    </w:p>
    <w:p w14:paraId="3B4EF08B" w14:textId="77777777" w:rsidR="00E72761" w:rsidRPr="00BE203F" w:rsidRDefault="00E72761" w:rsidP="00BC08E4">
      <w:pPr>
        <w:pStyle w:val="Heading4"/>
        <w:rPr>
          <w:rFonts w:asciiTheme="minorBidi" w:hAnsiTheme="minorBidi" w:cstheme="minorBidi"/>
        </w:rPr>
      </w:pPr>
      <w:r w:rsidRPr="00BE203F">
        <w:rPr>
          <w:rFonts w:asciiTheme="minorBidi" w:hAnsiTheme="minorBidi" w:cstheme="minorBidi"/>
        </w:rPr>
        <w:t xml:space="preserve">Recovery of cells from liquid nitrogen storage container </w:t>
      </w:r>
    </w:p>
    <w:p w14:paraId="5E6ED318" w14:textId="1E32DF0D" w:rsidR="00E72761" w:rsidRPr="00BE203F" w:rsidRDefault="00E72761" w:rsidP="000728EE">
      <w:pPr>
        <w:rPr>
          <w:rFonts w:asciiTheme="minorBidi" w:hAnsiTheme="minorBidi"/>
        </w:rPr>
      </w:pPr>
      <w:r w:rsidRPr="00BE203F">
        <w:rPr>
          <w:rFonts w:asciiTheme="minorBidi" w:hAnsiTheme="minorBidi"/>
        </w:rPr>
        <w:t xml:space="preserve">Cell vials were recovered from liquid nitrogen </w:t>
      </w:r>
      <w:r w:rsidR="00101B46" w:rsidRPr="00BE203F">
        <w:rPr>
          <w:rFonts w:asciiTheme="minorBidi" w:hAnsiTheme="minorBidi"/>
        </w:rPr>
        <w:t>and</w:t>
      </w:r>
      <w:r w:rsidRPr="00BE203F">
        <w:rPr>
          <w:rFonts w:asciiTheme="minorBidi" w:hAnsiTheme="minorBidi"/>
        </w:rPr>
        <w:t xml:space="preserve"> thawed in </w:t>
      </w:r>
      <w:r w:rsidR="00C47AD9" w:rsidRPr="00BE203F">
        <w:rPr>
          <w:rFonts w:asciiTheme="minorBidi" w:hAnsiTheme="minorBidi"/>
        </w:rPr>
        <w:t xml:space="preserve">a </w:t>
      </w:r>
      <w:r w:rsidRPr="00BE203F">
        <w:rPr>
          <w:rFonts w:asciiTheme="minorBidi" w:hAnsiTheme="minorBidi"/>
        </w:rPr>
        <w:t xml:space="preserve">water bath at 37°C for 90 seconds or until just a small ball of ice </w:t>
      </w:r>
      <w:r w:rsidR="00C47AD9" w:rsidRPr="00BE203F">
        <w:rPr>
          <w:rFonts w:asciiTheme="minorBidi" w:hAnsiTheme="minorBidi"/>
        </w:rPr>
        <w:t>was</w:t>
      </w:r>
      <w:r w:rsidRPr="00BE203F">
        <w:rPr>
          <w:rFonts w:asciiTheme="minorBidi" w:hAnsiTheme="minorBidi"/>
        </w:rPr>
        <w:t xml:space="preserve"> left in centre of the vial, so that the vial </w:t>
      </w:r>
      <w:r w:rsidR="00CF0908" w:rsidRPr="00BE203F">
        <w:rPr>
          <w:rFonts w:asciiTheme="minorBidi" w:hAnsiTheme="minorBidi"/>
        </w:rPr>
        <w:t>was</w:t>
      </w:r>
      <w:r w:rsidRPr="00BE203F">
        <w:rPr>
          <w:rFonts w:asciiTheme="minorBidi" w:hAnsiTheme="minorBidi"/>
        </w:rPr>
        <w:t xml:space="preserve"> not completely defrosted. Next, the vial was gently wiped with 70% Ethanol and transferred into laminar flow cabinet class II (</w:t>
      </w:r>
      <w:r w:rsidR="00897291" w:rsidRPr="00BE203F">
        <w:rPr>
          <w:rFonts w:asciiTheme="minorBidi" w:hAnsiTheme="minorBidi"/>
        </w:rPr>
        <w:t>W</w:t>
      </w:r>
      <w:r w:rsidRPr="00BE203F">
        <w:rPr>
          <w:rFonts w:asciiTheme="minorBidi" w:hAnsiTheme="minorBidi"/>
        </w:rPr>
        <w:t>alker</w:t>
      </w:r>
      <w:r w:rsidR="00101B46" w:rsidRPr="00BE203F">
        <w:rPr>
          <w:rFonts w:asciiTheme="minorBidi" w:hAnsiTheme="minorBidi"/>
        </w:rPr>
        <w:t xml:space="preserve">, UK) to work in </w:t>
      </w:r>
      <w:r w:rsidR="00C47AD9" w:rsidRPr="00BE203F">
        <w:rPr>
          <w:rFonts w:asciiTheme="minorBidi" w:hAnsiTheme="minorBidi"/>
        </w:rPr>
        <w:t xml:space="preserve">a </w:t>
      </w:r>
      <w:r w:rsidR="00101B46" w:rsidRPr="00BE203F">
        <w:rPr>
          <w:rFonts w:asciiTheme="minorBidi" w:hAnsiTheme="minorBidi"/>
        </w:rPr>
        <w:t>hygienic place.</w:t>
      </w:r>
    </w:p>
    <w:p w14:paraId="5CA52E50" w14:textId="3A1C0BE4" w:rsidR="00E72761" w:rsidRPr="00BE203F" w:rsidRDefault="00E72761" w:rsidP="000728EE">
      <w:pPr>
        <w:rPr>
          <w:rFonts w:asciiTheme="minorBidi" w:hAnsiTheme="minorBidi"/>
        </w:rPr>
      </w:pPr>
      <w:r w:rsidRPr="00BE203F">
        <w:rPr>
          <w:rFonts w:asciiTheme="minorBidi" w:hAnsiTheme="minorBidi"/>
        </w:rPr>
        <w:t xml:space="preserve">To remove Dimethyl </w:t>
      </w:r>
      <w:proofErr w:type="spellStart"/>
      <w:r w:rsidRPr="00BE203F">
        <w:rPr>
          <w:rFonts w:asciiTheme="minorBidi" w:hAnsiTheme="minorBidi"/>
        </w:rPr>
        <w:t>sulphoxide</w:t>
      </w:r>
      <w:proofErr w:type="spellEnd"/>
      <w:r w:rsidRPr="00BE203F">
        <w:rPr>
          <w:rFonts w:asciiTheme="minorBidi" w:hAnsiTheme="minorBidi"/>
        </w:rPr>
        <w:t xml:space="preserve"> (DMSO) from the cells, 3 ml of pre-warmed complete growth medium was suspend</w:t>
      </w:r>
      <w:r w:rsidR="00101B46" w:rsidRPr="00BE203F">
        <w:rPr>
          <w:rFonts w:asciiTheme="minorBidi" w:hAnsiTheme="minorBidi"/>
        </w:rPr>
        <w:t>ed</w:t>
      </w:r>
      <w:r w:rsidRPr="00BE203F">
        <w:rPr>
          <w:rFonts w:asciiTheme="minorBidi" w:hAnsiTheme="minorBidi"/>
        </w:rPr>
        <w:t xml:space="preserve"> in a conical tube</w:t>
      </w:r>
      <w:r w:rsidR="00897291" w:rsidRPr="00BE203F">
        <w:rPr>
          <w:rFonts w:asciiTheme="minorBidi" w:hAnsiTheme="minorBidi"/>
        </w:rPr>
        <w:t xml:space="preserve"> to which the contents of the cryovial were </w:t>
      </w:r>
      <w:r w:rsidR="00A459AC" w:rsidRPr="00BE203F">
        <w:rPr>
          <w:rFonts w:asciiTheme="minorBidi" w:hAnsiTheme="minorBidi"/>
        </w:rPr>
        <w:t>added and</w:t>
      </w:r>
      <w:r w:rsidRPr="00BE203F">
        <w:rPr>
          <w:rFonts w:asciiTheme="minorBidi" w:hAnsiTheme="minorBidi"/>
        </w:rPr>
        <w:t xml:space="preserve"> centrifuged </w:t>
      </w:r>
      <w:r w:rsidR="00712A81" w:rsidRPr="00BE203F">
        <w:rPr>
          <w:rFonts w:asciiTheme="minorBidi" w:hAnsiTheme="minorBidi"/>
        </w:rPr>
        <w:t>at 400 x</w:t>
      </w:r>
      <w:r w:rsidR="00875782" w:rsidRPr="00BE203F">
        <w:rPr>
          <w:rFonts w:asciiTheme="minorBidi" w:hAnsiTheme="minorBidi"/>
        </w:rPr>
        <w:t xml:space="preserve"> </w:t>
      </w:r>
      <w:r w:rsidR="00123AEA" w:rsidRPr="00BE203F">
        <w:rPr>
          <w:rFonts w:asciiTheme="minorBidi" w:hAnsiTheme="minorBidi"/>
        </w:rPr>
        <w:t xml:space="preserve">g for 5 </w:t>
      </w:r>
      <w:r w:rsidR="002738E0" w:rsidRPr="00BE203F">
        <w:rPr>
          <w:rFonts w:asciiTheme="minorBidi" w:hAnsiTheme="minorBidi"/>
        </w:rPr>
        <w:t xml:space="preserve">minutes. </w:t>
      </w:r>
      <w:r w:rsidRPr="00BE203F">
        <w:rPr>
          <w:rFonts w:asciiTheme="minorBidi" w:hAnsiTheme="minorBidi"/>
        </w:rPr>
        <w:t xml:space="preserve">Then the supernatant was discarded, and the cell pellet was </w:t>
      </w:r>
      <w:r w:rsidR="00101B46" w:rsidRPr="00BE203F">
        <w:rPr>
          <w:rFonts w:asciiTheme="minorBidi" w:hAnsiTheme="minorBidi"/>
        </w:rPr>
        <w:t>re</w:t>
      </w:r>
      <w:r w:rsidR="00ED42E0" w:rsidRPr="00BE203F">
        <w:rPr>
          <w:rFonts w:asciiTheme="minorBidi" w:hAnsiTheme="minorBidi"/>
        </w:rPr>
        <w:t>-</w:t>
      </w:r>
      <w:r w:rsidRPr="00BE203F">
        <w:rPr>
          <w:rFonts w:asciiTheme="minorBidi" w:hAnsiTheme="minorBidi"/>
        </w:rPr>
        <w:t>suspend</w:t>
      </w:r>
      <w:r w:rsidR="00101B46" w:rsidRPr="00BE203F">
        <w:rPr>
          <w:rFonts w:asciiTheme="minorBidi" w:hAnsiTheme="minorBidi"/>
        </w:rPr>
        <w:t>ed</w:t>
      </w:r>
      <w:r w:rsidRPr="00BE203F">
        <w:rPr>
          <w:rFonts w:asciiTheme="minorBidi" w:hAnsiTheme="minorBidi"/>
        </w:rPr>
        <w:t xml:space="preserve"> in 15 ml of complete growth medium and transferred into T75 tissue culture</w:t>
      </w:r>
      <w:r w:rsidR="00897291" w:rsidRPr="00BE203F">
        <w:rPr>
          <w:rFonts w:asciiTheme="minorBidi" w:hAnsiTheme="minorBidi"/>
        </w:rPr>
        <w:t xml:space="preserve"> flask</w:t>
      </w:r>
      <w:r w:rsidRPr="00BE203F">
        <w:rPr>
          <w:rFonts w:asciiTheme="minorBidi" w:hAnsiTheme="minorBidi"/>
        </w:rPr>
        <w:t xml:space="preserve">. The tissue culture flask was incubated in </w:t>
      </w:r>
      <w:r w:rsidR="00897291" w:rsidRPr="00BE203F">
        <w:rPr>
          <w:rFonts w:asciiTheme="minorBidi" w:hAnsiTheme="minorBidi"/>
        </w:rPr>
        <w:t>a G</w:t>
      </w:r>
      <w:r w:rsidRPr="00BE203F">
        <w:rPr>
          <w:rFonts w:asciiTheme="minorBidi" w:hAnsiTheme="minorBidi"/>
        </w:rPr>
        <w:t xml:space="preserve">alaxy incubator (Eppendorf, USA) at 37°C with </w:t>
      </w:r>
      <w:r w:rsidR="00897291" w:rsidRPr="00BE203F">
        <w:rPr>
          <w:rFonts w:asciiTheme="minorBidi" w:hAnsiTheme="minorBidi"/>
        </w:rPr>
        <w:t xml:space="preserve">5% </w:t>
      </w:r>
      <w:r w:rsidRPr="00BE203F">
        <w:rPr>
          <w:rFonts w:asciiTheme="minorBidi" w:hAnsiTheme="minorBidi"/>
        </w:rPr>
        <w:t>CO</w:t>
      </w:r>
      <w:r w:rsidRPr="00BE203F">
        <w:rPr>
          <w:rFonts w:asciiTheme="minorBidi" w:hAnsiTheme="minorBidi"/>
          <w:vertAlign w:val="subscript"/>
        </w:rPr>
        <w:t>2</w:t>
      </w:r>
      <w:r w:rsidRPr="00BE203F">
        <w:rPr>
          <w:rFonts w:asciiTheme="minorBidi" w:hAnsiTheme="minorBidi"/>
        </w:rPr>
        <w:t xml:space="preserve"> level and </w:t>
      </w:r>
      <w:r w:rsidR="00897291" w:rsidRPr="00BE203F">
        <w:rPr>
          <w:rFonts w:asciiTheme="minorBidi" w:hAnsiTheme="minorBidi"/>
        </w:rPr>
        <w:t xml:space="preserve">100% </w:t>
      </w:r>
      <w:r w:rsidRPr="00BE203F">
        <w:rPr>
          <w:rFonts w:asciiTheme="minorBidi" w:hAnsiTheme="minorBidi"/>
        </w:rPr>
        <w:t xml:space="preserve">humidity.  </w:t>
      </w:r>
    </w:p>
    <w:p w14:paraId="47EE90CC" w14:textId="30FEA5CB" w:rsidR="00E72761" w:rsidRPr="00BE203F" w:rsidRDefault="00AD38A8" w:rsidP="00AD38A8">
      <w:pPr>
        <w:pStyle w:val="Heading4"/>
        <w:rPr>
          <w:rFonts w:asciiTheme="minorBidi" w:hAnsiTheme="minorBidi" w:cstheme="minorBidi"/>
        </w:rPr>
      </w:pPr>
      <w:r w:rsidRPr="00BE203F">
        <w:rPr>
          <w:rFonts w:asciiTheme="minorBidi" w:hAnsiTheme="minorBidi" w:cstheme="minorBidi"/>
        </w:rPr>
        <w:t xml:space="preserve">Trypsinization </w:t>
      </w:r>
      <w:r w:rsidR="00E72761" w:rsidRPr="00BE203F">
        <w:rPr>
          <w:rFonts w:asciiTheme="minorBidi" w:hAnsiTheme="minorBidi" w:cstheme="minorBidi"/>
        </w:rPr>
        <w:t xml:space="preserve">of cells   </w:t>
      </w:r>
    </w:p>
    <w:p w14:paraId="2635C4DE" w14:textId="29777CD4" w:rsidR="00E72761" w:rsidRPr="00BE203F" w:rsidRDefault="00E72761" w:rsidP="000728EE">
      <w:pPr>
        <w:rPr>
          <w:rFonts w:asciiTheme="minorBidi" w:hAnsiTheme="minorBidi"/>
        </w:rPr>
      </w:pPr>
      <w:r w:rsidRPr="00BE203F">
        <w:rPr>
          <w:rFonts w:asciiTheme="minorBidi" w:hAnsiTheme="minorBidi"/>
        </w:rPr>
        <w:t>In this step trypsin is used to cleave the protein</w:t>
      </w:r>
      <w:r w:rsidR="003F2245" w:rsidRPr="00BE203F">
        <w:rPr>
          <w:rFonts w:asciiTheme="minorBidi" w:hAnsiTheme="minorBidi"/>
        </w:rPr>
        <w:t>s</w:t>
      </w:r>
      <w:r w:rsidRPr="00BE203F">
        <w:rPr>
          <w:rFonts w:asciiTheme="minorBidi" w:hAnsiTheme="minorBidi"/>
        </w:rPr>
        <w:t xml:space="preserve"> which bind the cells </w:t>
      </w:r>
      <w:r w:rsidR="003F2245" w:rsidRPr="00BE203F">
        <w:rPr>
          <w:rFonts w:asciiTheme="minorBidi" w:hAnsiTheme="minorBidi"/>
        </w:rPr>
        <w:t>o</w:t>
      </w:r>
      <w:r w:rsidRPr="00BE203F">
        <w:rPr>
          <w:rFonts w:asciiTheme="minorBidi" w:hAnsiTheme="minorBidi"/>
        </w:rPr>
        <w:t>nto tissue culture flask wall, therefore detach</w:t>
      </w:r>
      <w:r w:rsidR="003F2245" w:rsidRPr="00BE203F">
        <w:rPr>
          <w:rFonts w:asciiTheme="minorBidi" w:hAnsiTheme="minorBidi"/>
        </w:rPr>
        <w:t>ing</w:t>
      </w:r>
      <w:r w:rsidRPr="00BE203F">
        <w:rPr>
          <w:rFonts w:asciiTheme="minorBidi" w:hAnsiTheme="minorBidi"/>
        </w:rPr>
        <w:t xml:space="preserve"> them from the surface.</w:t>
      </w:r>
      <w:r w:rsidR="00AD38A8" w:rsidRPr="00BE203F">
        <w:rPr>
          <w:rFonts w:asciiTheme="minorBidi" w:hAnsiTheme="minorBidi"/>
        </w:rPr>
        <w:t xml:space="preserve"> </w:t>
      </w:r>
    </w:p>
    <w:p w14:paraId="77CE3B8E" w14:textId="059807A6" w:rsidR="00E72761" w:rsidRPr="00BE203F" w:rsidRDefault="003F2245" w:rsidP="000728EE">
      <w:pPr>
        <w:rPr>
          <w:rFonts w:asciiTheme="minorBidi" w:hAnsiTheme="minorBidi"/>
        </w:rPr>
      </w:pPr>
      <w:r w:rsidRPr="00BE203F">
        <w:rPr>
          <w:rFonts w:asciiTheme="minorBidi" w:hAnsiTheme="minorBidi"/>
        </w:rPr>
        <w:t>After</w:t>
      </w:r>
      <w:r w:rsidR="00E72761" w:rsidRPr="00BE203F">
        <w:rPr>
          <w:rFonts w:asciiTheme="minorBidi" w:hAnsiTheme="minorBidi"/>
        </w:rPr>
        <w:t xml:space="preserve"> discarding the growth media</w:t>
      </w:r>
      <w:r w:rsidRPr="00BE203F">
        <w:rPr>
          <w:rFonts w:asciiTheme="minorBidi" w:hAnsiTheme="minorBidi"/>
        </w:rPr>
        <w:t>,</w:t>
      </w:r>
      <w:r w:rsidR="00E72761" w:rsidRPr="00BE203F">
        <w:rPr>
          <w:rFonts w:asciiTheme="minorBidi" w:hAnsiTheme="minorBidi"/>
        </w:rPr>
        <w:t xml:space="preserve"> phosphate buffer saline (PBS) (without Ca</w:t>
      </w:r>
      <w:r w:rsidR="00E72761" w:rsidRPr="00BE203F">
        <w:rPr>
          <w:rFonts w:asciiTheme="minorBidi" w:hAnsiTheme="minorBidi"/>
          <w:vertAlign w:val="superscript"/>
        </w:rPr>
        <w:t>2+</w:t>
      </w:r>
      <w:r w:rsidR="00E72761" w:rsidRPr="00BE203F">
        <w:rPr>
          <w:rFonts w:asciiTheme="minorBidi" w:hAnsiTheme="minorBidi"/>
        </w:rPr>
        <w:t>/Mg</w:t>
      </w:r>
      <w:r w:rsidR="00E72761" w:rsidRPr="00BE203F">
        <w:rPr>
          <w:rFonts w:asciiTheme="minorBidi" w:hAnsiTheme="minorBidi"/>
          <w:vertAlign w:val="superscript"/>
        </w:rPr>
        <w:t>2+</w:t>
      </w:r>
      <w:r w:rsidR="00E72761" w:rsidRPr="00BE203F">
        <w:rPr>
          <w:rFonts w:asciiTheme="minorBidi" w:hAnsiTheme="minorBidi"/>
        </w:rPr>
        <w:t xml:space="preserve">) was used to wash the cells twice to </w:t>
      </w:r>
      <w:r w:rsidR="00101B46" w:rsidRPr="00BE203F">
        <w:rPr>
          <w:rFonts w:asciiTheme="minorBidi" w:hAnsiTheme="minorBidi"/>
        </w:rPr>
        <w:t>reduce</w:t>
      </w:r>
      <w:r w:rsidR="00E72761" w:rsidRPr="00BE203F">
        <w:rPr>
          <w:rFonts w:asciiTheme="minorBidi" w:hAnsiTheme="minorBidi"/>
        </w:rPr>
        <w:t xml:space="preserve"> any trace of serum left in the flask which can affect trypsin activity. </w:t>
      </w:r>
      <w:r w:rsidR="008E54FE" w:rsidRPr="00BE203F">
        <w:rPr>
          <w:rFonts w:asciiTheme="minorBidi" w:hAnsiTheme="minorBidi"/>
        </w:rPr>
        <w:t xml:space="preserve">3 </w:t>
      </w:r>
      <w:r w:rsidR="00E72761" w:rsidRPr="00BE203F">
        <w:rPr>
          <w:rFonts w:asciiTheme="minorBidi" w:hAnsiTheme="minorBidi"/>
        </w:rPr>
        <w:t>m</w:t>
      </w:r>
      <w:r w:rsidR="00C47AD9" w:rsidRPr="00BE203F">
        <w:rPr>
          <w:rFonts w:asciiTheme="minorBidi" w:hAnsiTheme="minorBidi"/>
        </w:rPr>
        <w:t>l per 25</w:t>
      </w:r>
      <w:r w:rsidR="00E66202" w:rsidRPr="00BE203F">
        <w:rPr>
          <w:rFonts w:asciiTheme="minorBidi" w:hAnsiTheme="minorBidi"/>
        </w:rPr>
        <w:t xml:space="preserve"> </w:t>
      </w:r>
      <w:r w:rsidR="00C47AD9" w:rsidRPr="00BE203F">
        <w:rPr>
          <w:rFonts w:asciiTheme="minorBidi" w:hAnsiTheme="minorBidi"/>
        </w:rPr>
        <w:t>cm2 of 1</w:t>
      </w:r>
      <w:r w:rsidRPr="00BE203F">
        <w:rPr>
          <w:rFonts w:asciiTheme="minorBidi" w:hAnsiTheme="minorBidi"/>
        </w:rPr>
        <w:t>x</w:t>
      </w:r>
      <w:r w:rsidR="00C47AD9" w:rsidRPr="00BE203F">
        <w:rPr>
          <w:rFonts w:asciiTheme="minorBidi" w:hAnsiTheme="minorBidi"/>
        </w:rPr>
        <w:t xml:space="preserve"> Trypsin/EDTA (</w:t>
      </w:r>
      <w:r w:rsidR="00E72761" w:rsidRPr="00BE203F">
        <w:rPr>
          <w:rFonts w:asciiTheme="minorBidi" w:hAnsiTheme="minorBidi"/>
        </w:rPr>
        <w:t>et</w:t>
      </w:r>
      <w:r w:rsidR="00C47AD9" w:rsidRPr="00BE203F">
        <w:rPr>
          <w:rFonts w:asciiTheme="minorBidi" w:hAnsiTheme="minorBidi"/>
        </w:rPr>
        <w:t>hylene demine tetra acetic acid)</w:t>
      </w:r>
      <w:r w:rsidR="00E72761" w:rsidRPr="00BE203F">
        <w:rPr>
          <w:rFonts w:asciiTheme="minorBidi" w:hAnsiTheme="minorBidi"/>
        </w:rPr>
        <w:t xml:space="preserve"> was added into tissue culture flask and rotated to cover all the cell</w:t>
      </w:r>
      <w:r w:rsidR="00101B46" w:rsidRPr="00BE203F">
        <w:rPr>
          <w:rFonts w:asciiTheme="minorBidi" w:hAnsiTheme="minorBidi"/>
        </w:rPr>
        <w:t xml:space="preserve">s in the flask, then the flask </w:t>
      </w:r>
      <w:r w:rsidR="00E72761" w:rsidRPr="00BE203F">
        <w:rPr>
          <w:rFonts w:asciiTheme="minorBidi" w:hAnsiTheme="minorBidi"/>
        </w:rPr>
        <w:t xml:space="preserve">was incubated for approximately 3 to 5 minutes </w:t>
      </w:r>
      <w:r w:rsidR="00ED42E0" w:rsidRPr="00BE203F">
        <w:rPr>
          <w:rFonts w:asciiTheme="minorBidi" w:hAnsiTheme="minorBidi"/>
        </w:rPr>
        <w:t>at 37°C, 5% CO</w:t>
      </w:r>
      <w:r w:rsidR="00ED42E0" w:rsidRPr="00BE203F">
        <w:rPr>
          <w:rFonts w:asciiTheme="minorBidi" w:hAnsiTheme="minorBidi"/>
          <w:vertAlign w:val="subscript"/>
        </w:rPr>
        <w:t>2</w:t>
      </w:r>
      <w:r w:rsidR="00E72761" w:rsidRPr="00BE203F">
        <w:rPr>
          <w:rFonts w:asciiTheme="minorBidi" w:hAnsiTheme="minorBidi"/>
        </w:rPr>
        <w:t xml:space="preserve"> (table </w:t>
      </w:r>
      <w:r w:rsidR="008E54FE" w:rsidRPr="00BE203F">
        <w:rPr>
          <w:rFonts w:asciiTheme="minorBidi" w:hAnsiTheme="minorBidi"/>
        </w:rPr>
        <w:t>2.5</w:t>
      </w:r>
      <w:r w:rsidR="00E72761" w:rsidRPr="00BE203F">
        <w:rPr>
          <w:rFonts w:asciiTheme="minorBidi" w:hAnsiTheme="minorBidi"/>
        </w:rPr>
        <w:t>)</w:t>
      </w:r>
      <w:r w:rsidR="00C7331D" w:rsidRPr="00BE203F">
        <w:rPr>
          <w:rFonts w:asciiTheme="minorBidi" w:hAnsiTheme="minorBidi"/>
        </w:rPr>
        <w:t>.</w:t>
      </w:r>
    </w:p>
    <w:p w14:paraId="3DCFBEA8" w14:textId="77777777" w:rsidR="00E72761" w:rsidRPr="00BE203F" w:rsidRDefault="00E72761" w:rsidP="000728EE">
      <w:pPr>
        <w:rPr>
          <w:rFonts w:asciiTheme="minorBidi" w:hAnsiTheme="minorBidi"/>
          <w:b/>
          <w:bCs/>
          <w:u w:val="single"/>
        </w:rPr>
      </w:pPr>
      <w:r w:rsidRPr="00BE203F">
        <w:rPr>
          <w:rFonts w:asciiTheme="minorBidi" w:hAnsiTheme="minorBidi"/>
        </w:rPr>
        <w:t xml:space="preserve">Following that, to neutralise the solution and inactivate the trypsin, twice the </w:t>
      </w:r>
      <w:r w:rsidR="00C47AD9" w:rsidRPr="00BE203F">
        <w:rPr>
          <w:rFonts w:asciiTheme="minorBidi" w:hAnsiTheme="minorBidi"/>
        </w:rPr>
        <w:t>volume</w:t>
      </w:r>
      <w:r w:rsidRPr="00BE203F">
        <w:rPr>
          <w:rFonts w:asciiTheme="minorBidi" w:hAnsiTheme="minorBidi"/>
        </w:rPr>
        <w:t xml:space="preserve"> of</w:t>
      </w:r>
      <w:r w:rsidR="00101B46" w:rsidRPr="00BE203F">
        <w:rPr>
          <w:rFonts w:asciiTheme="minorBidi" w:hAnsiTheme="minorBidi"/>
        </w:rPr>
        <w:t xml:space="preserve"> </w:t>
      </w:r>
      <w:r w:rsidRPr="00BE203F">
        <w:rPr>
          <w:rFonts w:asciiTheme="minorBidi" w:hAnsiTheme="minorBidi"/>
        </w:rPr>
        <w:t>fresh growth medium was added and centrifuged for 5</w:t>
      </w:r>
      <w:r w:rsidR="00101B46" w:rsidRPr="00BE203F">
        <w:rPr>
          <w:rFonts w:asciiTheme="minorBidi" w:hAnsiTheme="minorBidi"/>
        </w:rPr>
        <w:t xml:space="preserve"> minutes at </w:t>
      </w:r>
      <w:r w:rsidR="00123AEA" w:rsidRPr="00BE203F">
        <w:rPr>
          <w:rFonts w:asciiTheme="minorBidi" w:hAnsiTheme="minorBidi"/>
        </w:rPr>
        <w:t xml:space="preserve">200 x </w:t>
      </w:r>
      <w:r w:rsidR="00101B46" w:rsidRPr="00BE203F">
        <w:rPr>
          <w:rFonts w:asciiTheme="minorBidi" w:hAnsiTheme="minorBidi"/>
        </w:rPr>
        <w:t>g</w:t>
      </w:r>
      <w:r w:rsidRPr="00BE203F">
        <w:rPr>
          <w:rFonts w:asciiTheme="minorBidi" w:hAnsiTheme="minorBidi"/>
        </w:rPr>
        <w:t>. Finally, the supernatant was discarded and the pellet is now ready for passaging, harvesting or further study.</w:t>
      </w:r>
      <w:r w:rsidR="00123AEA" w:rsidRPr="00BE203F">
        <w:rPr>
          <w:rFonts w:asciiTheme="minorBidi" w:hAnsiTheme="minorBidi"/>
        </w:rPr>
        <w:t xml:space="preserve"> </w:t>
      </w:r>
    </w:p>
    <w:p w14:paraId="65D20779" w14:textId="77777777" w:rsidR="00E72761" w:rsidRPr="006E49B3" w:rsidRDefault="00E72761" w:rsidP="000728EE">
      <w:pPr>
        <w:pStyle w:val="Heading4"/>
        <w:rPr>
          <w:rFonts w:asciiTheme="minorBidi" w:hAnsiTheme="minorBidi" w:cstheme="minorBidi"/>
          <w:szCs w:val="24"/>
        </w:rPr>
      </w:pPr>
      <w:r w:rsidRPr="006E49B3">
        <w:rPr>
          <w:rFonts w:asciiTheme="minorBidi" w:hAnsiTheme="minorBidi" w:cstheme="minorBidi"/>
          <w:szCs w:val="24"/>
        </w:rPr>
        <w:lastRenderedPageBreak/>
        <w:t>Splitting or passaging the cells</w:t>
      </w:r>
    </w:p>
    <w:p w14:paraId="4CD482D6" w14:textId="71048FB2" w:rsidR="00E72761" w:rsidRPr="006E49B3" w:rsidRDefault="00E72761" w:rsidP="000728EE">
      <w:pPr>
        <w:rPr>
          <w:rFonts w:asciiTheme="minorBidi" w:hAnsiTheme="minorBidi"/>
          <w:szCs w:val="24"/>
        </w:rPr>
      </w:pPr>
      <w:r w:rsidRPr="006E49B3">
        <w:rPr>
          <w:rFonts w:asciiTheme="minorBidi" w:hAnsiTheme="minorBidi"/>
          <w:szCs w:val="24"/>
        </w:rPr>
        <w:t xml:space="preserve">After the </w:t>
      </w:r>
      <w:r w:rsidR="00AD38A8" w:rsidRPr="006E49B3">
        <w:rPr>
          <w:rFonts w:asciiTheme="minorBidi" w:hAnsiTheme="minorBidi"/>
          <w:szCs w:val="24"/>
        </w:rPr>
        <w:t xml:space="preserve">trypsinization </w:t>
      </w:r>
      <w:r w:rsidRPr="006E49B3">
        <w:rPr>
          <w:rFonts w:asciiTheme="minorBidi" w:hAnsiTheme="minorBidi"/>
          <w:szCs w:val="24"/>
        </w:rPr>
        <w:t xml:space="preserve">step the cell pellet was </w:t>
      </w:r>
      <w:r w:rsidR="00101B46" w:rsidRPr="006E49B3">
        <w:rPr>
          <w:rFonts w:asciiTheme="minorBidi" w:hAnsiTheme="minorBidi"/>
          <w:szCs w:val="24"/>
        </w:rPr>
        <w:t>re</w:t>
      </w:r>
      <w:r w:rsidRPr="006E49B3">
        <w:rPr>
          <w:rFonts w:asciiTheme="minorBidi" w:hAnsiTheme="minorBidi"/>
          <w:szCs w:val="24"/>
        </w:rPr>
        <w:t xml:space="preserve">suspended and diluted using different dilutions levels depending on the cell confluence </w:t>
      </w:r>
      <w:r w:rsidR="003F2245" w:rsidRPr="006E49B3">
        <w:rPr>
          <w:rFonts w:asciiTheme="minorBidi" w:hAnsiTheme="minorBidi"/>
          <w:szCs w:val="24"/>
        </w:rPr>
        <w:t xml:space="preserve">and </w:t>
      </w:r>
      <w:r w:rsidRPr="006E49B3">
        <w:rPr>
          <w:rFonts w:asciiTheme="minorBidi" w:hAnsiTheme="minorBidi"/>
          <w:szCs w:val="24"/>
        </w:rPr>
        <w:t xml:space="preserve">flask size. Then some of the prepared dilution was added to new fresh medium and incubated at </w:t>
      </w:r>
      <w:r w:rsidR="00ED42E0" w:rsidRPr="006E49B3">
        <w:rPr>
          <w:rFonts w:asciiTheme="minorBidi" w:hAnsiTheme="minorBidi"/>
          <w:szCs w:val="24"/>
        </w:rPr>
        <w:t>37°C, 5% CO</w:t>
      </w:r>
      <w:r w:rsidR="00ED42E0" w:rsidRPr="006E49B3">
        <w:rPr>
          <w:rFonts w:asciiTheme="minorBidi" w:hAnsiTheme="minorBidi"/>
          <w:szCs w:val="24"/>
          <w:vertAlign w:val="subscript"/>
        </w:rPr>
        <w:t>2</w:t>
      </w:r>
      <w:r w:rsidRPr="006E49B3">
        <w:rPr>
          <w:rFonts w:asciiTheme="minorBidi" w:hAnsiTheme="minorBidi"/>
          <w:szCs w:val="24"/>
        </w:rPr>
        <w:t xml:space="preserve"> (</w:t>
      </w:r>
      <w:r w:rsidR="00BC4A35" w:rsidRPr="006E49B3">
        <w:rPr>
          <w:rFonts w:asciiTheme="minorBidi" w:hAnsiTheme="minorBidi"/>
          <w:szCs w:val="24"/>
        </w:rPr>
        <w:t>table 2.</w:t>
      </w:r>
      <w:r w:rsidR="000728EE" w:rsidRPr="006E49B3">
        <w:rPr>
          <w:rFonts w:asciiTheme="minorBidi" w:hAnsiTheme="minorBidi"/>
          <w:szCs w:val="24"/>
        </w:rPr>
        <w:t>6</w:t>
      </w:r>
      <w:r w:rsidRPr="006E49B3">
        <w:rPr>
          <w:rFonts w:asciiTheme="minorBidi" w:hAnsiTheme="minorBidi"/>
          <w:szCs w:val="24"/>
        </w:rPr>
        <w:t>).</w:t>
      </w:r>
    </w:p>
    <w:p w14:paraId="6FAF48DE" w14:textId="0C3AE6A0" w:rsidR="001776C2" w:rsidRPr="006E49B3" w:rsidRDefault="00D31FC8" w:rsidP="00D31FC8">
      <w:pPr>
        <w:pStyle w:val="Caption"/>
        <w:rPr>
          <w:rFonts w:asciiTheme="minorBidi" w:hAnsiTheme="minorBidi"/>
          <w:vanish/>
          <w:szCs w:val="24"/>
          <w:specVanish/>
        </w:rPr>
      </w:pPr>
      <w:bookmarkStart w:id="118" w:name="_Toc514111219"/>
      <w:bookmarkStart w:id="119" w:name="_Toc400901707"/>
      <w:r w:rsidRPr="006E49B3">
        <w:rPr>
          <w:rFonts w:asciiTheme="minorBidi" w:hAnsiTheme="minorBidi"/>
          <w:szCs w:val="24"/>
        </w:rPr>
        <w:t xml:space="preserve">Table </w:t>
      </w:r>
      <w:r w:rsidR="00287E62" w:rsidRPr="006E49B3">
        <w:rPr>
          <w:rFonts w:asciiTheme="minorBidi" w:hAnsiTheme="minorBidi"/>
          <w:szCs w:val="24"/>
        </w:rPr>
        <w:fldChar w:fldCharType="begin"/>
      </w:r>
      <w:r w:rsidR="00287E62" w:rsidRPr="006E49B3">
        <w:rPr>
          <w:rFonts w:asciiTheme="minorBidi" w:hAnsiTheme="minorBidi"/>
          <w:szCs w:val="24"/>
        </w:rPr>
        <w:instrText xml:space="preserve"> STYLEREF 1 \s </w:instrText>
      </w:r>
      <w:r w:rsidR="00287E62" w:rsidRPr="006E49B3">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2</w:t>
      </w:r>
      <w:r w:rsidR="00287E62" w:rsidRPr="006E49B3">
        <w:rPr>
          <w:rFonts w:asciiTheme="minorBidi" w:hAnsiTheme="minorBidi"/>
          <w:noProof/>
          <w:szCs w:val="24"/>
        </w:rPr>
        <w:fldChar w:fldCharType="end"/>
      </w:r>
      <w:r w:rsidR="000C236B" w:rsidRPr="006E49B3">
        <w:rPr>
          <w:rFonts w:asciiTheme="minorBidi" w:hAnsiTheme="minorBidi"/>
          <w:szCs w:val="24"/>
        </w:rPr>
        <w:t>.</w:t>
      </w:r>
      <w:r w:rsidR="00287E62" w:rsidRPr="006E49B3">
        <w:rPr>
          <w:rFonts w:asciiTheme="minorBidi" w:hAnsiTheme="minorBidi"/>
          <w:szCs w:val="24"/>
        </w:rPr>
        <w:fldChar w:fldCharType="begin"/>
      </w:r>
      <w:r w:rsidR="00287E62" w:rsidRPr="006E49B3">
        <w:rPr>
          <w:rFonts w:asciiTheme="minorBidi" w:hAnsiTheme="minorBidi"/>
          <w:szCs w:val="24"/>
        </w:rPr>
        <w:instrText xml:space="preserve"> SEQ Table \* ARABIC \s 1 </w:instrText>
      </w:r>
      <w:r w:rsidR="00287E62" w:rsidRPr="006E49B3">
        <w:rPr>
          <w:rFonts w:asciiTheme="minorBidi" w:hAnsiTheme="minorBidi"/>
          <w:szCs w:val="24"/>
        </w:rPr>
        <w:fldChar w:fldCharType="separate"/>
      </w:r>
      <w:r w:rsidR="00746547">
        <w:rPr>
          <w:rFonts w:asciiTheme="minorBidi" w:hAnsiTheme="minorBidi"/>
          <w:noProof/>
          <w:szCs w:val="24"/>
        </w:rPr>
        <w:t>6</w:t>
      </w:r>
      <w:r w:rsidR="00287E62" w:rsidRPr="006E49B3">
        <w:rPr>
          <w:rFonts w:asciiTheme="minorBidi" w:hAnsiTheme="minorBidi"/>
          <w:noProof/>
          <w:szCs w:val="24"/>
        </w:rPr>
        <w:fldChar w:fldCharType="end"/>
      </w:r>
      <w:r w:rsidR="00E72761" w:rsidRPr="006E49B3">
        <w:rPr>
          <w:rFonts w:asciiTheme="minorBidi" w:hAnsiTheme="minorBidi"/>
          <w:szCs w:val="24"/>
        </w:rPr>
        <w:t xml:space="preserve">: Table showing the </w:t>
      </w:r>
      <w:r w:rsidR="00F52EDA" w:rsidRPr="006E49B3">
        <w:rPr>
          <w:rFonts w:asciiTheme="minorBidi" w:hAnsiTheme="minorBidi"/>
          <w:szCs w:val="24"/>
        </w:rPr>
        <w:t xml:space="preserve">properties of </w:t>
      </w:r>
      <w:r w:rsidR="00E72761" w:rsidRPr="006E49B3">
        <w:rPr>
          <w:rFonts w:asciiTheme="minorBidi" w:hAnsiTheme="minorBidi"/>
          <w:szCs w:val="24"/>
        </w:rPr>
        <w:t>tissue culture flask</w:t>
      </w:r>
      <w:r w:rsidR="00F52EDA" w:rsidRPr="006E49B3">
        <w:rPr>
          <w:rFonts w:asciiTheme="minorBidi" w:hAnsiTheme="minorBidi"/>
          <w:szCs w:val="24"/>
        </w:rPr>
        <w:t>s used</w:t>
      </w:r>
      <w:bookmarkEnd w:id="118"/>
      <w:r w:rsidR="00E72761" w:rsidRPr="006E49B3">
        <w:rPr>
          <w:rFonts w:asciiTheme="minorBidi" w:hAnsiTheme="minorBidi"/>
          <w:szCs w:val="24"/>
        </w:rPr>
        <w:t xml:space="preserve"> </w:t>
      </w:r>
    </w:p>
    <w:p w14:paraId="103B6A3D" w14:textId="30413554" w:rsidR="00E72761" w:rsidRPr="006E49B3" w:rsidRDefault="001776C2" w:rsidP="00DC5C0C">
      <w:pPr>
        <w:pStyle w:val="Caption"/>
        <w:rPr>
          <w:rFonts w:asciiTheme="minorBidi" w:hAnsiTheme="minorBidi"/>
          <w:szCs w:val="24"/>
        </w:rPr>
      </w:pPr>
      <w:r w:rsidRPr="006E49B3">
        <w:rPr>
          <w:rFonts w:asciiTheme="minorBidi" w:hAnsiTheme="minorBidi"/>
          <w:szCs w:val="24"/>
        </w:rPr>
        <w:t xml:space="preserve"> </w:t>
      </w:r>
      <w:r w:rsidR="00E72761" w:rsidRPr="006E49B3">
        <w:rPr>
          <w:rFonts w:asciiTheme="minorBidi" w:hAnsiTheme="minorBidi"/>
          <w:szCs w:val="24"/>
        </w:rPr>
        <w:t>(</w:t>
      </w:r>
      <w:r w:rsidR="00DC5C0C" w:rsidRPr="006E49B3">
        <w:rPr>
          <w:rFonts w:asciiTheme="minorBidi" w:hAnsiTheme="minorBidi"/>
          <w:szCs w:val="24"/>
        </w:rPr>
        <w:t>Life Technologies, UK</w:t>
      </w:r>
      <w:r w:rsidR="00E72761" w:rsidRPr="006E49B3">
        <w:rPr>
          <w:rFonts w:asciiTheme="minorBidi" w:hAnsiTheme="minorBidi"/>
          <w:szCs w:val="24"/>
        </w:rPr>
        <w:t>)</w:t>
      </w:r>
      <w:bookmarkEnd w:id="119"/>
      <w:r w:rsidR="00EB20BA" w:rsidRPr="006E49B3">
        <w:rPr>
          <w:rFonts w:asciiTheme="minorBidi" w:hAnsiTheme="minorBidi"/>
          <w:szCs w:val="24"/>
        </w:rPr>
        <w:t xml:space="preserve"> </w:t>
      </w:r>
      <w:r w:rsidR="00DC5C0C" w:rsidRPr="006E49B3">
        <w:rPr>
          <w:rFonts w:asciiTheme="minorBidi" w:hAnsiTheme="minorBidi"/>
          <w:szCs w:val="24"/>
        </w:rPr>
        <w:t xml:space="preserve"> </w:t>
      </w:r>
    </w:p>
    <w:tbl>
      <w:tblPr>
        <w:tblStyle w:val="MediumShading1-Accent1"/>
        <w:tblW w:w="9215" w:type="dxa"/>
        <w:tblLayout w:type="fixed"/>
        <w:tblLook w:val="04A0" w:firstRow="1" w:lastRow="0" w:firstColumn="1" w:lastColumn="0" w:noHBand="0" w:noVBand="1"/>
      </w:tblPr>
      <w:tblGrid>
        <w:gridCol w:w="1267"/>
        <w:gridCol w:w="1275"/>
        <w:gridCol w:w="1535"/>
        <w:gridCol w:w="1560"/>
        <w:gridCol w:w="1877"/>
        <w:gridCol w:w="1701"/>
      </w:tblGrid>
      <w:tr w:rsidR="00E72761" w:rsidRPr="00BE203F" w14:paraId="30CE4CEF" w14:textId="77777777" w:rsidTr="00346C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5267633A" w14:textId="77777777" w:rsidR="00E72761" w:rsidRPr="00BE203F" w:rsidRDefault="00E72761" w:rsidP="00B62580">
            <w:pPr>
              <w:rPr>
                <w:rFonts w:asciiTheme="minorBidi" w:hAnsiTheme="minorBidi"/>
                <w:sz w:val="22"/>
              </w:rPr>
            </w:pPr>
            <w:r w:rsidRPr="00BE203F">
              <w:rPr>
                <w:rFonts w:asciiTheme="minorBidi" w:hAnsiTheme="minorBidi"/>
                <w:sz w:val="22"/>
              </w:rPr>
              <w:t>Flask Type</w:t>
            </w:r>
          </w:p>
        </w:tc>
        <w:tc>
          <w:tcPr>
            <w:tcW w:w="1275" w:type="dxa"/>
          </w:tcPr>
          <w:p w14:paraId="63568355" w14:textId="77777777" w:rsidR="00E72761" w:rsidRPr="00BE203F" w:rsidRDefault="00E72761" w:rsidP="00B62580">
            <w:pPr>
              <w:cnfStyle w:val="100000000000" w:firstRow="1" w:lastRow="0" w:firstColumn="0" w:lastColumn="0" w:oddVBand="0" w:evenVBand="0" w:oddHBand="0" w:evenHBand="0" w:firstRowFirstColumn="0" w:firstRowLastColumn="0" w:lastRowFirstColumn="0" w:lastRowLastColumn="0"/>
              <w:rPr>
                <w:rFonts w:asciiTheme="minorBidi" w:hAnsiTheme="minorBidi"/>
                <w:sz w:val="22"/>
              </w:rPr>
            </w:pPr>
            <w:r w:rsidRPr="00BE203F">
              <w:rPr>
                <w:rFonts w:asciiTheme="minorBidi" w:hAnsiTheme="minorBidi"/>
                <w:sz w:val="22"/>
              </w:rPr>
              <w:t>Surface area (cm</w:t>
            </w:r>
            <w:r w:rsidRPr="00BE203F">
              <w:rPr>
                <w:rFonts w:asciiTheme="minorBidi" w:hAnsiTheme="minorBidi"/>
                <w:sz w:val="22"/>
                <w:vertAlign w:val="superscript"/>
              </w:rPr>
              <w:t>2</w:t>
            </w:r>
            <w:r w:rsidRPr="00BE203F">
              <w:rPr>
                <w:rFonts w:asciiTheme="minorBidi" w:hAnsiTheme="minorBidi"/>
                <w:sz w:val="22"/>
              </w:rPr>
              <w:t>)</w:t>
            </w:r>
          </w:p>
        </w:tc>
        <w:tc>
          <w:tcPr>
            <w:tcW w:w="1535" w:type="dxa"/>
          </w:tcPr>
          <w:p w14:paraId="08F936DD" w14:textId="10A02321" w:rsidR="00E72761" w:rsidRPr="00BE203F" w:rsidRDefault="00346C27" w:rsidP="00B62580">
            <w:pPr>
              <w:cnfStyle w:val="100000000000" w:firstRow="1" w:lastRow="0" w:firstColumn="0" w:lastColumn="0" w:oddVBand="0" w:evenVBand="0" w:oddHBand="0" w:evenHBand="0" w:firstRowFirstColumn="0" w:firstRowLastColumn="0" w:lastRowFirstColumn="0" w:lastRowLastColumn="0"/>
              <w:rPr>
                <w:rFonts w:asciiTheme="minorBidi" w:hAnsiTheme="minorBidi"/>
                <w:sz w:val="22"/>
              </w:rPr>
            </w:pPr>
            <w:r w:rsidRPr="00BE203F">
              <w:rPr>
                <w:rFonts w:asciiTheme="minorBidi" w:hAnsiTheme="minorBidi"/>
                <w:sz w:val="22"/>
              </w:rPr>
              <w:t xml:space="preserve">Estimated </w:t>
            </w:r>
            <w:r w:rsidR="00E72761" w:rsidRPr="00BE203F">
              <w:rPr>
                <w:rFonts w:asciiTheme="minorBidi" w:hAnsiTheme="minorBidi"/>
                <w:sz w:val="22"/>
              </w:rPr>
              <w:t>Seeding density</w:t>
            </w:r>
          </w:p>
        </w:tc>
        <w:tc>
          <w:tcPr>
            <w:tcW w:w="1560" w:type="dxa"/>
          </w:tcPr>
          <w:p w14:paraId="5BBA6DBD" w14:textId="7EAD0F77" w:rsidR="00E72761" w:rsidRPr="00BE203F" w:rsidRDefault="00346C27" w:rsidP="00B62580">
            <w:pPr>
              <w:cnfStyle w:val="100000000000" w:firstRow="1" w:lastRow="0" w:firstColumn="0" w:lastColumn="0" w:oddVBand="0" w:evenVBand="0" w:oddHBand="0" w:evenHBand="0" w:firstRowFirstColumn="0" w:firstRowLastColumn="0" w:lastRowFirstColumn="0" w:lastRowLastColumn="0"/>
              <w:rPr>
                <w:rFonts w:asciiTheme="minorBidi" w:hAnsiTheme="minorBidi"/>
                <w:sz w:val="22"/>
              </w:rPr>
            </w:pPr>
            <w:r w:rsidRPr="00BE203F">
              <w:rPr>
                <w:rFonts w:asciiTheme="minorBidi" w:hAnsiTheme="minorBidi"/>
                <w:sz w:val="22"/>
              </w:rPr>
              <w:t xml:space="preserve">Estimated </w:t>
            </w:r>
            <w:r w:rsidR="00E72761" w:rsidRPr="00BE203F">
              <w:rPr>
                <w:rFonts w:asciiTheme="minorBidi" w:hAnsiTheme="minorBidi"/>
                <w:sz w:val="22"/>
              </w:rPr>
              <w:t>Cells at confluence</w:t>
            </w:r>
          </w:p>
        </w:tc>
        <w:tc>
          <w:tcPr>
            <w:tcW w:w="1877" w:type="dxa"/>
          </w:tcPr>
          <w:p w14:paraId="1A10C102" w14:textId="77777777" w:rsidR="00E72761" w:rsidRPr="00BE203F" w:rsidRDefault="00E72761" w:rsidP="00B62580">
            <w:pPr>
              <w:cnfStyle w:val="100000000000" w:firstRow="1" w:lastRow="0" w:firstColumn="0" w:lastColumn="0" w:oddVBand="0" w:evenVBand="0" w:oddHBand="0" w:evenHBand="0" w:firstRowFirstColumn="0" w:firstRowLastColumn="0" w:lastRowFirstColumn="0" w:lastRowLastColumn="0"/>
              <w:rPr>
                <w:rFonts w:asciiTheme="minorBidi" w:hAnsiTheme="minorBidi"/>
                <w:sz w:val="22"/>
              </w:rPr>
            </w:pPr>
            <w:r w:rsidRPr="00BE203F">
              <w:rPr>
                <w:rFonts w:asciiTheme="minorBidi" w:hAnsiTheme="minorBidi"/>
                <w:sz w:val="22"/>
              </w:rPr>
              <w:t>Trypsin (ml of 0.05%EDTA)</w:t>
            </w:r>
          </w:p>
        </w:tc>
        <w:tc>
          <w:tcPr>
            <w:tcW w:w="1701" w:type="dxa"/>
          </w:tcPr>
          <w:p w14:paraId="0FC918EF" w14:textId="77777777" w:rsidR="00E72761" w:rsidRPr="00BE203F" w:rsidRDefault="00E72761" w:rsidP="00B62580">
            <w:pPr>
              <w:cnfStyle w:val="100000000000" w:firstRow="1" w:lastRow="0" w:firstColumn="0" w:lastColumn="0" w:oddVBand="0" w:evenVBand="0" w:oddHBand="0" w:evenHBand="0" w:firstRowFirstColumn="0" w:firstRowLastColumn="0" w:lastRowFirstColumn="0" w:lastRowLastColumn="0"/>
              <w:rPr>
                <w:rFonts w:asciiTheme="minorBidi" w:hAnsiTheme="minorBidi"/>
                <w:sz w:val="22"/>
              </w:rPr>
            </w:pPr>
            <w:r w:rsidRPr="00BE203F">
              <w:rPr>
                <w:rFonts w:asciiTheme="minorBidi" w:hAnsiTheme="minorBidi"/>
                <w:sz w:val="22"/>
              </w:rPr>
              <w:t xml:space="preserve">Growth medium (ml) </w:t>
            </w:r>
          </w:p>
        </w:tc>
      </w:tr>
      <w:tr w:rsidR="00E72761" w:rsidRPr="00BE203F" w14:paraId="192FAF06" w14:textId="77777777" w:rsidTr="00346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756A4AEE" w14:textId="77777777" w:rsidR="00E72761" w:rsidRPr="00BE203F" w:rsidRDefault="00E72761" w:rsidP="00B62580">
            <w:pPr>
              <w:rPr>
                <w:rFonts w:asciiTheme="minorBidi" w:hAnsiTheme="minorBidi"/>
                <w:sz w:val="22"/>
              </w:rPr>
            </w:pPr>
            <w:r w:rsidRPr="00BE203F">
              <w:rPr>
                <w:rFonts w:asciiTheme="minorBidi" w:hAnsiTheme="minorBidi"/>
                <w:sz w:val="22"/>
              </w:rPr>
              <w:t>T-25</w:t>
            </w:r>
          </w:p>
        </w:tc>
        <w:tc>
          <w:tcPr>
            <w:tcW w:w="1275" w:type="dxa"/>
          </w:tcPr>
          <w:p w14:paraId="09C99210"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25</w:t>
            </w:r>
          </w:p>
        </w:tc>
        <w:tc>
          <w:tcPr>
            <w:tcW w:w="1535" w:type="dxa"/>
          </w:tcPr>
          <w:p w14:paraId="14F51E32"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0.7X10</w:t>
            </w:r>
            <w:r w:rsidRPr="00BE203F">
              <w:rPr>
                <w:rFonts w:asciiTheme="minorBidi" w:hAnsiTheme="minorBidi"/>
                <w:sz w:val="22"/>
                <w:vertAlign w:val="superscript"/>
              </w:rPr>
              <w:t>6</w:t>
            </w:r>
          </w:p>
        </w:tc>
        <w:tc>
          <w:tcPr>
            <w:tcW w:w="1560" w:type="dxa"/>
          </w:tcPr>
          <w:p w14:paraId="1A94285A"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2.8X10</w:t>
            </w:r>
            <w:r w:rsidRPr="00BE203F">
              <w:rPr>
                <w:rFonts w:asciiTheme="minorBidi" w:hAnsiTheme="minorBidi"/>
                <w:sz w:val="22"/>
                <w:vertAlign w:val="superscript"/>
              </w:rPr>
              <w:t>6</w:t>
            </w:r>
          </w:p>
        </w:tc>
        <w:tc>
          <w:tcPr>
            <w:tcW w:w="1877" w:type="dxa"/>
          </w:tcPr>
          <w:p w14:paraId="40DCC369"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3</w:t>
            </w:r>
          </w:p>
        </w:tc>
        <w:tc>
          <w:tcPr>
            <w:tcW w:w="1701" w:type="dxa"/>
          </w:tcPr>
          <w:p w14:paraId="70416E41"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3-5</w:t>
            </w:r>
          </w:p>
        </w:tc>
      </w:tr>
      <w:tr w:rsidR="00E72761" w:rsidRPr="00BE203F" w14:paraId="70D05CC8" w14:textId="77777777" w:rsidTr="00346C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555A32F3" w14:textId="77777777" w:rsidR="00E72761" w:rsidRPr="00BE203F" w:rsidRDefault="00E72761" w:rsidP="00B62580">
            <w:pPr>
              <w:rPr>
                <w:rFonts w:asciiTheme="minorBidi" w:hAnsiTheme="minorBidi"/>
                <w:sz w:val="22"/>
              </w:rPr>
            </w:pPr>
            <w:r w:rsidRPr="00BE203F">
              <w:rPr>
                <w:rFonts w:asciiTheme="minorBidi" w:hAnsiTheme="minorBidi"/>
                <w:sz w:val="22"/>
              </w:rPr>
              <w:t>T-75</w:t>
            </w:r>
          </w:p>
        </w:tc>
        <w:tc>
          <w:tcPr>
            <w:tcW w:w="1275" w:type="dxa"/>
          </w:tcPr>
          <w:p w14:paraId="00616FD8" w14:textId="77777777" w:rsidR="00E72761" w:rsidRPr="00BE203F" w:rsidRDefault="00E72761" w:rsidP="00B62580">
            <w:pPr>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75</w:t>
            </w:r>
          </w:p>
        </w:tc>
        <w:tc>
          <w:tcPr>
            <w:tcW w:w="1535" w:type="dxa"/>
          </w:tcPr>
          <w:p w14:paraId="350C6399" w14:textId="77777777" w:rsidR="00E72761" w:rsidRPr="00BE203F" w:rsidRDefault="00E72761" w:rsidP="00B62580">
            <w:pPr>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2.1X10</w:t>
            </w:r>
            <w:r w:rsidRPr="00BE203F">
              <w:rPr>
                <w:rFonts w:asciiTheme="minorBidi" w:hAnsiTheme="minorBidi"/>
                <w:sz w:val="22"/>
                <w:vertAlign w:val="superscript"/>
              </w:rPr>
              <w:t>6</w:t>
            </w:r>
          </w:p>
        </w:tc>
        <w:tc>
          <w:tcPr>
            <w:tcW w:w="1560" w:type="dxa"/>
          </w:tcPr>
          <w:p w14:paraId="3755ABEB" w14:textId="77777777" w:rsidR="00E72761" w:rsidRPr="00BE203F" w:rsidRDefault="00E72761" w:rsidP="00B62580">
            <w:pPr>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8.4X10</w:t>
            </w:r>
            <w:r w:rsidRPr="00BE203F">
              <w:rPr>
                <w:rFonts w:asciiTheme="minorBidi" w:hAnsiTheme="minorBidi"/>
                <w:sz w:val="22"/>
                <w:vertAlign w:val="superscript"/>
              </w:rPr>
              <w:t>6</w:t>
            </w:r>
          </w:p>
        </w:tc>
        <w:tc>
          <w:tcPr>
            <w:tcW w:w="1877" w:type="dxa"/>
          </w:tcPr>
          <w:p w14:paraId="6CB1153C" w14:textId="77777777" w:rsidR="00E72761" w:rsidRPr="00BE203F" w:rsidRDefault="00E72761" w:rsidP="00B62580">
            <w:pPr>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5</w:t>
            </w:r>
          </w:p>
        </w:tc>
        <w:tc>
          <w:tcPr>
            <w:tcW w:w="1701" w:type="dxa"/>
          </w:tcPr>
          <w:p w14:paraId="608887D8" w14:textId="77777777" w:rsidR="00E72761" w:rsidRPr="00BE203F" w:rsidRDefault="00E72761" w:rsidP="00B62580">
            <w:pPr>
              <w:cnfStyle w:val="000000010000" w:firstRow="0" w:lastRow="0" w:firstColumn="0" w:lastColumn="0" w:oddVBand="0" w:evenVBand="0" w:oddHBand="0" w:evenHBand="1" w:firstRowFirstColumn="0" w:firstRowLastColumn="0" w:lastRowFirstColumn="0" w:lastRowLastColumn="0"/>
              <w:rPr>
                <w:rFonts w:asciiTheme="minorBidi" w:hAnsiTheme="minorBidi"/>
                <w:sz w:val="22"/>
              </w:rPr>
            </w:pPr>
            <w:r w:rsidRPr="00BE203F">
              <w:rPr>
                <w:rFonts w:asciiTheme="minorBidi" w:hAnsiTheme="minorBidi"/>
                <w:sz w:val="22"/>
              </w:rPr>
              <w:t>8-15</w:t>
            </w:r>
          </w:p>
        </w:tc>
      </w:tr>
      <w:tr w:rsidR="00E72761" w:rsidRPr="00BE203F" w14:paraId="6FE9438D" w14:textId="77777777" w:rsidTr="00346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04845367" w14:textId="77777777" w:rsidR="00E72761" w:rsidRPr="00BE203F" w:rsidRDefault="00E72761" w:rsidP="00B62580">
            <w:pPr>
              <w:rPr>
                <w:rFonts w:asciiTheme="minorBidi" w:hAnsiTheme="minorBidi"/>
                <w:sz w:val="22"/>
              </w:rPr>
            </w:pPr>
            <w:r w:rsidRPr="00BE203F">
              <w:rPr>
                <w:rFonts w:asciiTheme="minorBidi" w:hAnsiTheme="minorBidi"/>
                <w:sz w:val="22"/>
              </w:rPr>
              <w:t>T-160</w:t>
            </w:r>
          </w:p>
        </w:tc>
        <w:tc>
          <w:tcPr>
            <w:tcW w:w="1275" w:type="dxa"/>
          </w:tcPr>
          <w:p w14:paraId="63805BE0"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162</w:t>
            </w:r>
          </w:p>
        </w:tc>
        <w:tc>
          <w:tcPr>
            <w:tcW w:w="1535" w:type="dxa"/>
          </w:tcPr>
          <w:p w14:paraId="4E5188D3"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4.6X10</w:t>
            </w:r>
            <w:r w:rsidRPr="00BE203F">
              <w:rPr>
                <w:rFonts w:asciiTheme="minorBidi" w:hAnsiTheme="minorBidi"/>
                <w:sz w:val="22"/>
                <w:vertAlign w:val="superscript"/>
              </w:rPr>
              <w:t>6</w:t>
            </w:r>
          </w:p>
        </w:tc>
        <w:tc>
          <w:tcPr>
            <w:tcW w:w="1560" w:type="dxa"/>
          </w:tcPr>
          <w:p w14:paraId="28FAE86F"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18.4X10</w:t>
            </w:r>
            <w:r w:rsidRPr="00BE203F">
              <w:rPr>
                <w:rFonts w:asciiTheme="minorBidi" w:hAnsiTheme="minorBidi"/>
                <w:sz w:val="22"/>
                <w:vertAlign w:val="superscript"/>
              </w:rPr>
              <w:t>6</w:t>
            </w:r>
          </w:p>
        </w:tc>
        <w:tc>
          <w:tcPr>
            <w:tcW w:w="1877" w:type="dxa"/>
          </w:tcPr>
          <w:p w14:paraId="3CB3C5BD"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10</w:t>
            </w:r>
          </w:p>
        </w:tc>
        <w:tc>
          <w:tcPr>
            <w:tcW w:w="1701" w:type="dxa"/>
          </w:tcPr>
          <w:p w14:paraId="57B5AE36" w14:textId="77777777" w:rsidR="00E72761" w:rsidRPr="00BE203F" w:rsidRDefault="00E72761" w:rsidP="00B62580">
            <w:pPr>
              <w:cnfStyle w:val="000000100000" w:firstRow="0" w:lastRow="0" w:firstColumn="0" w:lastColumn="0" w:oddVBand="0" w:evenVBand="0" w:oddHBand="1" w:evenHBand="0" w:firstRowFirstColumn="0" w:firstRowLastColumn="0" w:lastRowFirstColumn="0" w:lastRowLastColumn="0"/>
              <w:rPr>
                <w:rFonts w:asciiTheme="minorBidi" w:hAnsiTheme="minorBidi"/>
                <w:sz w:val="22"/>
              </w:rPr>
            </w:pPr>
            <w:r w:rsidRPr="00BE203F">
              <w:rPr>
                <w:rFonts w:asciiTheme="minorBidi" w:hAnsiTheme="minorBidi"/>
                <w:sz w:val="22"/>
              </w:rPr>
              <w:t>15-30</w:t>
            </w:r>
          </w:p>
        </w:tc>
      </w:tr>
    </w:tbl>
    <w:p w14:paraId="187605D0" w14:textId="77777777" w:rsidR="00E72761" w:rsidRPr="00BE203F" w:rsidRDefault="00E72761" w:rsidP="000728EE">
      <w:pPr>
        <w:pStyle w:val="Heading4"/>
        <w:rPr>
          <w:rFonts w:asciiTheme="minorBidi" w:hAnsiTheme="minorBidi" w:cstheme="minorBidi"/>
        </w:rPr>
      </w:pPr>
      <w:r w:rsidRPr="00BE203F">
        <w:rPr>
          <w:rFonts w:asciiTheme="minorBidi" w:hAnsiTheme="minorBidi" w:cstheme="minorBidi"/>
        </w:rPr>
        <w:t xml:space="preserve">Harvesting or pelleting cells </w:t>
      </w:r>
    </w:p>
    <w:p w14:paraId="02C9C4CC" w14:textId="3703C644" w:rsidR="00E72761" w:rsidRPr="00BE203F" w:rsidRDefault="00E72761" w:rsidP="000728EE">
      <w:pPr>
        <w:rPr>
          <w:rFonts w:asciiTheme="minorBidi" w:hAnsiTheme="minorBidi"/>
        </w:rPr>
      </w:pPr>
      <w:r w:rsidRPr="00BE203F">
        <w:rPr>
          <w:rFonts w:asciiTheme="minorBidi" w:hAnsiTheme="minorBidi"/>
        </w:rPr>
        <w:t xml:space="preserve">Harvesting or pelleting cells </w:t>
      </w:r>
      <w:r w:rsidR="00C47AD9" w:rsidRPr="00BE203F">
        <w:rPr>
          <w:rFonts w:asciiTheme="minorBidi" w:hAnsiTheme="minorBidi"/>
        </w:rPr>
        <w:t xml:space="preserve">allows for </w:t>
      </w:r>
      <w:r w:rsidRPr="00BE203F">
        <w:rPr>
          <w:rFonts w:asciiTheme="minorBidi" w:hAnsiTheme="minorBidi"/>
        </w:rPr>
        <w:t>extract</w:t>
      </w:r>
      <w:r w:rsidR="00114CAB" w:rsidRPr="00BE203F">
        <w:rPr>
          <w:rFonts w:asciiTheme="minorBidi" w:hAnsiTheme="minorBidi"/>
        </w:rPr>
        <w:t xml:space="preserve">ion of </w:t>
      </w:r>
      <w:r w:rsidRPr="00BE203F">
        <w:rPr>
          <w:rFonts w:asciiTheme="minorBidi" w:hAnsiTheme="minorBidi"/>
        </w:rPr>
        <w:t xml:space="preserve">DNA, </w:t>
      </w:r>
      <w:r w:rsidR="003B026D" w:rsidRPr="00BE203F">
        <w:rPr>
          <w:rFonts w:asciiTheme="minorBidi" w:hAnsiTheme="minorBidi"/>
        </w:rPr>
        <w:t>m</w:t>
      </w:r>
      <w:r w:rsidRPr="00BE203F">
        <w:rPr>
          <w:rFonts w:asciiTheme="minorBidi" w:hAnsiTheme="minorBidi"/>
        </w:rPr>
        <w:t xml:space="preserve">RNA or </w:t>
      </w:r>
      <w:r w:rsidR="003F2245" w:rsidRPr="00BE203F">
        <w:rPr>
          <w:rFonts w:asciiTheme="minorBidi" w:hAnsiTheme="minorBidi"/>
        </w:rPr>
        <w:t>p</w:t>
      </w:r>
      <w:r w:rsidRPr="00BE203F">
        <w:rPr>
          <w:rFonts w:asciiTheme="minorBidi" w:hAnsiTheme="minorBidi"/>
        </w:rPr>
        <w:t>rotein for further studies. After the cell</w:t>
      </w:r>
      <w:r w:rsidR="00114CAB" w:rsidRPr="00BE203F">
        <w:rPr>
          <w:rFonts w:asciiTheme="minorBidi" w:hAnsiTheme="minorBidi"/>
        </w:rPr>
        <w:t>s have been</w:t>
      </w:r>
      <w:r w:rsidRPr="00BE203F">
        <w:rPr>
          <w:rFonts w:asciiTheme="minorBidi" w:hAnsiTheme="minorBidi"/>
        </w:rPr>
        <w:t xml:space="preserve"> </w:t>
      </w:r>
      <w:proofErr w:type="spellStart"/>
      <w:r w:rsidRPr="00BE203F">
        <w:rPr>
          <w:rFonts w:asciiTheme="minorBidi" w:hAnsiTheme="minorBidi"/>
        </w:rPr>
        <w:t>tr</w:t>
      </w:r>
      <w:r w:rsidR="003F2245" w:rsidRPr="00BE203F">
        <w:rPr>
          <w:rFonts w:asciiTheme="minorBidi" w:hAnsiTheme="minorBidi"/>
        </w:rPr>
        <w:t>y</w:t>
      </w:r>
      <w:r w:rsidRPr="00BE203F">
        <w:rPr>
          <w:rFonts w:asciiTheme="minorBidi" w:hAnsiTheme="minorBidi"/>
        </w:rPr>
        <w:t>psinize</w:t>
      </w:r>
      <w:r w:rsidR="00114CAB" w:rsidRPr="00BE203F">
        <w:rPr>
          <w:rFonts w:asciiTheme="minorBidi" w:hAnsiTheme="minorBidi"/>
        </w:rPr>
        <w:t>d</w:t>
      </w:r>
      <w:proofErr w:type="spellEnd"/>
      <w:r w:rsidRPr="00BE203F">
        <w:rPr>
          <w:rFonts w:asciiTheme="minorBidi" w:hAnsiTheme="minorBidi"/>
        </w:rPr>
        <w:t xml:space="preserve"> the cell pellet was washed using 1</w:t>
      </w:r>
      <w:r w:rsidR="00E66202" w:rsidRPr="00BE203F">
        <w:rPr>
          <w:rFonts w:asciiTheme="minorBidi" w:hAnsiTheme="minorBidi"/>
        </w:rPr>
        <w:t xml:space="preserve"> </w:t>
      </w:r>
      <w:r w:rsidRPr="00BE203F">
        <w:rPr>
          <w:rFonts w:asciiTheme="minorBidi" w:hAnsiTheme="minorBidi"/>
        </w:rPr>
        <w:t xml:space="preserve">ml of sterile PBS and then transferred into 1.5 </w:t>
      </w:r>
      <w:proofErr w:type="spellStart"/>
      <w:r w:rsidRPr="00BE203F">
        <w:rPr>
          <w:rFonts w:asciiTheme="minorBidi" w:hAnsiTheme="minorBidi"/>
        </w:rPr>
        <w:t>eppendorf</w:t>
      </w:r>
      <w:proofErr w:type="spellEnd"/>
      <w:r w:rsidRPr="00BE203F">
        <w:rPr>
          <w:rFonts w:asciiTheme="minorBidi" w:hAnsiTheme="minorBidi"/>
        </w:rPr>
        <w:t xml:space="preserve"> tube and centr</w:t>
      </w:r>
      <w:r w:rsidR="00101B46" w:rsidRPr="00BE203F">
        <w:rPr>
          <w:rFonts w:asciiTheme="minorBidi" w:hAnsiTheme="minorBidi"/>
        </w:rPr>
        <w:t xml:space="preserve">ifuged for 5 minutes at </w:t>
      </w:r>
      <w:r w:rsidR="00910EF9" w:rsidRPr="00BE203F">
        <w:rPr>
          <w:rFonts w:asciiTheme="minorBidi" w:hAnsiTheme="minorBidi"/>
        </w:rPr>
        <w:t xml:space="preserve">200 x </w:t>
      </w:r>
      <w:r w:rsidR="00101B46" w:rsidRPr="00BE203F">
        <w:rPr>
          <w:rFonts w:asciiTheme="minorBidi" w:hAnsiTheme="minorBidi"/>
        </w:rPr>
        <w:t>g</w:t>
      </w:r>
      <w:r w:rsidRPr="00BE203F">
        <w:rPr>
          <w:rFonts w:asciiTheme="minorBidi" w:hAnsiTheme="minorBidi"/>
        </w:rPr>
        <w:t xml:space="preserve"> then the supernatant was completely removed. After that, the pellet is ready for further study or it can be stored at -80 °C.</w:t>
      </w:r>
    </w:p>
    <w:p w14:paraId="118F7D7C" w14:textId="77777777" w:rsidR="00E72761" w:rsidRPr="00BE203F" w:rsidRDefault="00E72761" w:rsidP="00BC08E4">
      <w:pPr>
        <w:pStyle w:val="Heading4"/>
        <w:rPr>
          <w:rFonts w:asciiTheme="minorBidi" w:hAnsiTheme="minorBidi" w:cstheme="minorBidi"/>
        </w:rPr>
      </w:pPr>
      <w:r w:rsidRPr="00BE203F">
        <w:rPr>
          <w:rFonts w:asciiTheme="minorBidi" w:hAnsiTheme="minorBidi" w:cstheme="minorBidi"/>
        </w:rPr>
        <w:t xml:space="preserve">Cell counting </w:t>
      </w:r>
    </w:p>
    <w:p w14:paraId="740BCCFD" w14:textId="437699C5" w:rsidR="00E72761" w:rsidRPr="00BE203F" w:rsidRDefault="00C7331D" w:rsidP="00E54898">
      <w:pPr>
        <w:rPr>
          <w:rFonts w:asciiTheme="minorBidi" w:hAnsiTheme="minorBidi"/>
          <w:b/>
        </w:rPr>
      </w:pPr>
      <w:r w:rsidRPr="00BE203F">
        <w:rPr>
          <w:rFonts w:asciiTheme="minorBidi" w:hAnsiTheme="minorBidi"/>
          <w:szCs w:val="24"/>
        </w:rPr>
        <w:t xml:space="preserve">Cell counting </w:t>
      </w:r>
      <w:r w:rsidR="00E72761" w:rsidRPr="00BE203F">
        <w:rPr>
          <w:rFonts w:asciiTheme="minorBidi" w:hAnsiTheme="minorBidi"/>
          <w:szCs w:val="24"/>
        </w:rPr>
        <w:t>process start</w:t>
      </w:r>
      <w:r w:rsidR="0011742F" w:rsidRPr="00BE203F">
        <w:rPr>
          <w:rFonts w:asciiTheme="minorBidi" w:hAnsiTheme="minorBidi"/>
          <w:szCs w:val="24"/>
        </w:rPr>
        <w:t>ed</w:t>
      </w:r>
      <w:r w:rsidR="00E72761" w:rsidRPr="00BE203F">
        <w:rPr>
          <w:rFonts w:asciiTheme="minorBidi" w:hAnsiTheme="minorBidi"/>
          <w:szCs w:val="24"/>
        </w:rPr>
        <w:t xml:space="preserve"> by fixing the cover slip on the haemocytometer (Neuberger, Cambridge, UK) </w:t>
      </w:r>
      <w:r w:rsidR="00101B46" w:rsidRPr="00BE203F">
        <w:rPr>
          <w:rFonts w:asciiTheme="minorBidi" w:hAnsiTheme="minorBidi"/>
          <w:szCs w:val="24"/>
        </w:rPr>
        <w:t xml:space="preserve">after </w:t>
      </w:r>
      <w:r w:rsidR="00E72761" w:rsidRPr="00BE203F">
        <w:rPr>
          <w:rFonts w:asciiTheme="minorBidi" w:hAnsiTheme="minorBidi"/>
          <w:szCs w:val="24"/>
        </w:rPr>
        <w:t xml:space="preserve">being wiped with 70% ethanol. Then 10μl of the cell suspension and same </w:t>
      </w:r>
      <w:r w:rsidR="00114CAB" w:rsidRPr="00BE203F">
        <w:rPr>
          <w:rFonts w:asciiTheme="minorBidi" w:hAnsiTheme="minorBidi"/>
          <w:szCs w:val="24"/>
        </w:rPr>
        <w:t>volume</w:t>
      </w:r>
      <w:r w:rsidR="00E72761" w:rsidRPr="00BE203F">
        <w:rPr>
          <w:rFonts w:asciiTheme="minorBidi" w:hAnsiTheme="minorBidi"/>
          <w:szCs w:val="24"/>
        </w:rPr>
        <w:t xml:space="preserve"> of trypan blue vital stain 0.4% (Invitrogen</w:t>
      </w:r>
      <w:r w:rsidR="003F2245" w:rsidRPr="00BE203F">
        <w:rPr>
          <w:rFonts w:asciiTheme="minorBidi" w:hAnsiTheme="minorBidi"/>
          <w:szCs w:val="24"/>
        </w:rPr>
        <w:t>, UK</w:t>
      </w:r>
      <w:r w:rsidR="00E72761" w:rsidRPr="00BE203F">
        <w:rPr>
          <w:rFonts w:asciiTheme="minorBidi" w:hAnsiTheme="minorBidi"/>
          <w:szCs w:val="24"/>
        </w:rPr>
        <w:t xml:space="preserve">), which is used to distinguish between </w:t>
      </w:r>
      <w:r w:rsidR="00E72761" w:rsidRPr="00BE203F">
        <w:rPr>
          <w:rFonts w:asciiTheme="minorBidi" w:hAnsiTheme="minorBidi"/>
          <w:szCs w:val="24"/>
        </w:rPr>
        <w:lastRenderedPageBreak/>
        <w:t xml:space="preserve">viable and unviable cells, was added into </w:t>
      </w:r>
      <w:proofErr w:type="spellStart"/>
      <w:r w:rsidR="00E72761" w:rsidRPr="00BE203F">
        <w:rPr>
          <w:rFonts w:asciiTheme="minorBidi" w:hAnsiTheme="minorBidi"/>
          <w:szCs w:val="24"/>
        </w:rPr>
        <w:t>eppendorf</w:t>
      </w:r>
      <w:proofErr w:type="spellEnd"/>
      <w:r w:rsidR="00E72761" w:rsidRPr="00BE203F">
        <w:rPr>
          <w:rFonts w:asciiTheme="minorBidi" w:hAnsiTheme="minorBidi"/>
          <w:szCs w:val="24"/>
        </w:rPr>
        <w:t xml:space="preserve"> tube and mixed well. Following that, 10 µl from the suspension </w:t>
      </w:r>
      <w:r w:rsidR="00114CAB" w:rsidRPr="00BE203F">
        <w:rPr>
          <w:rFonts w:asciiTheme="minorBidi" w:hAnsiTheme="minorBidi"/>
          <w:szCs w:val="24"/>
        </w:rPr>
        <w:t>was</w:t>
      </w:r>
      <w:r w:rsidR="00E72761" w:rsidRPr="00BE203F">
        <w:rPr>
          <w:rFonts w:asciiTheme="minorBidi" w:hAnsiTheme="minorBidi"/>
          <w:szCs w:val="24"/>
        </w:rPr>
        <w:t xml:space="preserve"> dispensed in Newton ring, which is in the area between cell counting grid and the cover slip. After that the cells were counted under the microscope </w:t>
      </w:r>
      <w:r w:rsidRPr="00BE203F">
        <w:rPr>
          <w:rFonts w:asciiTheme="minorBidi" w:hAnsiTheme="minorBidi"/>
          <w:szCs w:val="24"/>
        </w:rPr>
        <w:t xml:space="preserve">with </w:t>
      </w:r>
      <w:r w:rsidRPr="00BE203F">
        <w:rPr>
          <w:rFonts w:asciiTheme="minorBidi" w:hAnsiTheme="minorBidi"/>
          <w:szCs w:val="24"/>
          <w:rtl/>
        </w:rPr>
        <w:t>10</w:t>
      </w:r>
      <w:r w:rsidRPr="00BE203F">
        <w:rPr>
          <w:rFonts w:asciiTheme="minorBidi" w:hAnsiTheme="minorBidi"/>
          <w:szCs w:val="24"/>
        </w:rPr>
        <w:t xml:space="preserve">x </w:t>
      </w:r>
      <w:r w:rsidR="00E72761" w:rsidRPr="00BE203F">
        <w:rPr>
          <w:rFonts w:asciiTheme="minorBidi" w:hAnsiTheme="minorBidi"/>
          <w:szCs w:val="24"/>
        </w:rPr>
        <w:t xml:space="preserve">magnification power objective lens. All four squares </w:t>
      </w:r>
      <w:r w:rsidR="0011742F" w:rsidRPr="00BE203F">
        <w:rPr>
          <w:rFonts w:asciiTheme="minorBidi" w:hAnsiTheme="minorBidi"/>
          <w:szCs w:val="24"/>
        </w:rPr>
        <w:t>were</w:t>
      </w:r>
      <w:r w:rsidR="00E72761" w:rsidRPr="00BE203F">
        <w:rPr>
          <w:rFonts w:asciiTheme="minorBidi" w:hAnsiTheme="minorBidi"/>
          <w:szCs w:val="24"/>
        </w:rPr>
        <w:t xml:space="preserve"> counted </w:t>
      </w:r>
      <w:r w:rsidR="00101B46" w:rsidRPr="00BE203F">
        <w:rPr>
          <w:rFonts w:asciiTheme="minorBidi" w:hAnsiTheme="minorBidi"/>
          <w:szCs w:val="24"/>
        </w:rPr>
        <w:t>then</w:t>
      </w:r>
      <w:r w:rsidR="0011742F" w:rsidRPr="00BE203F">
        <w:rPr>
          <w:rFonts w:asciiTheme="minorBidi" w:hAnsiTheme="minorBidi"/>
          <w:szCs w:val="24"/>
        </w:rPr>
        <w:t xml:space="preserve"> divided by 4</w:t>
      </w:r>
      <w:r w:rsidR="00101B46" w:rsidRPr="00BE203F">
        <w:rPr>
          <w:rFonts w:asciiTheme="minorBidi" w:hAnsiTheme="minorBidi"/>
          <w:szCs w:val="24"/>
        </w:rPr>
        <w:t xml:space="preserve"> </w:t>
      </w:r>
      <w:r w:rsidR="0011742F" w:rsidRPr="00BE203F">
        <w:rPr>
          <w:rFonts w:asciiTheme="minorBidi" w:hAnsiTheme="minorBidi"/>
          <w:szCs w:val="24"/>
        </w:rPr>
        <w:t xml:space="preserve">and finally multiplied </w:t>
      </w:r>
      <w:r w:rsidR="00101B46" w:rsidRPr="00BE203F">
        <w:rPr>
          <w:rFonts w:asciiTheme="minorBidi" w:hAnsiTheme="minorBidi"/>
          <w:szCs w:val="24"/>
        </w:rPr>
        <w:t>by</w:t>
      </w:r>
      <w:r w:rsidR="00E72761" w:rsidRPr="00BE203F">
        <w:rPr>
          <w:rFonts w:asciiTheme="minorBidi" w:hAnsiTheme="minorBidi"/>
          <w:szCs w:val="24"/>
        </w:rPr>
        <w:t xml:space="preserve"> 10,000. The final </w:t>
      </w:r>
      <w:r w:rsidR="00114CAB" w:rsidRPr="00BE203F">
        <w:rPr>
          <w:rFonts w:asciiTheme="minorBidi" w:hAnsiTheme="minorBidi"/>
          <w:szCs w:val="24"/>
        </w:rPr>
        <w:t>cell count is derived as</w:t>
      </w:r>
      <w:r w:rsidR="00E72761" w:rsidRPr="00BE203F">
        <w:rPr>
          <w:rFonts w:asciiTheme="minorBidi" w:hAnsiTheme="minorBidi"/>
          <w:szCs w:val="24"/>
        </w:rPr>
        <w:t xml:space="preserve"> the number of cells per ml. The living cells appear colourless under the microscope, while the dead cells stained blue.</w:t>
      </w:r>
    </w:p>
    <w:p w14:paraId="03C3E8AB" w14:textId="77777777" w:rsidR="00E72761" w:rsidRPr="00BE203F" w:rsidRDefault="00E72761" w:rsidP="00BC08E4">
      <w:pPr>
        <w:pStyle w:val="Heading4"/>
        <w:rPr>
          <w:rFonts w:asciiTheme="minorBidi" w:hAnsiTheme="minorBidi" w:cstheme="minorBidi"/>
        </w:rPr>
      </w:pPr>
      <w:r w:rsidRPr="00BE203F">
        <w:rPr>
          <w:rFonts w:asciiTheme="minorBidi" w:hAnsiTheme="minorBidi" w:cstheme="minorBidi"/>
        </w:rPr>
        <w:t xml:space="preserve">Storage of cells vials in liquid nitrogen </w:t>
      </w:r>
    </w:p>
    <w:p w14:paraId="75A0F7C3" w14:textId="6485216F" w:rsidR="00E72761" w:rsidRPr="00BE203F" w:rsidRDefault="00E72761" w:rsidP="009E6171">
      <w:pPr>
        <w:rPr>
          <w:rFonts w:asciiTheme="minorBidi" w:hAnsiTheme="minorBidi"/>
          <w:szCs w:val="24"/>
        </w:rPr>
      </w:pPr>
      <w:r w:rsidRPr="00BE203F">
        <w:rPr>
          <w:rFonts w:asciiTheme="minorBidi" w:hAnsiTheme="minorBidi"/>
          <w:szCs w:val="24"/>
        </w:rPr>
        <w:t>The process of storing the cells vials in liquid nitro</w:t>
      </w:r>
      <w:r w:rsidR="0011742F" w:rsidRPr="00BE203F">
        <w:rPr>
          <w:rFonts w:asciiTheme="minorBidi" w:hAnsiTheme="minorBidi"/>
          <w:szCs w:val="24"/>
        </w:rPr>
        <w:t xml:space="preserve">gen was performed as follows, cells were </w:t>
      </w:r>
      <w:proofErr w:type="spellStart"/>
      <w:r w:rsidR="00AD38A8" w:rsidRPr="00BE203F">
        <w:rPr>
          <w:rFonts w:asciiTheme="minorBidi" w:hAnsiTheme="minorBidi"/>
          <w:szCs w:val="24"/>
        </w:rPr>
        <w:t>trypsinized</w:t>
      </w:r>
      <w:proofErr w:type="spellEnd"/>
      <w:r w:rsidR="00AD38A8" w:rsidRPr="00BE203F">
        <w:rPr>
          <w:rFonts w:asciiTheme="minorBidi" w:hAnsiTheme="minorBidi"/>
          <w:szCs w:val="24"/>
        </w:rPr>
        <w:t xml:space="preserve"> </w:t>
      </w:r>
      <w:r w:rsidR="0011742F" w:rsidRPr="00BE203F">
        <w:rPr>
          <w:rFonts w:asciiTheme="minorBidi" w:hAnsiTheme="minorBidi"/>
          <w:szCs w:val="24"/>
        </w:rPr>
        <w:t xml:space="preserve">and resuspended in </w:t>
      </w:r>
      <w:r w:rsidRPr="00BE203F">
        <w:rPr>
          <w:rFonts w:asciiTheme="minorBidi" w:hAnsiTheme="minorBidi"/>
          <w:szCs w:val="24"/>
        </w:rPr>
        <w:t>5</w:t>
      </w:r>
      <w:r w:rsidR="008E54FE" w:rsidRPr="00BE203F">
        <w:rPr>
          <w:rFonts w:asciiTheme="minorBidi" w:hAnsiTheme="minorBidi"/>
          <w:szCs w:val="24"/>
        </w:rPr>
        <w:t xml:space="preserve"> </w:t>
      </w:r>
      <w:r w:rsidRPr="00BE203F">
        <w:rPr>
          <w:rFonts w:asciiTheme="minorBidi" w:hAnsiTheme="minorBidi"/>
          <w:szCs w:val="24"/>
        </w:rPr>
        <w:t xml:space="preserve">ml </w:t>
      </w:r>
      <w:r w:rsidR="006956C4" w:rsidRPr="00BE203F">
        <w:rPr>
          <w:rFonts w:asciiTheme="minorBidi" w:hAnsiTheme="minorBidi"/>
          <w:szCs w:val="24"/>
        </w:rPr>
        <w:t xml:space="preserve">fresh </w:t>
      </w:r>
      <w:r w:rsidR="002738E0" w:rsidRPr="00BE203F">
        <w:rPr>
          <w:rFonts w:asciiTheme="minorBidi" w:hAnsiTheme="minorBidi"/>
          <w:szCs w:val="24"/>
        </w:rPr>
        <w:t xml:space="preserve">medium. Next, </w:t>
      </w:r>
      <w:r w:rsidR="0011742F" w:rsidRPr="00BE203F">
        <w:rPr>
          <w:rFonts w:asciiTheme="minorBidi" w:hAnsiTheme="minorBidi"/>
          <w:szCs w:val="24"/>
        </w:rPr>
        <w:t>the cells were</w:t>
      </w:r>
      <w:r w:rsidR="006956C4" w:rsidRPr="00BE203F">
        <w:rPr>
          <w:rFonts w:asciiTheme="minorBidi" w:hAnsiTheme="minorBidi"/>
          <w:szCs w:val="24"/>
        </w:rPr>
        <w:t xml:space="preserve"> </w:t>
      </w:r>
      <w:r w:rsidR="002738E0" w:rsidRPr="00BE203F">
        <w:rPr>
          <w:rFonts w:asciiTheme="minorBidi" w:hAnsiTheme="minorBidi"/>
          <w:szCs w:val="24"/>
        </w:rPr>
        <w:t>count</w:t>
      </w:r>
      <w:r w:rsidR="006956C4" w:rsidRPr="00BE203F">
        <w:rPr>
          <w:rFonts w:asciiTheme="minorBidi" w:hAnsiTheme="minorBidi"/>
          <w:szCs w:val="24"/>
        </w:rPr>
        <w:t>ed,</w:t>
      </w:r>
      <w:r w:rsidRPr="00BE203F">
        <w:rPr>
          <w:rFonts w:asciiTheme="minorBidi" w:hAnsiTheme="minorBidi"/>
          <w:szCs w:val="24"/>
        </w:rPr>
        <w:t xml:space="preserve"> </w:t>
      </w:r>
      <w:r w:rsidR="002738E0" w:rsidRPr="00BE203F">
        <w:rPr>
          <w:rFonts w:asciiTheme="minorBidi" w:hAnsiTheme="minorBidi"/>
          <w:szCs w:val="24"/>
        </w:rPr>
        <w:t>aiming to produce 1</w:t>
      </w:r>
      <w:r w:rsidR="0011742F" w:rsidRPr="00BE203F">
        <w:rPr>
          <w:rFonts w:asciiTheme="minorBidi" w:hAnsiTheme="minorBidi"/>
          <w:szCs w:val="24"/>
        </w:rPr>
        <w:t xml:space="preserve"> </w:t>
      </w:r>
      <w:r w:rsidRPr="00BE203F">
        <w:rPr>
          <w:rFonts w:asciiTheme="minorBidi" w:hAnsiTheme="minorBidi"/>
          <w:szCs w:val="24"/>
        </w:rPr>
        <w:t>million cells/ml in the suspension</w:t>
      </w:r>
      <w:r w:rsidR="002738E0" w:rsidRPr="00BE203F">
        <w:rPr>
          <w:rFonts w:asciiTheme="minorBidi" w:hAnsiTheme="minorBidi"/>
          <w:szCs w:val="24"/>
        </w:rPr>
        <w:t xml:space="preserve">. </w:t>
      </w:r>
      <w:r w:rsidRPr="00BE203F">
        <w:rPr>
          <w:rFonts w:asciiTheme="minorBidi" w:hAnsiTheme="minorBidi"/>
          <w:szCs w:val="24"/>
        </w:rPr>
        <w:t xml:space="preserve">Dimethyl </w:t>
      </w:r>
      <w:r w:rsidR="00AD38A8" w:rsidRPr="00BE203F">
        <w:rPr>
          <w:rFonts w:asciiTheme="minorBidi" w:hAnsiTheme="minorBidi"/>
          <w:szCs w:val="24"/>
        </w:rPr>
        <w:t xml:space="preserve">sulfoxide </w:t>
      </w:r>
      <w:r w:rsidRPr="00BE203F">
        <w:rPr>
          <w:rFonts w:asciiTheme="minorBidi" w:hAnsiTheme="minorBidi"/>
          <w:szCs w:val="24"/>
        </w:rPr>
        <w:t xml:space="preserve">(DMSO) </w:t>
      </w:r>
      <w:r w:rsidR="00522F1F" w:rsidRPr="00BE203F">
        <w:rPr>
          <w:rFonts w:asciiTheme="minorBidi" w:hAnsiTheme="minorBidi"/>
          <w:szCs w:val="24"/>
        </w:rPr>
        <w:t>(</w:t>
      </w:r>
      <w:r w:rsidR="00B7748B" w:rsidRPr="00BE203F">
        <w:rPr>
          <w:rFonts w:asciiTheme="minorBidi" w:hAnsiTheme="minorBidi"/>
          <w:szCs w:val="24"/>
        </w:rPr>
        <w:t>S</w:t>
      </w:r>
      <w:r w:rsidR="00522F1F" w:rsidRPr="00BE203F">
        <w:rPr>
          <w:rFonts w:asciiTheme="minorBidi" w:hAnsiTheme="minorBidi"/>
          <w:szCs w:val="24"/>
        </w:rPr>
        <w:t>igma-</w:t>
      </w:r>
      <w:r w:rsidR="00B7748B" w:rsidRPr="00BE203F">
        <w:rPr>
          <w:rFonts w:asciiTheme="minorBidi" w:hAnsiTheme="minorBidi"/>
          <w:szCs w:val="24"/>
        </w:rPr>
        <w:t>Aldrich,</w:t>
      </w:r>
      <w:r w:rsidR="00522F1F" w:rsidRPr="00BE203F">
        <w:rPr>
          <w:rFonts w:asciiTheme="minorBidi" w:hAnsiTheme="minorBidi"/>
          <w:szCs w:val="24"/>
        </w:rPr>
        <w:t xml:space="preserve"> UK) </w:t>
      </w:r>
      <w:r w:rsidRPr="00BE203F">
        <w:rPr>
          <w:rFonts w:asciiTheme="minorBidi" w:hAnsiTheme="minorBidi"/>
          <w:szCs w:val="24"/>
        </w:rPr>
        <w:t>was added in percentage of 10% in fresh medium. 1</w:t>
      </w:r>
      <w:r w:rsidR="0011742F" w:rsidRPr="00BE203F">
        <w:rPr>
          <w:rFonts w:asciiTheme="minorBidi" w:hAnsiTheme="minorBidi"/>
          <w:szCs w:val="24"/>
        </w:rPr>
        <w:t xml:space="preserve"> </w:t>
      </w:r>
      <w:r w:rsidRPr="00BE203F">
        <w:rPr>
          <w:rFonts w:asciiTheme="minorBidi" w:hAnsiTheme="minorBidi"/>
          <w:szCs w:val="24"/>
        </w:rPr>
        <w:t xml:space="preserve">ml of the final solution was aliquoted into cryoprotective ampules tube then the vials </w:t>
      </w:r>
      <w:r w:rsidR="00D143B8" w:rsidRPr="00BE203F">
        <w:rPr>
          <w:rFonts w:asciiTheme="minorBidi" w:hAnsiTheme="minorBidi"/>
          <w:szCs w:val="24"/>
        </w:rPr>
        <w:t>are</w:t>
      </w:r>
      <w:r w:rsidRPr="00BE203F">
        <w:rPr>
          <w:rFonts w:asciiTheme="minorBidi" w:hAnsiTheme="minorBidi"/>
          <w:szCs w:val="24"/>
        </w:rPr>
        <w:t xml:space="preserve"> stored in Mr Frosty (a freezing container filled with isopropyl alcohol) the cryotubes is labelled with the name of the cell line, passage number, density and freezing date. </w:t>
      </w:r>
      <w:proofErr w:type="gramStart"/>
      <w:r w:rsidRPr="00BE203F">
        <w:rPr>
          <w:rFonts w:asciiTheme="minorBidi" w:hAnsiTheme="minorBidi"/>
          <w:szCs w:val="24"/>
        </w:rPr>
        <w:t>Finally</w:t>
      </w:r>
      <w:proofErr w:type="gramEnd"/>
      <w:r w:rsidRPr="00BE203F">
        <w:rPr>
          <w:rFonts w:asciiTheme="minorBidi" w:hAnsiTheme="minorBidi"/>
          <w:szCs w:val="24"/>
        </w:rPr>
        <w:t xml:space="preserve"> Mr Frosty placed at –80 °C for 24-72 hours and then </w:t>
      </w:r>
      <w:r w:rsidR="00864839" w:rsidRPr="00BE203F">
        <w:rPr>
          <w:rFonts w:asciiTheme="minorBidi" w:hAnsiTheme="minorBidi"/>
          <w:szCs w:val="24"/>
        </w:rPr>
        <w:t xml:space="preserve">cryoprotective tube </w:t>
      </w:r>
      <w:r w:rsidRPr="00BE203F">
        <w:rPr>
          <w:rFonts w:asciiTheme="minorBidi" w:hAnsiTheme="minorBidi"/>
          <w:szCs w:val="24"/>
        </w:rPr>
        <w:t>stored into liquid nitrogen</w:t>
      </w:r>
      <w:r w:rsidR="00864839" w:rsidRPr="00BE203F">
        <w:rPr>
          <w:rFonts w:asciiTheme="minorBidi" w:hAnsiTheme="minorBidi"/>
          <w:szCs w:val="24"/>
        </w:rPr>
        <w:t xml:space="preserve"> for long-term storage</w:t>
      </w:r>
      <w:r w:rsidRPr="00BE203F">
        <w:rPr>
          <w:rFonts w:asciiTheme="minorBidi" w:hAnsiTheme="minorBidi"/>
          <w:szCs w:val="24"/>
        </w:rPr>
        <w:t>.</w:t>
      </w:r>
    </w:p>
    <w:p w14:paraId="3B4DE25C" w14:textId="77777777" w:rsidR="00E72761" w:rsidRPr="00BE203F" w:rsidRDefault="00E72761" w:rsidP="00BC08E4">
      <w:pPr>
        <w:pStyle w:val="Heading3"/>
        <w:rPr>
          <w:rFonts w:asciiTheme="minorBidi" w:hAnsiTheme="minorBidi" w:cstheme="minorBidi"/>
        </w:rPr>
      </w:pPr>
      <w:bookmarkStart w:id="120" w:name="_Toc400901663"/>
      <w:bookmarkStart w:id="121" w:name="_Toc514111148"/>
      <w:r w:rsidRPr="00BE203F">
        <w:rPr>
          <w:rFonts w:asciiTheme="minorBidi" w:hAnsiTheme="minorBidi" w:cstheme="minorBidi"/>
        </w:rPr>
        <w:t>Quantitative real-time polymerase chain reaction (qPCR)</w:t>
      </w:r>
      <w:bookmarkEnd w:id="120"/>
      <w:bookmarkEnd w:id="121"/>
    </w:p>
    <w:p w14:paraId="35F1BA44" w14:textId="5E65A14E" w:rsidR="00E72761" w:rsidRPr="00BE203F" w:rsidRDefault="00E72761" w:rsidP="007A54B6">
      <w:pPr>
        <w:rPr>
          <w:rFonts w:asciiTheme="minorBidi" w:hAnsiTheme="minorBidi"/>
        </w:rPr>
      </w:pPr>
      <w:r w:rsidRPr="00BE203F">
        <w:rPr>
          <w:rFonts w:asciiTheme="minorBidi" w:hAnsiTheme="minorBidi"/>
        </w:rPr>
        <w:t xml:space="preserve">This </w:t>
      </w:r>
      <w:r w:rsidR="00C7331D" w:rsidRPr="00BE203F">
        <w:rPr>
          <w:rFonts w:asciiTheme="minorBidi" w:hAnsiTheme="minorBidi"/>
        </w:rPr>
        <w:t>technique</w:t>
      </w:r>
      <w:r w:rsidRPr="00BE203F">
        <w:rPr>
          <w:rFonts w:asciiTheme="minorBidi" w:hAnsiTheme="minorBidi"/>
        </w:rPr>
        <w:t xml:space="preserve"> involves six steps, which are </w:t>
      </w:r>
      <w:r w:rsidR="003B026D" w:rsidRPr="00BE203F">
        <w:rPr>
          <w:rFonts w:asciiTheme="minorBidi" w:hAnsiTheme="minorBidi"/>
        </w:rPr>
        <w:t>m</w:t>
      </w:r>
      <w:r w:rsidRPr="00BE203F">
        <w:rPr>
          <w:rFonts w:asciiTheme="minorBidi" w:hAnsiTheme="minorBidi"/>
        </w:rPr>
        <w:t xml:space="preserve">RNA extraction, </w:t>
      </w:r>
      <w:r w:rsidR="003B026D" w:rsidRPr="00BE203F">
        <w:rPr>
          <w:rFonts w:asciiTheme="minorBidi" w:hAnsiTheme="minorBidi"/>
        </w:rPr>
        <w:t>m</w:t>
      </w:r>
      <w:r w:rsidRPr="00BE203F">
        <w:rPr>
          <w:rFonts w:asciiTheme="minorBidi" w:hAnsiTheme="minorBidi"/>
        </w:rPr>
        <w:t xml:space="preserve">RNA quantification and dilution, reverse transcription, </w:t>
      </w:r>
      <w:r w:rsidR="003B026D" w:rsidRPr="00BE203F">
        <w:rPr>
          <w:rFonts w:asciiTheme="minorBidi" w:hAnsiTheme="minorBidi"/>
        </w:rPr>
        <w:t>m</w:t>
      </w:r>
      <w:r w:rsidRPr="00BE203F">
        <w:rPr>
          <w:rFonts w:asciiTheme="minorBidi" w:hAnsiTheme="minorBidi"/>
        </w:rPr>
        <w:t xml:space="preserve">RNA detection and finally data analysis. </w:t>
      </w:r>
    </w:p>
    <w:p w14:paraId="15838A30" w14:textId="77777777" w:rsidR="000611F7" w:rsidRPr="00BE203F" w:rsidRDefault="000611F7" w:rsidP="00BC08E4">
      <w:pPr>
        <w:pStyle w:val="Heading4"/>
        <w:rPr>
          <w:rFonts w:asciiTheme="minorBidi" w:hAnsiTheme="minorBidi" w:cstheme="minorBidi"/>
        </w:rPr>
      </w:pPr>
      <w:r w:rsidRPr="00BE203F">
        <w:rPr>
          <w:rFonts w:asciiTheme="minorBidi" w:hAnsiTheme="minorBidi" w:cstheme="minorBidi"/>
        </w:rPr>
        <w:t>Sample preparation</w:t>
      </w:r>
    </w:p>
    <w:p w14:paraId="725911DA" w14:textId="5C907A93" w:rsidR="00AF2B98" w:rsidRPr="00BE203F" w:rsidRDefault="00EC3730" w:rsidP="000728EE">
      <w:pPr>
        <w:rPr>
          <w:rFonts w:asciiTheme="minorBidi" w:hAnsiTheme="minorBidi"/>
        </w:rPr>
      </w:pPr>
      <w:r w:rsidRPr="00BE203F">
        <w:rPr>
          <w:rFonts w:asciiTheme="minorBidi" w:hAnsiTheme="minorBidi"/>
        </w:rPr>
        <w:t xml:space="preserve">Total cellular </w:t>
      </w:r>
      <w:r w:rsidR="00E72761" w:rsidRPr="00BE203F">
        <w:rPr>
          <w:rFonts w:asciiTheme="minorBidi" w:hAnsiTheme="minorBidi"/>
        </w:rPr>
        <w:t xml:space="preserve">RNA was extracted using ISOLATE </w:t>
      </w:r>
      <w:r w:rsidR="008B4ADD" w:rsidRPr="00BE203F">
        <w:rPr>
          <w:rFonts w:asciiTheme="minorBidi" w:hAnsiTheme="minorBidi"/>
        </w:rPr>
        <w:t xml:space="preserve">II </w:t>
      </w:r>
      <w:r w:rsidR="00E72761" w:rsidRPr="00BE203F">
        <w:rPr>
          <w:rFonts w:asciiTheme="minorBidi" w:hAnsiTheme="minorBidi"/>
        </w:rPr>
        <w:t xml:space="preserve">RNA </w:t>
      </w:r>
      <w:r w:rsidR="008B4ADD" w:rsidRPr="00BE203F">
        <w:rPr>
          <w:rFonts w:asciiTheme="minorBidi" w:hAnsiTheme="minorBidi"/>
        </w:rPr>
        <w:t>M</w:t>
      </w:r>
      <w:r w:rsidR="00E72761" w:rsidRPr="00BE203F">
        <w:rPr>
          <w:rFonts w:asciiTheme="minorBidi" w:hAnsiTheme="minorBidi"/>
        </w:rPr>
        <w:t xml:space="preserve">ini </w:t>
      </w:r>
      <w:r w:rsidR="008B4ADD" w:rsidRPr="00BE203F">
        <w:rPr>
          <w:rFonts w:asciiTheme="minorBidi" w:hAnsiTheme="minorBidi"/>
        </w:rPr>
        <w:t>K</w:t>
      </w:r>
      <w:r w:rsidR="00E72761" w:rsidRPr="00BE203F">
        <w:rPr>
          <w:rFonts w:asciiTheme="minorBidi" w:hAnsiTheme="minorBidi"/>
        </w:rPr>
        <w:t>it (</w:t>
      </w:r>
      <w:proofErr w:type="spellStart"/>
      <w:r w:rsidR="00E72761" w:rsidRPr="00BE203F">
        <w:rPr>
          <w:rFonts w:asciiTheme="minorBidi" w:hAnsiTheme="minorBidi"/>
        </w:rPr>
        <w:t>Bioline</w:t>
      </w:r>
      <w:proofErr w:type="spellEnd"/>
      <w:r w:rsidR="00E72761" w:rsidRPr="00BE203F">
        <w:rPr>
          <w:rFonts w:asciiTheme="minorBidi" w:hAnsiTheme="minorBidi"/>
        </w:rPr>
        <w:t xml:space="preserve"> kit, UK) following the </w:t>
      </w:r>
      <w:r w:rsidR="009A174F" w:rsidRPr="00BE203F">
        <w:rPr>
          <w:rFonts w:asciiTheme="minorBidi" w:hAnsiTheme="minorBidi"/>
        </w:rPr>
        <w:t xml:space="preserve">manufacturer’s guidelines as </w:t>
      </w:r>
      <w:r w:rsidR="00F062AA" w:rsidRPr="00BE203F">
        <w:rPr>
          <w:rFonts w:asciiTheme="minorBidi" w:hAnsiTheme="minorBidi"/>
        </w:rPr>
        <w:t>follows;</w:t>
      </w:r>
      <w:r w:rsidR="009A174F" w:rsidRPr="00BE203F">
        <w:rPr>
          <w:rFonts w:asciiTheme="minorBidi" w:hAnsiTheme="minorBidi"/>
        </w:rPr>
        <w:t xml:space="preserve"> </w:t>
      </w:r>
      <w:r w:rsidR="008B4ADD" w:rsidRPr="00BE203F">
        <w:rPr>
          <w:rFonts w:asciiTheme="minorBidi" w:hAnsiTheme="minorBidi"/>
        </w:rPr>
        <w:t>cell pellet</w:t>
      </w:r>
      <w:r w:rsidRPr="00BE203F">
        <w:rPr>
          <w:rFonts w:asciiTheme="minorBidi" w:hAnsiTheme="minorBidi"/>
        </w:rPr>
        <w:t xml:space="preserve"> </w:t>
      </w:r>
      <w:proofErr w:type="gramStart"/>
      <w:r w:rsidR="008B4ADD" w:rsidRPr="00BE203F">
        <w:rPr>
          <w:rFonts w:asciiTheme="minorBidi" w:hAnsiTheme="minorBidi"/>
        </w:rPr>
        <w:t>w</w:t>
      </w:r>
      <w:r w:rsidRPr="00BE203F">
        <w:rPr>
          <w:rFonts w:asciiTheme="minorBidi" w:hAnsiTheme="minorBidi"/>
        </w:rPr>
        <w:t>ere</w:t>
      </w:r>
      <w:proofErr w:type="gramEnd"/>
      <w:r w:rsidR="008B4ADD" w:rsidRPr="00BE203F">
        <w:rPr>
          <w:rFonts w:asciiTheme="minorBidi" w:hAnsiTheme="minorBidi"/>
        </w:rPr>
        <w:t xml:space="preserve"> resuspended in lysis buffer </w:t>
      </w:r>
      <w:r w:rsidR="00AF2B98" w:rsidRPr="00BE203F">
        <w:rPr>
          <w:rFonts w:asciiTheme="minorBidi" w:hAnsiTheme="minorBidi"/>
        </w:rPr>
        <w:t>containing</w:t>
      </w:r>
      <w:r w:rsidR="00F062AA" w:rsidRPr="00BE203F">
        <w:rPr>
          <w:rFonts w:asciiTheme="minorBidi" w:hAnsiTheme="minorBidi"/>
        </w:rPr>
        <w:t xml:space="preserve"> guanidine thiocyanate that deactivates endogenous RN</w:t>
      </w:r>
      <w:r w:rsidR="006956C4" w:rsidRPr="00BE203F">
        <w:rPr>
          <w:rFonts w:asciiTheme="minorBidi" w:hAnsiTheme="minorBidi"/>
        </w:rPr>
        <w:t>a</w:t>
      </w:r>
      <w:r w:rsidR="00F062AA" w:rsidRPr="00BE203F">
        <w:rPr>
          <w:rFonts w:asciiTheme="minorBidi" w:hAnsiTheme="minorBidi"/>
        </w:rPr>
        <w:t>se thus producing</w:t>
      </w:r>
      <w:r w:rsidR="008B4ADD" w:rsidRPr="00BE203F">
        <w:rPr>
          <w:rFonts w:asciiTheme="minorBidi" w:hAnsiTheme="minorBidi"/>
        </w:rPr>
        <w:t xml:space="preserve"> intact </w:t>
      </w:r>
      <w:r w:rsidR="00F062AA" w:rsidRPr="00BE203F">
        <w:rPr>
          <w:rFonts w:asciiTheme="minorBidi" w:hAnsiTheme="minorBidi"/>
        </w:rPr>
        <w:t>m</w:t>
      </w:r>
      <w:r w:rsidR="008B4ADD" w:rsidRPr="00BE203F">
        <w:rPr>
          <w:rFonts w:asciiTheme="minorBidi" w:hAnsiTheme="minorBidi"/>
        </w:rPr>
        <w:t>RNA. 70% Ethanol was</w:t>
      </w:r>
      <w:r w:rsidR="00F062AA" w:rsidRPr="00BE203F">
        <w:rPr>
          <w:rFonts w:asciiTheme="minorBidi" w:hAnsiTheme="minorBidi"/>
        </w:rPr>
        <w:t xml:space="preserve"> then</w:t>
      </w:r>
      <w:r w:rsidR="008B4ADD" w:rsidRPr="00BE203F">
        <w:rPr>
          <w:rFonts w:asciiTheme="minorBidi" w:hAnsiTheme="minorBidi"/>
        </w:rPr>
        <w:t xml:space="preserve"> added to </w:t>
      </w:r>
      <w:r w:rsidR="00AF2B98" w:rsidRPr="00BE203F">
        <w:rPr>
          <w:rFonts w:asciiTheme="minorBidi" w:hAnsiTheme="minorBidi"/>
        </w:rPr>
        <w:t>the sample</w:t>
      </w:r>
      <w:r w:rsidR="00F062AA" w:rsidRPr="00BE203F">
        <w:rPr>
          <w:rFonts w:asciiTheme="minorBidi" w:hAnsiTheme="minorBidi"/>
        </w:rPr>
        <w:t xml:space="preserve"> to increase affinity of mRNA towards binding to column membrane</w:t>
      </w:r>
      <w:r w:rsidR="00AF2B98" w:rsidRPr="00BE203F">
        <w:rPr>
          <w:rFonts w:asciiTheme="minorBidi" w:hAnsiTheme="minorBidi"/>
        </w:rPr>
        <w:t xml:space="preserve">. The sample </w:t>
      </w:r>
      <w:r w:rsidR="00F062AA" w:rsidRPr="00BE203F">
        <w:rPr>
          <w:rFonts w:asciiTheme="minorBidi" w:hAnsiTheme="minorBidi"/>
        </w:rPr>
        <w:t>was placed in the provided</w:t>
      </w:r>
      <w:r w:rsidR="00AF2B98" w:rsidRPr="00BE203F">
        <w:rPr>
          <w:rFonts w:asciiTheme="minorBidi" w:hAnsiTheme="minorBidi"/>
        </w:rPr>
        <w:t xml:space="preserve"> spin column </w:t>
      </w:r>
      <w:r w:rsidR="00AF2B98" w:rsidRPr="00BE203F">
        <w:rPr>
          <w:rFonts w:asciiTheme="minorBidi" w:hAnsiTheme="minorBidi"/>
        </w:rPr>
        <w:lastRenderedPageBreak/>
        <w:t>contain</w:t>
      </w:r>
      <w:r w:rsidR="00F062AA" w:rsidRPr="00BE203F">
        <w:rPr>
          <w:rFonts w:asciiTheme="minorBidi" w:hAnsiTheme="minorBidi"/>
        </w:rPr>
        <w:t>ing</w:t>
      </w:r>
      <w:r w:rsidR="00AF2B98" w:rsidRPr="00BE203F">
        <w:rPr>
          <w:rFonts w:asciiTheme="minorBidi" w:hAnsiTheme="minorBidi"/>
        </w:rPr>
        <w:t xml:space="preserve"> silica membrane</w:t>
      </w:r>
      <w:r w:rsidR="002155BD" w:rsidRPr="00BE203F">
        <w:rPr>
          <w:rFonts w:asciiTheme="minorBidi" w:hAnsiTheme="minorBidi"/>
        </w:rPr>
        <w:t>. RNase-free DNase was used to remove DNA contamination.</w:t>
      </w:r>
      <w:r w:rsidR="00F062AA" w:rsidRPr="00BE203F">
        <w:rPr>
          <w:rFonts w:asciiTheme="minorBidi" w:hAnsiTheme="minorBidi"/>
        </w:rPr>
        <w:t xml:space="preserve"> C</w:t>
      </w:r>
      <w:r w:rsidR="002155BD" w:rsidRPr="00BE203F">
        <w:rPr>
          <w:rFonts w:asciiTheme="minorBidi" w:hAnsiTheme="minorBidi"/>
        </w:rPr>
        <w:t>ellular components were</w:t>
      </w:r>
      <w:r w:rsidR="00F062AA" w:rsidRPr="00BE203F">
        <w:rPr>
          <w:rFonts w:asciiTheme="minorBidi" w:hAnsiTheme="minorBidi"/>
        </w:rPr>
        <w:t xml:space="preserve"> then removed by washing the column with the provided</w:t>
      </w:r>
      <w:r w:rsidR="002155BD" w:rsidRPr="00BE203F">
        <w:rPr>
          <w:rFonts w:asciiTheme="minorBidi" w:hAnsiTheme="minorBidi"/>
        </w:rPr>
        <w:t xml:space="preserve"> two buffers. F</w:t>
      </w:r>
      <w:r w:rsidR="00F062AA" w:rsidRPr="00BE203F">
        <w:rPr>
          <w:rFonts w:asciiTheme="minorBidi" w:hAnsiTheme="minorBidi"/>
        </w:rPr>
        <w:t>inally</w:t>
      </w:r>
      <w:r w:rsidR="002155BD" w:rsidRPr="00BE203F">
        <w:rPr>
          <w:rFonts w:asciiTheme="minorBidi" w:hAnsiTheme="minorBidi"/>
        </w:rPr>
        <w:t xml:space="preserve">, purified </w:t>
      </w:r>
      <w:r w:rsidR="003B026D" w:rsidRPr="00BE203F">
        <w:rPr>
          <w:rFonts w:asciiTheme="minorBidi" w:hAnsiTheme="minorBidi"/>
        </w:rPr>
        <w:t>m</w:t>
      </w:r>
      <w:r w:rsidR="002155BD" w:rsidRPr="00BE203F">
        <w:rPr>
          <w:rFonts w:asciiTheme="minorBidi" w:hAnsiTheme="minorBidi"/>
        </w:rPr>
        <w:t>RNA was eluted in RNase-free water.</w:t>
      </w:r>
    </w:p>
    <w:p w14:paraId="47920EC4" w14:textId="50AFB774" w:rsidR="00AD38A8" w:rsidRPr="00E54898" w:rsidRDefault="00F062AA" w:rsidP="000728EE">
      <w:pPr>
        <w:rPr>
          <w:rFonts w:asciiTheme="minorBidi" w:hAnsiTheme="minorBidi"/>
          <w:szCs w:val="24"/>
        </w:rPr>
      </w:pPr>
      <w:r w:rsidRPr="00E54898">
        <w:rPr>
          <w:rFonts w:asciiTheme="minorBidi" w:hAnsiTheme="minorBidi"/>
          <w:szCs w:val="24"/>
        </w:rPr>
        <w:t>T</w:t>
      </w:r>
      <w:r w:rsidR="00E72761" w:rsidRPr="00E54898">
        <w:rPr>
          <w:rFonts w:asciiTheme="minorBidi" w:hAnsiTheme="minorBidi"/>
          <w:szCs w:val="24"/>
        </w:rPr>
        <w:t xml:space="preserve">he </w:t>
      </w:r>
      <w:r w:rsidR="003B026D" w:rsidRPr="00E54898">
        <w:rPr>
          <w:rFonts w:asciiTheme="minorBidi" w:hAnsiTheme="minorBidi"/>
          <w:szCs w:val="24"/>
        </w:rPr>
        <w:t>m</w:t>
      </w:r>
      <w:r w:rsidR="00E72761" w:rsidRPr="00E54898">
        <w:rPr>
          <w:rFonts w:asciiTheme="minorBidi" w:hAnsiTheme="minorBidi"/>
          <w:szCs w:val="24"/>
        </w:rPr>
        <w:t xml:space="preserve">RNA concentration and quality </w:t>
      </w:r>
      <w:r w:rsidR="00607582" w:rsidRPr="00E54898">
        <w:rPr>
          <w:rFonts w:asciiTheme="minorBidi" w:hAnsiTheme="minorBidi"/>
          <w:szCs w:val="24"/>
        </w:rPr>
        <w:t>were</w:t>
      </w:r>
      <w:r w:rsidR="00E72761" w:rsidRPr="00E54898">
        <w:rPr>
          <w:rFonts w:asciiTheme="minorBidi" w:hAnsiTheme="minorBidi"/>
          <w:szCs w:val="24"/>
        </w:rPr>
        <w:t xml:space="preserve"> </w:t>
      </w:r>
      <w:r w:rsidR="000611F7" w:rsidRPr="00E54898">
        <w:rPr>
          <w:rFonts w:asciiTheme="minorBidi" w:hAnsiTheme="minorBidi"/>
          <w:szCs w:val="24"/>
        </w:rPr>
        <w:t xml:space="preserve">then </w:t>
      </w:r>
      <w:r w:rsidR="00E72761" w:rsidRPr="00E54898">
        <w:rPr>
          <w:rFonts w:asciiTheme="minorBidi" w:hAnsiTheme="minorBidi"/>
          <w:szCs w:val="24"/>
        </w:rPr>
        <w:t xml:space="preserve">measured </w:t>
      </w:r>
      <w:r w:rsidR="00A74950" w:rsidRPr="00E54898">
        <w:rPr>
          <w:rFonts w:asciiTheme="minorBidi" w:hAnsiTheme="minorBidi"/>
          <w:szCs w:val="24"/>
        </w:rPr>
        <w:t xml:space="preserve">using a </w:t>
      </w:r>
      <w:proofErr w:type="spellStart"/>
      <w:r w:rsidR="00A74950" w:rsidRPr="00E54898">
        <w:rPr>
          <w:rFonts w:asciiTheme="minorBidi" w:hAnsiTheme="minorBidi"/>
          <w:szCs w:val="24"/>
        </w:rPr>
        <w:t>Nano</w:t>
      </w:r>
      <w:r w:rsidR="000754BD" w:rsidRPr="00E54898">
        <w:rPr>
          <w:rFonts w:asciiTheme="minorBidi" w:hAnsiTheme="minorBidi"/>
          <w:szCs w:val="24"/>
        </w:rPr>
        <w:t>D</w:t>
      </w:r>
      <w:r w:rsidR="00E72761" w:rsidRPr="00E54898">
        <w:rPr>
          <w:rFonts w:asciiTheme="minorBidi" w:hAnsiTheme="minorBidi"/>
          <w:szCs w:val="24"/>
        </w:rPr>
        <w:t>rop</w:t>
      </w:r>
      <w:proofErr w:type="spellEnd"/>
      <w:r w:rsidR="00E72761" w:rsidRPr="00E54898">
        <w:rPr>
          <w:rFonts w:asciiTheme="minorBidi" w:hAnsiTheme="minorBidi"/>
          <w:szCs w:val="24"/>
        </w:rPr>
        <w:t xml:space="preserve"> </w:t>
      </w:r>
      <w:r w:rsidR="00A74950" w:rsidRPr="00E54898">
        <w:rPr>
          <w:rFonts w:asciiTheme="minorBidi" w:hAnsiTheme="minorBidi"/>
          <w:szCs w:val="24"/>
        </w:rPr>
        <w:t>ND-</w:t>
      </w:r>
      <w:r w:rsidR="00E72761" w:rsidRPr="00E54898">
        <w:rPr>
          <w:rFonts w:asciiTheme="minorBidi" w:hAnsiTheme="minorBidi"/>
          <w:szCs w:val="24"/>
        </w:rPr>
        <w:t>1000 spectrophotometer</w:t>
      </w:r>
      <w:r w:rsidR="000754BD" w:rsidRPr="00E54898">
        <w:rPr>
          <w:rFonts w:asciiTheme="minorBidi" w:hAnsiTheme="minorBidi"/>
          <w:szCs w:val="24"/>
        </w:rPr>
        <w:t xml:space="preserve"> (</w:t>
      </w:r>
      <w:proofErr w:type="spellStart"/>
      <w:r w:rsidR="000754BD" w:rsidRPr="00E54898">
        <w:rPr>
          <w:rFonts w:asciiTheme="minorBidi" w:hAnsiTheme="minorBidi"/>
          <w:szCs w:val="24"/>
        </w:rPr>
        <w:t>NanoDrop</w:t>
      </w:r>
      <w:proofErr w:type="spellEnd"/>
      <w:r w:rsidR="000754BD" w:rsidRPr="00E54898">
        <w:rPr>
          <w:rFonts w:asciiTheme="minorBidi" w:hAnsiTheme="minorBidi"/>
          <w:szCs w:val="24"/>
        </w:rPr>
        <w:t xml:space="preserve"> Technologies, USA</w:t>
      </w:r>
      <w:r w:rsidR="00E72761" w:rsidRPr="00E54898">
        <w:rPr>
          <w:rFonts w:asciiTheme="minorBidi" w:hAnsiTheme="minorBidi"/>
          <w:szCs w:val="24"/>
        </w:rPr>
        <w:t>)</w:t>
      </w:r>
      <w:r w:rsidR="00275500" w:rsidRPr="00E54898">
        <w:rPr>
          <w:rFonts w:asciiTheme="minorBidi" w:hAnsiTheme="minorBidi"/>
          <w:szCs w:val="24"/>
        </w:rPr>
        <w:t xml:space="preserve"> at Absorbance of 260nm</w:t>
      </w:r>
      <w:r w:rsidR="00E72761" w:rsidRPr="00E54898">
        <w:rPr>
          <w:rFonts w:asciiTheme="minorBidi" w:hAnsiTheme="minorBidi"/>
          <w:szCs w:val="24"/>
        </w:rPr>
        <w:t xml:space="preserve">. </w:t>
      </w:r>
      <w:r w:rsidR="00275500" w:rsidRPr="00E54898">
        <w:rPr>
          <w:rFonts w:asciiTheme="minorBidi" w:hAnsiTheme="minorBidi"/>
          <w:szCs w:val="24"/>
        </w:rPr>
        <w:t>S</w:t>
      </w:r>
      <w:r w:rsidR="00E72761" w:rsidRPr="00E54898">
        <w:rPr>
          <w:rFonts w:asciiTheme="minorBidi" w:hAnsiTheme="minorBidi"/>
          <w:szCs w:val="24"/>
        </w:rPr>
        <w:t>amples with value for 260/2</w:t>
      </w:r>
      <w:r w:rsidR="007A7F89" w:rsidRPr="00E54898">
        <w:rPr>
          <w:rFonts w:asciiTheme="minorBidi" w:hAnsiTheme="minorBidi"/>
          <w:szCs w:val="24"/>
        </w:rPr>
        <w:t>8</w:t>
      </w:r>
      <w:r w:rsidR="00E72761" w:rsidRPr="00E54898">
        <w:rPr>
          <w:rFonts w:asciiTheme="minorBidi" w:hAnsiTheme="minorBidi"/>
          <w:szCs w:val="24"/>
        </w:rPr>
        <w:t xml:space="preserve">0 nm absorbance ratio ≥ 1.9 </w:t>
      </w:r>
      <w:r w:rsidR="00C7331D" w:rsidRPr="00E54898">
        <w:rPr>
          <w:rFonts w:asciiTheme="minorBidi" w:hAnsiTheme="minorBidi"/>
          <w:szCs w:val="24"/>
        </w:rPr>
        <w:t>are</w:t>
      </w:r>
      <w:r w:rsidR="00E72761" w:rsidRPr="00E54898">
        <w:rPr>
          <w:rFonts w:asciiTheme="minorBidi" w:hAnsiTheme="minorBidi"/>
          <w:szCs w:val="24"/>
        </w:rPr>
        <w:t xml:space="preserve"> considered of good quality. All </w:t>
      </w:r>
      <w:r w:rsidR="003B026D" w:rsidRPr="00E54898">
        <w:rPr>
          <w:rFonts w:asciiTheme="minorBidi" w:hAnsiTheme="minorBidi"/>
          <w:szCs w:val="24"/>
        </w:rPr>
        <w:t>m</w:t>
      </w:r>
      <w:r w:rsidR="00E72761" w:rsidRPr="00E54898">
        <w:rPr>
          <w:rFonts w:asciiTheme="minorBidi" w:hAnsiTheme="minorBidi"/>
          <w:szCs w:val="24"/>
        </w:rPr>
        <w:t>RNA samples were then dil</w:t>
      </w:r>
      <w:r w:rsidR="00DC5C0C" w:rsidRPr="00E54898">
        <w:rPr>
          <w:rFonts w:asciiTheme="minorBidi" w:hAnsiTheme="minorBidi"/>
          <w:szCs w:val="24"/>
        </w:rPr>
        <w:t xml:space="preserve">uted to concentration of </w:t>
      </w:r>
      <w:r w:rsidR="00E72761" w:rsidRPr="00E54898">
        <w:rPr>
          <w:rFonts w:asciiTheme="minorBidi" w:hAnsiTheme="minorBidi"/>
          <w:szCs w:val="24"/>
        </w:rPr>
        <w:t>100</w:t>
      </w:r>
      <w:r w:rsidR="00B2096C" w:rsidRPr="00E54898">
        <w:rPr>
          <w:rFonts w:asciiTheme="minorBidi" w:hAnsiTheme="minorBidi"/>
          <w:szCs w:val="24"/>
        </w:rPr>
        <w:t xml:space="preserve"> </w:t>
      </w:r>
      <w:r w:rsidR="00E72761" w:rsidRPr="00E54898">
        <w:rPr>
          <w:rFonts w:asciiTheme="minorBidi" w:hAnsiTheme="minorBidi"/>
          <w:szCs w:val="24"/>
        </w:rPr>
        <w:t xml:space="preserve">ng/µl in order to minimise any possible variation in the results. </w:t>
      </w:r>
    </w:p>
    <w:p w14:paraId="5E0EBDCC" w14:textId="5AE85C29" w:rsidR="00E72761" w:rsidRPr="00E54898" w:rsidRDefault="00E72761" w:rsidP="00C7331D">
      <w:pPr>
        <w:rPr>
          <w:rFonts w:asciiTheme="minorBidi" w:hAnsiTheme="minorBidi"/>
          <w:szCs w:val="24"/>
        </w:rPr>
      </w:pPr>
      <w:r w:rsidRPr="00E54898">
        <w:rPr>
          <w:rFonts w:asciiTheme="minorBidi" w:hAnsiTheme="minorBidi"/>
          <w:szCs w:val="24"/>
        </w:rPr>
        <w:t xml:space="preserve">The equation used for the dilution </w:t>
      </w:r>
      <w:r w:rsidR="00C7331D" w:rsidRPr="00E54898">
        <w:rPr>
          <w:rFonts w:asciiTheme="minorBidi" w:hAnsiTheme="minorBidi"/>
          <w:szCs w:val="24"/>
        </w:rPr>
        <w:t>was</w:t>
      </w:r>
      <w:r w:rsidRPr="00E54898">
        <w:rPr>
          <w:rFonts w:asciiTheme="minorBidi" w:hAnsiTheme="minorBidi"/>
          <w:szCs w:val="24"/>
        </w:rPr>
        <w:t>:</w:t>
      </w:r>
      <w:r w:rsidR="00A74950" w:rsidRPr="00E54898">
        <w:rPr>
          <w:rFonts w:asciiTheme="minorBidi" w:hAnsiTheme="minorBidi"/>
          <w:szCs w:val="24"/>
        </w:rPr>
        <w:t xml:space="preserve"> </w:t>
      </w:r>
    </w:p>
    <w:p w14:paraId="769420A2" w14:textId="77777777" w:rsidR="00E72761" w:rsidRPr="00E54898" w:rsidRDefault="00E72761" w:rsidP="00180F06">
      <w:pPr>
        <w:rPr>
          <w:rFonts w:asciiTheme="minorBidi" w:hAnsiTheme="minorBidi"/>
          <w:szCs w:val="24"/>
        </w:rPr>
      </w:pPr>
      <w:r w:rsidRPr="00E54898">
        <w:rPr>
          <w:rFonts w:asciiTheme="minorBidi" w:hAnsiTheme="minorBidi"/>
          <w:szCs w:val="24"/>
        </w:rPr>
        <w:t>C1 X V1= C2 X V2</w:t>
      </w:r>
    </w:p>
    <w:p w14:paraId="2BB4EBC7" w14:textId="2A507291" w:rsidR="00E72761" w:rsidRPr="00E54898" w:rsidRDefault="00E72761" w:rsidP="000728EE">
      <w:pPr>
        <w:rPr>
          <w:rFonts w:asciiTheme="minorBidi" w:hAnsiTheme="minorBidi"/>
          <w:szCs w:val="24"/>
        </w:rPr>
      </w:pPr>
      <w:r w:rsidRPr="00E54898">
        <w:rPr>
          <w:rFonts w:asciiTheme="minorBidi" w:hAnsiTheme="minorBidi"/>
          <w:szCs w:val="24"/>
        </w:rPr>
        <w:t xml:space="preserve">Where C1= current </w:t>
      </w:r>
      <w:r w:rsidR="003B026D" w:rsidRPr="00E54898">
        <w:rPr>
          <w:rFonts w:asciiTheme="minorBidi" w:hAnsiTheme="minorBidi"/>
          <w:szCs w:val="24"/>
        </w:rPr>
        <w:t>m</w:t>
      </w:r>
      <w:r w:rsidRPr="00E54898">
        <w:rPr>
          <w:rFonts w:asciiTheme="minorBidi" w:hAnsiTheme="minorBidi"/>
          <w:szCs w:val="24"/>
        </w:rPr>
        <w:t>RNA concentration, C2= target concentration =100</w:t>
      </w:r>
      <w:r w:rsidR="00B2096C" w:rsidRPr="00E54898">
        <w:rPr>
          <w:rFonts w:asciiTheme="minorBidi" w:hAnsiTheme="minorBidi"/>
          <w:szCs w:val="24"/>
        </w:rPr>
        <w:t xml:space="preserve"> </w:t>
      </w:r>
      <w:r w:rsidRPr="00E54898">
        <w:rPr>
          <w:rFonts w:asciiTheme="minorBidi" w:hAnsiTheme="minorBidi"/>
          <w:szCs w:val="24"/>
        </w:rPr>
        <w:t>µl, V1= current sample volume and V2= target volume</w:t>
      </w:r>
    </w:p>
    <w:p w14:paraId="56C5EDC2" w14:textId="7B23FED8" w:rsidR="00E72761" w:rsidRPr="00E54898" w:rsidRDefault="00E72761" w:rsidP="000728EE">
      <w:pPr>
        <w:rPr>
          <w:rFonts w:asciiTheme="minorBidi" w:hAnsiTheme="minorBidi"/>
          <w:szCs w:val="24"/>
        </w:rPr>
      </w:pPr>
      <w:r w:rsidRPr="00E54898">
        <w:rPr>
          <w:rFonts w:asciiTheme="minorBidi" w:hAnsiTheme="minorBidi"/>
          <w:szCs w:val="24"/>
        </w:rPr>
        <w:t xml:space="preserve">The </w:t>
      </w:r>
      <w:r w:rsidR="003B026D" w:rsidRPr="00E54898">
        <w:rPr>
          <w:rFonts w:asciiTheme="minorBidi" w:hAnsiTheme="minorBidi"/>
          <w:szCs w:val="24"/>
        </w:rPr>
        <w:t>m</w:t>
      </w:r>
      <w:r w:rsidRPr="00E54898">
        <w:rPr>
          <w:rFonts w:asciiTheme="minorBidi" w:hAnsiTheme="minorBidi"/>
          <w:szCs w:val="24"/>
        </w:rPr>
        <w:t xml:space="preserve">RNA Samples were then </w:t>
      </w:r>
      <w:r w:rsidR="000611F7" w:rsidRPr="00E54898">
        <w:rPr>
          <w:rFonts w:asciiTheme="minorBidi" w:hAnsiTheme="minorBidi"/>
          <w:szCs w:val="24"/>
        </w:rPr>
        <w:t>reverse transcribed</w:t>
      </w:r>
      <w:r w:rsidRPr="00E54898">
        <w:rPr>
          <w:rFonts w:asciiTheme="minorBidi" w:hAnsiTheme="minorBidi"/>
          <w:szCs w:val="24"/>
        </w:rPr>
        <w:t xml:space="preserve"> into cDNA using </w:t>
      </w:r>
      <w:r w:rsidR="00FA6047" w:rsidRPr="00E54898">
        <w:rPr>
          <w:rFonts w:asciiTheme="minorBidi" w:hAnsiTheme="minorBidi"/>
          <w:szCs w:val="24"/>
        </w:rPr>
        <w:t>High Capacity cDNA Reverse Transcription Kits</w:t>
      </w:r>
      <w:r w:rsidRPr="00E54898">
        <w:rPr>
          <w:rFonts w:asciiTheme="minorBidi" w:hAnsiTheme="minorBidi"/>
          <w:szCs w:val="24"/>
        </w:rPr>
        <w:t xml:space="preserve"> (</w:t>
      </w:r>
      <w:r w:rsidR="00DC5C0C" w:rsidRPr="00E54898">
        <w:rPr>
          <w:rFonts w:asciiTheme="minorBidi" w:hAnsiTheme="minorBidi"/>
          <w:szCs w:val="24"/>
        </w:rPr>
        <w:t>Life Technologies, UK</w:t>
      </w:r>
      <w:r w:rsidRPr="00E54898">
        <w:rPr>
          <w:rFonts w:asciiTheme="minorBidi" w:hAnsiTheme="minorBidi"/>
          <w:szCs w:val="24"/>
        </w:rPr>
        <w:t>) follow</w:t>
      </w:r>
      <w:r w:rsidR="009A174F" w:rsidRPr="00E54898">
        <w:rPr>
          <w:rFonts w:asciiTheme="minorBidi" w:hAnsiTheme="minorBidi"/>
          <w:szCs w:val="24"/>
        </w:rPr>
        <w:t>ing the manufacturer</w:t>
      </w:r>
      <w:r w:rsidR="006956C4" w:rsidRPr="00E54898">
        <w:rPr>
          <w:rFonts w:asciiTheme="minorBidi" w:hAnsiTheme="minorBidi"/>
          <w:szCs w:val="24"/>
        </w:rPr>
        <w:t>’s</w:t>
      </w:r>
      <w:r w:rsidR="009A174F" w:rsidRPr="00E54898">
        <w:rPr>
          <w:rFonts w:asciiTheme="minorBidi" w:hAnsiTheme="minorBidi"/>
          <w:szCs w:val="24"/>
        </w:rPr>
        <w:t xml:space="preserve"> guidelines</w:t>
      </w:r>
      <w:r w:rsidR="006956C4" w:rsidRPr="00E54898">
        <w:rPr>
          <w:rFonts w:asciiTheme="minorBidi" w:hAnsiTheme="minorBidi"/>
          <w:szCs w:val="24"/>
        </w:rPr>
        <w:t xml:space="preserve">. </w:t>
      </w:r>
      <w:r w:rsidR="009A174F" w:rsidRPr="00E54898">
        <w:rPr>
          <w:rFonts w:asciiTheme="minorBidi" w:hAnsiTheme="minorBidi"/>
          <w:szCs w:val="24"/>
        </w:rPr>
        <w:t xml:space="preserve"> </w:t>
      </w:r>
      <w:r w:rsidR="006956C4" w:rsidRPr="00E54898">
        <w:rPr>
          <w:rFonts w:asciiTheme="minorBidi" w:hAnsiTheme="minorBidi"/>
          <w:szCs w:val="24"/>
        </w:rPr>
        <w:t>A</w:t>
      </w:r>
      <w:r w:rsidR="00FA6047" w:rsidRPr="00E54898">
        <w:rPr>
          <w:rFonts w:asciiTheme="minorBidi" w:hAnsiTheme="minorBidi"/>
          <w:szCs w:val="24"/>
        </w:rPr>
        <w:t xml:space="preserve"> mixture of 1</w:t>
      </w:r>
      <w:r w:rsidR="00B2096C" w:rsidRPr="00E54898">
        <w:rPr>
          <w:rFonts w:asciiTheme="minorBidi" w:hAnsiTheme="minorBidi"/>
          <w:szCs w:val="24"/>
        </w:rPr>
        <w:t xml:space="preserve"> </w:t>
      </w:r>
      <w:r w:rsidR="00FA6047" w:rsidRPr="00E54898">
        <w:rPr>
          <w:rFonts w:asciiTheme="minorBidi" w:hAnsiTheme="minorBidi"/>
          <w:szCs w:val="24"/>
        </w:rPr>
        <w:t>µg mRNA, 2</w:t>
      </w:r>
      <w:r w:rsidR="00B2096C" w:rsidRPr="00E54898">
        <w:rPr>
          <w:rFonts w:asciiTheme="minorBidi" w:hAnsiTheme="minorBidi"/>
          <w:szCs w:val="24"/>
        </w:rPr>
        <w:t xml:space="preserve"> </w:t>
      </w:r>
      <w:r w:rsidR="00FA6047" w:rsidRPr="00E54898">
        <w:rPr>
          <w:rFonts w:asciiTheme="minorBidi" w:hAnsiTheme="minorBidi"/>
          <w:szCs w:val="24"/>
        </w:rPr>
        <w:t>µl 10x RT Buffer, 0.8</w:t>
      </w:r>
      <w:r w:rsidR="00B2096C" w:rsidRPr="00E54898">
        <w:rPr>
          <w:rFonts w:asciiTheme="minorBidi" w:hAnsiTheme="minorBidi"/>
          <w:szCs w:val="24"/>
        </w:rPr>
        <w:t xml:space="preserve"> </w:t>
      </w:r>
      <w:r w:rsidR="00FA6047" w:rsidRPr="00E54898">
        <w:rPr>
          <w:rFonts w:asciiTheme="minorBidi" w:hAnsiTheme="minorBidi"/>
          <w:szCs w:val="24"/>
        </w:rPr>
        <w:t>µl 25</w:t>
      </w:r>
      <w:r w:rsidR="00FA6047" w:rsidRPr="00E54898">
        <w:rPr>
          <w:rFonts w:ascii="Segoe UI Symbol" w:eastAsia="MS Gothic" w:hAnsi="Segoe UI Symbol" w:cs="Segoe UI Symbol"/>
          <w:szCs w:val="24"/>
        </w:rPr>
        <w:t>✕</w:t>
      </w:r>
      <w:r w:rsidR="00FA6047" w:rsidRPr="00E54898">
        <w:rPr>
          <w:rFonts w:asciiTheme="minorBidi" w:hAnsiTheme="minorBidi"/>
          <w:szCs w:val="24"/>
        </w:rPr>
        <w:t xml:space="preserve"> dNTP Mix (100 mM), 2</w:t>
      </w:r>
      <w:r w:rsidR="00B2096C" w:rsidRPr="00E54898">
        <w:rPr>
          <w:rFonts w:asciiTheme="minorBidi" w:hAnsiTheme="minorBidi"/>
          <w:szCs w:val="24"/>
        </w:rPr>
        <w:t xml:space="preserve"> </w:t>
      </w:r>
      <w:r w:rsidR="00FA6047" w:rsidRPr="00E54898">
        <w:rPr>
          <w:rFonts w:asciiTheme="minorBidi" w:hAnsiTheme="minorBidi"/>
          <w:szCs w:val="24"/>
        </w:rPr>
        <w:t>µl 10</w:t>
      </w:r>
      <w:r w:rsidR="00FA6047" w:rsidRPr="00E54898">
        <w:rPr>
          <w:rFonts w:ascii="Segoe UI Symbol" w:eastAsia="MS Gothic" w:hAnsi="Segoe UI Symbol" w:cs="Segoe UI Symbol"/>
          <w:szCs w:val="24"/>
        </w:rPr>
        <w:t>✕</w:t>
      </w:r>
      <w:r w:rsidR="00FA6047" w:rsidRPr="00E54898">
        <w:rPr>
          <w:rFonts w:asciiTheme="minorBidi" w:hAnsiTheme="minorBidi"/>
          <w:szCs w:val="24"/>
        </w:rPr>
        <w:t xml:space="preserve"> RT Random Primers, 1</w:t>
      </w:r>
      <w:r w:rsidR="00B2096C" w:rsidRPr="00E54898">
        <w:rPr>
          <w:rFonts w:asciiTheme="minorBidi" w:hAnsiTheme="minorBidi"/>
          <w:szCs w:val="24"/>
        </w:rPr>
        <w:t xml:space="preserve"> </w:t>
      </w:r>
      <w:r w:rsidR="00FA6047" w:rsidRPr="00E54898">
        <w:rPr>
          <w:rFonts w:asciiTheme="minorBidi" w:hAnsiTheme="minorBidi"/>
          <w:szCs w:val="24"/>
        </w:rPr>
        <w:t xml:space="preserve">µl </w:t>
      </w:r>
      <w:proofErr w:type="spellStart"/>
      <w:r w:rsidR="00FA6047" w:rsidRPr="00E54898">
        <w:rPr>
          <w:rFonts w:asciiTheme="minorBidi" w:hAnsiTheme="minorBidi"/>
          <w:szCs w:val="24"/>
        </w:rPr>
        <w:t>Mult</w:t>
      </w:r>
      <w:r w:rsidR="000728EE" w:rsidRPr="00E54898">
        <w:rPr>
          <w:rFonts w:asciiTheme="minorBidi" w:hAnsiTheme="minorBidi"/>
          <w:szCs w:val="24"/>
        </w:rPr>
        <w:t>iScribe</w:t>
      </w:r>
      <w:proofErr w:type="spellEnd"/>
      <w:r w:rsidR="000728EE" w:rsidRPr="00E54898">
        <w:rPr>
          <w:rFonts w:asciiTheme="minorBidi" w:hAnsiTheme="minorBidi"/>
          <w:szCs w:val="24"/>
        </w:rPr>
        <w:t xml:space="preserve"> Reverse Transcriptase,</w:t>
      </w:r>
      <w:r w:rsidR="00FA6047" w:rsidRPr="00E54898">
        <w:rPr>
          <w:rFonts w:asciiTheme="minorBidi" w:hAnsiTheme="minorBidi"/>
          <w:szCs w:val="24"/>
        </w:rPr>
        <w:t>1</w:t>
      </w:r>
      <w:r w:rsidR="00B2096C" w:rsidRPr="00E54898">
        <w:rPr>
          <w:rFonts w:asciiTheme="minorBidi" w:hAnsiTheme="minorBidi"/>
          <w:szCs w:val="24"/>
        </w:rPr>
        <w:t xml:space="preserve"> </w:t>
      </w:r>
      <w:r w:rsidR="00FA6047" w:rsidRPr="00E54898">
        <w:rPr>
          <w:rFonts w:asciiTheme="minorBidi" w:hAnsiTheme="minorBidi"/>
          <w:szCs w:val="24"/>
        </w:rPr>
        <w:t xml:space="preserve">µl </w:t>
      </w:r>
      <w:proofErr w:type="spellStart"/>
      <w:r w:rsidR="003B026D" w:rsidRPr="00E54898">
        <w:rPr>
          <w:rFonts w:asciiTheme="minorBidi" w:hAnsiTheme="minorBidi"/>
          <w:szCs w:val="24"/>
        </w:rPr>
        <w:t>m</w:t>
      </w:r>
      <w:r w:rsidR="00FA6047" w:rsidRPr="00E54898">
        <w:rPr>
          <w:rFonts w:asciiTheme="minorBidi" w:hAnsiTheme="minorBidi"/>
          <w:szCs w:val="24"/>
        </w:rPr>
        <w:t>RNase</w:t>
      </w:r>
      <w:proofErr w:type="spellEnd"/>
      <w:r w:rsidR="00FA6047" w:rsidRPr="00E54898">
        <w:rPr>
          <w:rFonts w:asciiTheme="minorBidi" w:hAnsiTheme="minorBidi"/>
          <w:szCs w:val="24"/>
        </w:rPr>
        <w:t xml:space="preserve"> Inhibitor</w:t>
      </w:r>
      <w:r w:rsidR="00DC5C0C" w:rsidRPr="00E54898">
        <w:rPr>
          <w:rFonts w:asciiTheme="minorBidi" w:hAnsiTheme="minorBidi"/>
          <w:szCs w:val="24"/>
        </w:rPr>
        <w:t xml:space="preserve"> (Thermo Fisher Scientific, UK)</w:t>
      </w:r>
      <w:r w:rsidR="00FA6047" w:rsidRPr="00E54898">
        <w:rPr>
          <w:rFonts w:asciiTheme="minorBidi" w:hAnsiTheme="minorBidi"/>
          <w:szCs w:val="24"/>
        </w:rPr>
        <w:t xml:space="preserve">, </w:t>
      </w:r>
      <w:r w:rsidR="006956C4" w:rsidRPr="00E54898">
        <w:rPr>
          <w:rFonts w:asciiTheme="minorBidi" w:hAnsiTheme="minorBidi"/>
          <w:szCs w:val="24"/>
        </w:rPr>
        <w:t xml:space="preserve">was added, and adjusted </w:t>
      </w:r>
      <w:r w:rsidR="00FA6047" w:rsidRPr="00E54898">
        <w:rPr>
          <w:rFonts w:asciiTheme="minorBidi" w:hAnsiTheme="minorBidi"/>
          <w:szCs w:val="24"/>
        </w:rPr>
        <w:t xml:space="preserve">to total </w:t>
      </w:r>
      <w:r w:rsidR="006956C4" w:rsidRPr="00E54898">
        <w:rPr>
          <w:rFonts w:asciiTheme="minorBidi" w:hAnsiTheme="minorBidi"/>
          <w:szCs w:val="24"/>
        </w:rPr>
        <w:t xml:space="preserve">volume </w:t>
      </w:r>
      <w:r w:rsidR="00FA6047" w:rsidRPr="00E54898">
        <w:rPr>
          <w:rFonts w:asciiTheme="minorBidi" w:hAnsiTheme="minorBidi"/>
          <w:szCs w:val="24"/>
        </w:rPr>
        <w:t>of 20</w:t>
      </w:r>
      <w:r w:rsidR="00B2096C" w:rsidRPr="00E54898">
        <w:rPr>
          <w:rFonts w:asciiTheme="minorBidi" w:hAnsiTheme="minorBidi"/>
          <w:szCs w:val="24"/>
        </w:rPr>
        <w:t xml:space="preserve"> </w:t>
      </w:r>
      <w:r w:rsidR="00FA6047" w:rsidRPr="00E54898">
        <w:rPr>
          <w:rFonts w:asciiTheme="minorBidi" w:hAnsiTheme="minorBidi"/>
          <w:szCs w:val="24"/>
        </w:rPr>
        <w:t xml:space="preserve">µl with Nuclease-free H2O. </w:t>
      </w:r>
      <w:r w:rsidR="000825D4" w:rsidRPr="00E54898">
        <w:rPr>
          <w:rFonts w:asciiTheme="minorBidi" w:hAnsiTheme="minorBidi"/>
          <w:szCs w:val="24"/>
        </w:rPr>
        <w:t>Then</w:t>
      </w:r>
      <w:r w:rsidR="00FA6047" w:rsidRPr="00E54898">
        <w:rPr>
          <w:rFonts w:asciiTheme="minorBidi" w:hAnsiTheme="minorBidi"/>
          <w:szCs w:val="24"/>
        </w:rPr>
        <w:t xml:space="preserve"> the mixture w</w:t>
      </w:r>
      <w:r w:rsidR="006956C4" w:rsidRPr="00E54898">
        <w:rPr>
          <w:rFonts w:asciiTheme="minorBidi" w:hAnsiTheme="minorBidi"/>
          <w:szCs w:val="24"/>
        </w:rPr>
        <w:t>as</w:t>
      </w:r>
      <w:r w:rsidR="000825D4" w:rsidRPr="00E54898">
        <w:rPr>
          <w:rFonts w:asciiTheme="minorBidi" w:hAnsiTheme="minorBidi"/>
          <w:szCs w:val="24"/>
        </w:rPr>
        <w:t xml:space="preserve"> </w:t>
      </w:r>
      <w:r w:rsidR="00FA6047" w:rsidRPr="00E54898">
        <w:rPr>
          <w:rFonts w:asciiTheme="minorBidi" w:hAnsiTheme="minorBidi"/>
          <w:szCs w:val="24"/>
        </w:rPr>
        <w:t>added to thermal cycle machine with the following parameters</w:t>
      </w:r>
      <w:r w:rsidR="006956C4" w:rsidRPr="00E54898">
        <w:rPr>
          <w:rFonts w:asciiTheme="minorBidi" w:hAnsiTheme="minorBidi"/>
          <w:szCs w:val="24"/>
        </w:rPr>
        <w:t>:</w:t>
      </w:r>
      <w:r w:rsidR="00FA6047" w:rsidRPr="00E54898">
        <w:rPr>
          <w:rFonts w:asciiTheme="minorBidi" w:hAnsiTheme="minorBidi"/>
          <w:szCs w:val="24"/>
        </w:rPr>
        <w:t xml:space="preserve"> 25</w:t>
      </w:r>
      <w:r w:rsidR="00114CAB" w:rsidRPr="00E54898">
        <w:rPr>
          <w:rFonts w:asciiTheme="minorBidi" w:hAnsiTheme="minorBidi"/>
          <w:szCs w:val="24"/>
        </w:rPr>
        <w:t>⁰</w:t>
      </w:r>
      <w:r w:rsidR="00FA6047" w:rsidRPr="00E54898">
        <w:rPr>
          <w:rFonts w:asciiTheme="minorBidi" w:hAnsiTheme="minorBidi"/>
          <w:szCs w:val="24"/>
        </w:rPr>
        <w:t>C for 10 minutes, 37</w:t>
      </w:r>
      <w:r w:rsidR="00114CAB" w:rsidRPr="00E54898">
        <w:rPr>
          <w:rFonts w:asciiTheme="minorBidi" w:hAnsiTheme="minorBidi"/>
          <w:szCs w:val="24"/>
        </w:rPr>
        <w:t>⁰</w:t>
      </w:r>
      <w:r w:rsidR="00FA6047" w:rsidRPr="00E54898">
        <w:rPr>
          <w:rFonts w:asciiTheme="minorBidi" w:hAnsiTheme="minorBidi"/>
          <w:szCs w:val="24"/>
        </w:rPr>
        <w:t>C for 120 minute, 85</w:t>
      </w:r>
      <w:r w:rsidR="00114CAB" w:rsidRPr="00E54898">
        <w:rPr>
          <w:rFonts w:asciiTheme="minorBidi" w:hAnsiTheme="minorBidi"/>
          <w:szCs w:val="24"/>
        </w:rPr>
        <w:t>⁰</w:t>
      </w:r>
      <w:r w:rsidR="00FA6047" w:rsidRPr="00E54898">
        <w:rPr>
          <w:rFonts w:asciiTheme="minorBidi" w:hAnsiTheme="minorBidi"/>
          <w:szCs w:val="24"/>
        </w:rPr>
        <w:t>C for 5 minutes and on hold at 4</w:t>
      </w:r>
      <w:r w:rsidR="00114CAB" w:rsidRPr="00E54898">
        <w:rPr>
          <w:rFonts w:asciiTheme="minorBidi" w:hAnsiTheme="minorBidi"/>
          <w:szCs w:val="24"/>
        </w:rPr>
        <w:t>⁰</w:t>
      </w:r>
      <w:r w:rsidR="00FA6047" w:rsidRPr="00E54898">
        <w:rPr>
          <w:rFonts w:asciiTheme="minorBidi" w:hAnsiTheme="minorBidi"/>
          <w:szCs w:val="24"/>
        </w:rPr>
        <w:t>C.</w:t>
      </w:r>
      <w:r w:rsidR="00DC5C0C" w:rsidRPr="00E54898">
        <w:rPr>
          <w:rFonts w:asciiTheme="minorBidi" w:hAnsiTheme="minorBidi"/>
          <w:szCs w:val="24"/>
        </w:rPr>
        <w:t xml:space="preserve"> </w:t>
      </w:r>
    </w:p>
    <w:p w14:paraId="45025DAB" w14:textId="5CE383DE" w:rsidR="00346C27" w:rsidRPr="00E54898" w:rsidRDefault="00A86742" w:rsidP="00E8575B">
      <w:pPr>
        <w:rPr>
          <w:rFonts w:asciiTheme="minorBidi" w:hAnsiTheme="minorBidi"/>
          <w:szCs w:val="24"/>
        </w:rPr>
      </w:pPr>
      <w:r w:rsidRPr="00E54898">
        <w:rPr>
          <w:rFonts w:asciiTheme="minorBidi" w:hAnsiTheme="minorBidi"/>
          <w:szCs w:val="24"/>
        </w:rPr>
        <w:t>qPCR master mix (</w:t>
      </w:r>
      <w:r w:rsidR="00323F52" w:rsidRPr="00E54898">
        <w:rPr>
          <w:rFonts w:asciiTheme="minorBidi" w:hAnsiTheme="minorBidi"/>
          <w:szCs w:val="24"/>
        </w:rPr>
        <w:t>TaqMan® Gene Expression Master Mix,</w:t>
      </w:r>
      <w:r w:rsidR="0021749D" w:rsidRPr="00E54898">
        <w:rPr>
          <w:rFonts w:asciiTheme="minorBidi" w:hAnsiTheme="minorBidi"/>
          <w:szCs w:val="24"/>
        </w:rPr>
        <w:t xml:space="preserve"> Thermo Fisher Scientific, UK</w:t>
      </w:r>
      <w:r w:rsidR="00FE184D" w:rsidRPr="00E54898">
        <w:rPr>
          <w:rFonts w:asciiTheme="minorBidi" w:hAnsiTheme="minorBidi"/>
          <w:szCs w:val="24"/>
        </w:rPr>
        <w:t xml:space="preserve">), </w:t>
      </w:r>
      <w:r w:rsidR="00DC5C0C" w:rsidRPr="00E54898">
        <w:rPr>
          <w:rFonts w:asciiTheme="minorBidi" w:hAnsiTheme="minorBidi"/>
          <w:szCs w:val="24"/>
        </w:rPr>
        <w:t>β2macroglobin (</w:t>
      </w:r>
      <w:r w:rsidR="00FE184D" w:rsidRPr="00E54898">
        <w:rPr>
          <w:rFonts w:asciiTheme="minorBidi" w:hAnsiTheme="minorBidi"/>
          <w:szCs w:val="24"/>
        </w:rPr>
        <w:t>B2M</w:t>
      </w:r>
      <w:r w:rsidR="00DC5C0C" w:rsidRPr="00E54898">
        <w:rPr>
          <w:rFonts w:asciiTheme="minorBidi" w:hAnsiTheme="minorBidi"/>
          <w:szCs w:val="24"/>
        </w:rPr>
        <w:t>)</w:t>
      </w:r>
      <w:r w:rsidR="00FE184D" w:rsidRPr="00E54898">
        <w:rPr>
          <w:rFonts w:asciiTheme="minorBidi" w:hAnsiTheme="minorBidi"/>
          <w:szCs w:val="24"/>
        </w:rPr>
        <w:t xml:space="preserve"> </w:t>
      </w:r>
      <w:r w:rsidRPr="00E54898">
        <w:rPr>
          <w:rFonts w:asciiTheme="minorBidi" w:hAnsiTheme="minorBidi"/>
          <w:szCs w:val="24"/>
        </w:rPr>
        <w:t xml:space="preserve">and primers and probes (Table </w:t>
      </w:r>
      <w:r w:rsidR="00FE184D" w:rsidRPr="00E54898">
        <w:rPr>
          <w:rFonts w:asciiTheme="minorBidi" w:hAnsiTheme="minorBidi"/>
          <w:szCs w:val="24"/>
        </w:rPr>
        <w:t>2.</w:t>
      </w:r>
      <w:r w:rsidR="0090440D" w:rsidRPr="00E54898">
        <w:rPr>
          <w:rFonts w:asciiTheme="minorBidi" w:hAnsiTheme="minorBidi"/>
          <w:szCs w:val="24"/>
        </w:rPr>
        <w:t>4</w:t>
      </w:r>
      <w:r w:rsidRPr="00E54898">
        <w:rPr>
          <w:rFonts w:asciiTheme="minorBidi" w:hAnsiTheme="minorBidi"/>
          <w:szCs w:val="24"/>
        </w:rPr>
        <w:t>) were supplied by Applied Biosystems</w:t>
      </w:r>
      <w:r w:rsidR="00DC5C0C" w:rsidRPr="00E54898">
        <w:rPr>
          <w:rFonts w:asciiTheme="minorBidi" w:hAnsiTheme="minorBidi"/>
          <w:szCs w:val="24"/>
        </w:rPr>
        <w:t xml:space="preserve">, </w:t>
      </w:r>
      <w:r w:rsidR="006956C4" w:rsidRPr="00E54898">
        <w:rPr>
          <w:rFonts w:asciiTheme="minorBidi" w:hAnsiTheme="minorBidi"/>
          <w:szCs w:val="24"/>
        </w:rPr>
        <w:t>UK)</w:t>
      </w:r>
      <w:r w:rsidRPr="00E54898">
        <w:rPr>
          <w:rFonts w:asciiTheme="minorBidi" w:hAnsiTheme="minorBidi"/>
          <w:szCs w:val="24"/>
        </w:rPr>
        <w:t xml:space="preserve">. Samples were prepared according to </w:t>
      </w:r>
      <w:r w:rsidR="000611F7" w:rsidRPr="00E54898">
        <w:rPr>
          <w:rFonts w:asciiTheme="minorBidi" w:hAnsiTheme="minorBidi"/>
          <w:szCs w:val="24"/>
        </w:rPr>
        <w:t xml:space="preserve">the manufacturer’s guidelines as </w:t>
      </w:r>
      <w:r w:rsidRPr="00E54898">
        <w:rPr>
          <w:rFonts w:asciiTheme="minorBidi" w:hAnsiTheme="minorBidi"/>
          <w:szCs w:val="24"/>
        </w:rPr>
        <w:t>follow</w:t>
      </w:r>
      <w:r w:rsidR="000611F7" w:rsidRPr="00E54898">
        <w:rPr>
          <w:rFonts w:asciiTheme="minorBidi" w:hAnsiTheme="minorBidi"/>
          <w:szCs w:val="24"/>
        </w:rPr>
        <w:t>s</w:t>
      </w:r>
      <w:r w:rsidR="006956C4" w:rsidRPr="00E54898">
        <w:rPr>
          <w:rFonts w:asciiTheme="minorBidi" w:hAnsiTheme="minorBidi"/>
          <w:szCs w:val="24"/>
        </w:rPr>
        <w:t>:</w:t>
      </w:r>
      <w:r w:rsidRPr="00E54898">
        <w:rPr>
          <w:rFonts w:asciiTheme="minorBidi" w:hAnsiTheme="minorBidi"/>
          <w:szCs w:val="24"/>
        </w:rPr>
        <w:t xml:space="preserve"> a mixture of 5</w:t>
      </w:r>
      <w:r w:rsidR="00B2096C" w:rsidRPr="00E54898">
        <w:rPr>
          <w:rFonts w:asciiTheme="minorBidi" w:hAnsiTheme="minorBidi"/>
          <w:szCs w:val="24"/>
        </w:rPr>
        <w:t xml:space="preserve"> </w:t>
      </w:r>
      <w:r w:rsidRPr="00E54898">
        <w:rPr>
          <w:rFonts w:asciiTheme="minorBidi" w:hAnsiTheme="minorBidi"/>
          <w:szCs w:val="24"/>
        </w:rPr>
        <w:t>µl</w:t>
      </w:r>
      <w:r w:rsidR="000611F7" w:rsidRPr="00E54898">
        <w:rPr>
          <w:rFonts w:asciiTheme="minorBidi" w:hAnsiTheme="minorBidi"/>
          <w:szCs w:val="24"/>
        </w:rPr>
        <w:t xml:space="preserve"> </w:t>
      </w:r>
      <w:r w:rsidR="00E72761" w:rsidRPr="00E54898">
        <w:rPr>
          <w:rFonts w:asciiTheme="minorBidi" w:hAnsiTheme="minorBidi"/>
          <w:szCs w:val="24"/>
        </w:rPr>
        <w:t>master mix</w:t>
      </w:r>
      <w:r w:rsidR="000611F7" w:rsidRPr="00E54898">
        <w:rPr>
          <w:rFonts w:asciiTheme="minorBidi" w:hAnsiTheme="minorBidi"/>
          <w:szCs w:val="24"/>
        </w:rPr>
        <w:t>,</w:t>
      </w:r>
      <w:r w:rsidRPr="00E54898">
        <w:rPr>
          <w:rFonts w:asciiTheme="minorBidi" w:hAnsiTheme="minorBidi"/>
          <w:szCs w:val="24"/>
        </w:rPr>
        <w:t xml:space="preserve"> 0.5</w:t>
      </w:r>
      <w:r w:rsidR="00B2096C" w:rsidRPr="00E54898">
        <w:rPr>
          <w:rFonts w:asciiTheme="minorBidi" w:hAnsiTheme="minorBidi"/>
          <w:szCs w:val="24"/>
        </w:rPr>
        <w:t xml:space="preserve"> </w:t>
      </w:r>
      <w:r w:rsidRPr="00E54898">
        <w:rPr>
          <w:rFonts w:asciiTheme="minorBidi" w:hAnsiTheme="minorBidi"/>
          <w:szCs w:val="24"/>
        </w:rPr>
        <w:t>µ</w:t>
      </w:r>
      <w:r w:rsidR="00B2096C" w:rsidRPr="00E54898">
        <w:rPr>
          <w:rFonts w:asciiTheme="minorBidi" w:hAnsiTheme="minorBidi"/>
          <w:szCs w:val="24"/>
        </w:rPr>
        <w:t xml:space="preserve">l </w:t>
      </w:r>
      <w:r w:rsidRPr="00E54898">
        <w:rPr>
          <w:rFonts w:asciiTheme="minorBidi" w:hAnsiTheme="minorBidi"/>
          <w:szCs w:val="24"/>
        </w:rPr>
        <w:t>probe and</w:t>
      </w:r>
      <w:r w:rsidR="00E72761" w:rsidRPr="00E54898">
        <w:rPr>
          <w:rFonts w:asciiTheme="minorBidi" w:hAnsiTheme="minorBidi"/>
          <w:szCs w:val="24"/>
        </w:rPr>
        <w:t xml:space="preserve"> primer</w:t>
      </w:r>
      <w:r w:rsidRPr="00E54898">
        <w:rPr>
          <w:rFonts w:asciiTheme="minorBidi" w:hAnsiTheme="minorBidi"/>
          <w:szCs w:val="24"/>
        </w:rPr>
        <w:t xml:space="preserve"> mix, 0.5</w:t>
      </w:r>
      <w:r w:rsidR="00B2096C" w:rsidRPr="00E54898">
        <w:rPr>
          <w:rFonts w:asciiTheme="minorBidi" w:hAnsiTheme="minorBidi"/>
          <w:szCs w:val="24"/>
        </w:rPr>
        <w:t xml:space="preserve"> </w:t>
      </w:r>
      <w:r w:rsidRPr="00E54898">
        <w:rPr>
          <w:rFonts w:asciiTheme="minorBidi" w:hAnsiTheme="minorBidi"/>
          <w:szCs w:val="24"/>
        </w:rPr>
        <w:t>µl B2M</w:t>
      </w:r>
      <w:r w:rsidR="00E72761" w:rsidRPr="00E54898">
        <w:rPr>
          <w:rFonts w:asciiTheme="minorBidi" w:hAnsiTheme="minorBidi"/>
          <w:szCs w:val="24"/>
        </w:rPr>
        <w:t xml:space="preserve"> </w:t>
      </w:r>
      <w:r w:rsidRPr="00E54898">
        <w:rPr>
          <w:rFonts w:asciiTheme="minorBidi" w:hAnsiTheme="minorBidi"/>
          <w:szCs w:val="24"/>
        </w:rPr>
        <w:t>1</w:t>
      </w:r>
      <w:r w:rsidR="00B2096C" w:rsidRPr="00E54898">
        <w:rPr>
          <w:rFonts w:asciiTheme="minorBidi" w:hAnsiTheme="minorBidi"/>
          <w:szCs w:val="24"/>
        </w:rPr>
        <w:t xml:space="preserve"> </w:t>
      </w:r>
      <w:r w:rsidRPr="00E54898">
        <w:rPr>
          <w:rFonts w:asciiTheme="minorBidi" w:hAnsiTheme="minorBidi"/>
          <w:szCs w:val="24"/>
        </w:rPr>
        <w:t>µl previously prepared mRNA</w:t>
      </w:r>
      <w:r w:rsidR="005B4CA1" w:rsidRPr="00E54898">
        <w:rPr>
          <w:rFonts w:asciiTheme="minorBidi" w:hAnsiTheme="minorBidi"/>
          <w:szCs w:val="24"/>
        </w:rPr>
        <w:t>/</w:t>
      </w:r>
      <w:r w:rsidR="006956C4" w:rsidRPr="00E54898">
        <w:rPr>
          <w:rFonts w:asciiTheme="minorBidi" w:hAnsiTheme="minorBidi"/>
          <w:szCs w:val="24"/>
        </w:rPr>
        <w:t>cDNA and</w:t>
      </w:r>
      <w:r w:rsidRPr="00E54898">
        <w:rPr>
          <w:rFonts w:asciiTheme="minorBidi" w:hAnsiTheme="minorBidi"/>
          <w:szCs w:val="24"/>
        </w:rPr>
        <w:t xml:space="preserve"> 3</w:t>
      </w:r>
      <w:r w:rsidR="00B2096C" w:rsidRPr="00E54898">
        <w:rPr>
          <w:rFonts w:asciiTheme="minorBidi" w:hAnsiTheme="minorBidi"/>
          <w:szCs w:val="24"/>
        </w:rPr>
        <w:t xml:space="preserve"> </w:t>
      </w:r>
      <w:r w:rsidRPr="00E54898">
        <w:rPr>
          <w:rFonts w:asciiTheme="minorBidi" w:hAnsiTheme="minorBidi"/>
          <w:szCs w:val="24"/>
        </w:rPr>
        <w:t>µl dH</w:t>
      </w:r>
      <w:r w:rsidRPr="00E54898">
        <w:rPr>
          <w:rFonts w:asciiTheme="minorBidi" w:hAnsiTheme="minorBidi"/>
          <w:szCs w:val="24"/>
          <w:vertAlign w:val="subscript"/>
        </w:rPr>
        <w:t>2</w:t>
      </w:r>
      <w:r w:rsidRPr="00E54898">
        <w:rPr>
          <w:rFonts w:asciiTheme="minorBidi" w:hAnsiTheme="minorBidi"/>
          <w:szCs w:val="24"/>
        </w:rPr>
        <w:t xml:space="preserve">O. Samples were </w:t>
      </w:r>
      <w:r w:rsidR="006956C4" w:rsidRPr="00E54898">
        <w:rPr>
          <w:rFonts w:asciiTheme="minorBidi" w:hAnsiTheme="minorBidi"/>
          <w:szCs w:val="24"/>
        </w:rPr>
        <w:t>prepared</w:t>
      </w:r>
      <w:r w:rsidRPr="00E54898">
        <w:rPr>
          <w:rFonts w:asciiTheme="minorBidi" w:hAnsiTheme="minorBidi"/>
          <w:szCs w:val="24"/>
        </w:rPr>
        <w:t xml:space="preserve"> in triplicate and loaded in</w:t>
      </w:r>
      <w:r w:rsidR="006956C4" w:rsidRPr="00E54898">
        <w:rPr>
          <w:rFonts w:asciiTheme="minorBidi" w:hAnsiTheme="minorBidi"/>
          <w:szCs w:val="24"/>
        </w:rPr>
        <w:t>to a</w:t>
      </w:r>
      <w:r w:rsidRPr="00E54898">
        <w:rPr>
          <w:rFonts w:asciiTheme="minorBidi" w:hAnsiTheme="minorBidi"/>
          <w:szCs w:val="24"/>
        </w:rPr>
        <w:t xml:space="preserve"> 96-well plate</w:t>
      </w:r>
      <w:r w:rsidR="000825D4" w:rsidRPr="00E54898">
        <w:rPr>
          <w:rFonts w:asciiTheme="minorBidi" w:hAnsiTheme="minorBidi"/>
          <w:szCs w:val="24"/>
        </w:rPr>
        <w:t xml:space="preserve"> (Applied Biosystems</w:t>
      </w:r>
      <w:r w:rsidR="00DC5C0C" w:rsidRPr="00E54898">
        <w:rPr>
          <w:rFonts w:asciiTheme="minorBidi" w:hAnsiTheme="minorBidi"/>
          <w:szCs w:val="24"/>
        </w:rPr>
        <w:t>, UK</w:t>
      </w:r>
      <w:r w:rsidR="000825D4" w:rsidRPr="00E54898">
        <w:rPr>
          <w:rFonts w:asciiTheme="minorBidi" w:hAnsiTheme="minorBidi"/>
          <w:szCs w:val="24"/>
        </w:rPr>
        <w:t>)</w:t>
      </w:r>
      <w:r w:rsidRPr="00E54898">
        <w:rPr>
          <w:rFonts w:asciiTheme="minorBidi" w:hAnsiTheme="minorBidi"/>
          <w:szCs w:val="24"/>
        </w:rPr>
        <w:t>.</w:t>
      </w:r>
      <w:r w:rsidR="00E72761" w:rsidRPr="00E54898">
        <w:rPr>
          <w:rFonts w:asciiTheme="minorBidi" w:hAnsiTheme="minorBidi"/>
          <w:szCs w:val="24"/>
        </w:rPr>
        <w:t xml:space="preserve"> </w:t>
      </w:r>
      <w:r w:rsidR="006956C4" w:rsidRPr="00E54898">
        <w:rPr>
          <w:rFonts w:asciiTheme="minorBidi" w:hAnsiTheme="minorBidi"/>
          <w:szCs w:val="24"/>
        </w:rPr>
        <w:t xml:space="preserve">The </w:t>
      </w:r>
      <w:r w:rsidR="00F112B2" w:rsidRPr="00E54898">
        <w:rPr>
          <w:rFonts w:asciiTheme="minorBidi" w:hAnsiTheme="minorBidi"/>
          <w:szCs w:val="24"/>
        </w:rPr>
        <w:t>wel</w:t>
      </w:r>
      <w:r w:rsidR="00123AEA" w:rsidRPr="00E54898">
        <w:rPr>
          <w:rFonts w:asciiTheme="minorBidi" w:hAnsiTheme="minorBidi"/>
          <w:szCs w:val="24"/>
        </w:rPr>
        <w:t xml:space="preserve">ls </w:t>
      </w:r>
      <w:r w:rsidR="006956C4" w:rsidRPr="00E54898">
        <w:rPr>
          <w:rFonts w:asciiTheme="minorBidi" w:hAnsiTheme="minorBidi"/>
          <w:szCs w:val="24"/>
        </w:rPr>
        <w:t xml:space="preserve">were </w:t>
      </w:r>
      <w:r w:rsidR="00123AEA" w:rsidRPr="00E54898">
        <w:rPr>
          <w:rFonts w:asciiTheme="minorBidi" w:hAnsiTheme="minorBidi"/>
          <w:szCs w:val="24"/>
        </w:rPr>
        <w:lastRenderedPageBreak/>
        <w:t xml:space="preserve">capped and </w:t>
      </w:r>
      <w:r w:rsidR="006956C4" w:rsidRPr="00E54898">
        <w:rPr>
          <w:rFonts w:asciiTheme="minorBidi" w:hAnsiTheme="minorBidi"/>
          <w:szCs w:val="24"/>
        </w:rPr>
        <w:t xml:space="preserve">the </w:t>
      </w:r>
      <w:r w:rsidR="00123AEA" w:rsidRPr="00E54898">
        <w:rPr>
          <w:rFonts w:asciiTheme="minorBidi" w:hAnsiTheme="minorBidi"/>
          <w:szCs w:val="24"/>
        </w:rPr>
        <w:t>plate centrifuged at 400 x g for 3 minutes</w:t>
      </w:r>
      <w:r w:rsidR="006956C4" w:rsidRPr="00E54898">
        <w:rPr>
          <w:rFonts w:asciiTheme="minorBidi" w:hAnsiTheme="minorBidi"/>
          <w:szCs w:val="24"/>
        </w:rPr>
        <w:t>.</w:t>
      </w:r>
      <w:r w:rsidR="00F112B2" w:rsidRPr="00E54898">
        <w:rPr>
          <w:rFonts w:asciiTheme="minorBidi" w:hAnsiTheme="minorBidi"/>
          <w:szCs w:val="24"/>
        </w:rPr>
        <w:t xml:space="preserve"> </w:t>
      </w:r>
      <w:r w:rsidR="006956C4" w:rsidRPr="00E54898">
        <w:rPr>
          <w:rFonts w:asciiTheme="minorBidi" w:hAnsiTheme="minorBidi"/>
          <w:szCs w:val="24"/>
        </w:rPr>
        <w:t>T</w:t>
      </w:r>
      <w:r w:rsidR="00E72761" w:rsidRPr="00E54898">
        <w:rPr>
          <w:rFonts w:asciiTheme="minorBidi" w:hAnsiTheme="minorBidi"/>
          <w:szCs w:val="24"/>
        </w:rPr>
        <w:t>he qPCR setup was made using SDS 2.4 software (</w:t>
      </w:r>
      <w:r w:rsidR="006956C4" w:rsidRPr="00E54898">
        <w:rPr>
          <w:rFonts w:asciiTheme="minorBidi" w:hAnsiTheme="minorBidi"/>
          <w:szCs w:val="24"/>
        </w:rPr>
        <w:t>L</w:t>
      </w:r>
      <w:r w:rsidR="00E72761" w:rsidRPr="00E54898">
        <w:rPr>
          <w:rFonts w:asciiTheme="minorBidi" w:hAnsiTheme="minorBidi"/>
          <w:szCs w:val="24"/>
        </w:rPr>
        <w:t xml:space="preserve">ife </w:t>
      </w:r>
      <w:r w:rsidR="006956C4" w:rsidRPr="00E54898">
        <w:rPr>
          <w:rFonts w:asciiTheme="minorBidi" w:hAnsiTheme="minorBidi"/>
          <w:szCs w:val="24"/>
        </w:rPr>
        <w:t>T</w:t>
      </w:r>
      <w:r w:rsidR="00E72761" w:rsidRPr="00E54898">
        <w:rPr>
          <w:rFonts w:asciiTheme="minorBidi" w:hAnsiTheme="minorBidi"/>
          <w:szCs w:val="24"/>
        </w:rPr>
        <w:t xml:space="preserve">echnologies, UK) following the settings in table </w:t>
      </w:r>
      <w:r w:rsidR="00FE184D" w:rsidRPr="00E54898">
        <w:rPr>
          <w:rFonts w:asciiTheme="minorBidi" w:hAnsiTheme="minorBidi"/>
          <w:szCs w:val="24"/>
        </w:rPr>
        <w:t>2.6</w:t>
      </w:r>
      <w:r w:rsidR="00E72761" w:rsidRPr="00E54898">
        <w:rPr>
          <w:rFonts w:asciiTheme="minorBidi" w:hAnsiTheme="minorBidi"/>
          <w:szCs w:val="24"/>
        </w:rPr>
        <w:t xml:space="preserve"> usi</w:t>
      </w:r>
      <w:r w:rsidR="00DC5C0C" w:rsidRPr="00E54898">
        <w:rPr>
          <w:rFonts w:asciiTheme="minorBidi" w:hAnsiTheme="minorBidi"/>
          <w:szCs w:val="24"/>
        </w:rPr>
        <w:t>ng ABI 7900HT real time system.</w:t>
      </w:r>
    </w:p>
    <w:p w14:paraId="5D4398DD" w14:textId="3B2FB814" w:rsidR="00E72761" w:rsidRPr="00E54898" w:rsidRDefault="00D31FC8" w:rsidP="00D31FC8">
      <w:pPr>
        <w:pStyle w:val="Caption"/>
        <w:rPr>
          <w:rFonts w:asciiTheme="minorBidi" w:hAnsiTheme="minorBidi"/>
          <w:szCs w:val="24"/>
        </w:rPr>
      </w:pPr>
      <w:bookmarkStart w:id="122" w:name="_Toc400901708"/>
      <w:bookmarkStart w:id="123" w:name="_Toc514111220"/>
      <w:r w:rsidRPr="00E54898">
        <w:rPr>
          <w:rFonts w:asciiTheme="minorBidi" w:hAnsiTheme="minorBidi"/>
          <w:szCs w:val="24"/>
        </w:rPr>
        <w:t xml:space="preserve">Table </w:t>
      </w:r>
      <w:r w:rsidR="00287E62" w:rsidRPr="00E54898">
        <w:rPr>
          <w:rFonts w:asciiTheme="minorBidi" w:hAnsiTheme="minorBidi"/>
          <w:szCs w:val="24"/>
        </w:rPr>
        <w:fldChar w:fldCharType="begin"/>
      </w:r>
      <w:r w:rsidR="00287E62" w:rsidRPr="00E54898">
        <w:rPr>
          <w:rFonts w:asciiTheme="minorBidi" w:hAnsiTheme="minorBidi"/>
          <w:szCs w:val="24"/>
        </w:rPr>
        <w:instrText xml:space="preserve"> STYLEREF 1 \s </w:instrText>
      </w:r>
      <w:r w:rsidR="00287E62" w:rsidRPr="00E54898">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2</w:t>
      </w:r>
      <w:r w:rsidR="00287E62" w:rsidRPr="00E54898">
        <w:rPr>
          <w:rFonts w:asciiTheme="minorBidi" w:hAnsiTheme="minorBidi"/>
          <w:noProof/>
          <w:szCs w:val="24"/>
        </w:rPr>
        <w:fldChar w:fldCharType="end"/>
      </w:r>
      <w:r w:rsidR="000C236B" w:rsidRPr="00E54898">
        <w:rPr>
          <w:rFonts w:asciiTheme="minorBidi" w:hAnsiTheme="minorBidi"/>
          <w:szCs w:val="24"/>
        </w:rPr>
        <w:t>.</w:t>
      </w:r>
      <w:r w:rsidR="00287E62" w:rsidRPr="00E54898">
        <w:rPr>
          <w:rFonts w:asciiTheme="minorBidi" w:hAnsiTheme="minorBidi"/>
          <w:szCs w:val="24"/>
        </w:rPr>
        <w:fldChar w:fldCharType="begin"/>
      </w:r>
      <w:r w:rsidR="00287E62" w:rsidRPr="00E54898">
        <w:rPr>
          <w:rFonts w:asciiTheme="minorBidi" w:hAnsiTheme="minorBidi"/>
          <w:szCs w:val="24"/>
        </w:rPr>
        <w:instrText xml:space="preserve"> SEQ Table \* ARABIC \s 1 </w:instrText>
      </w:r>
      <w:r w:rsidR="00287E62" w:rsidRPr="00E54898">
        <w:rPr>
          <w:rFonts w:asciiTheme="minorBidi" w:hAnsiTheme="minorBidi"/>
          <w:szCs w:val="24"/>
        </w:rPr>
        <w:fldChar w:fldCharType="separate"/>
      </w:r>
      <w:r w:rsidR="00746547">
        <w:rPr>
          <w:rFonts w:asciiTheme="minorBidi" w:hAnsiTheme="minorBidi"/>
          <w:noProof/>
          <w:szCs w:val="24"/>
        </w:rPr>
        <w:t>7</w:t>
      </w:r>
      <w:r w:rsidR="00287E62" w:rsidRPr="00E54898">
        <w:rPr>
          <w:rFonts w:asciiTheme="minorBidi" w:hAnsiTheme="minorBidi"/>
          <w:noProof/>
          <w:szCs w:val="24"/>
        </w:rPr>
        <w:fldChar w:fldCharType="end"/>
      </w:r>
      <w:r w:rsidRPr="00E54898">
        <w:rPr>
          <w:rFonts w:asciiTheme="minorBidi" w:hAnsiTheme="minorBidi"/>
          <w:szCs w:val="24"/>
        </w:rPr>
        <w:t xml:space="preserve">: </w:t>
      </w:r>
      <w:bookmarkStart w:id="124" w:name="_Hlk512259094"/>
      <w:r w:rsidR="00E72761" w:rsidRPr="00E54898">
        <w:rPr>
          <w:rFonts w:asciiTheme="minorBidi" w:hAnsiTheme="minorBidi"/>
          <w:szCs w:val="24"/>
        </w:rPr>
        <w:t>qPCR cycling parameters</w:t>
      </w:r>
      <w:bookmarkEnd w:id="122"/>
      <w:bookmarkEnd w:id="123"/>
      <w:bookmarkEnd w:id="124"/>
    </w:p>
    <w:tbl>
      <w:tblPr>
        <w:tblStyle w:val="MediumShading1-Accent1"/>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1401"/>
        <w:gridCol w:w="1670"/>
        <w:gridCol w:w="1120"/>
        <w:gridCol w:w="3037"/>
      </w:tblGrid>
      <w:tr w:rsidR="002F5738" w:rsidRPr="00BE203F" w14:paraId="02D3EDE4" w14:textId="77777777" w:rsidTr="00E17E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tcBorders>
              <w:top w:val="none" w:sz="0" w:space="0" w:color="auto"/>
              <w:left w:val="none" w:sz="0" w:space="0" w:color="auto"/>
              <w:bottom w:val="none" w:sz="0" w:space="0" w:color="auto"/>
              <w:right w:val="none" w:sz="0" w:space="0" w:color="auto"/>
            </w:tcBorders>
          </w:tcPr>
          <w:p w14:paraId="04354A3E" w14:textId="77777777" w:rsidR="002F5738" w:rsidRPr="00BE203F" w:rsidRDefault="002F5738" w:rsidP="002F5738">
            <w:pPr>
              <w:autoSpaceDE w:val="0"/>
              <w:autoSpaceDN w:val="0"/>
              <w:adjustRightInd w:val="0"/>
              <w:ind w:left="0"/>
              <w:rPr>
                <w:rFonts w:asciiTheme="minorBidi" w:hAnsiTheme="minorBidi"/>
                <w:szCs w:val="24"/>
              </w:rPr>
            </w:pPr>
            <w:r w:rsidRPr="00BE203F">
              <w:rPr>
                <w:rFonts w:asciiTheme="minorBidi" w:hAnsiTheme="minorBidi"/>
                <w:szCs w:val="24"/>
              </w:rPr>
              <w:t>Step name</w:t>
            </w:r>
          </w:p>
        </w:tc>
        <w:tc>
          <w:tcPr>
            <w:tcW w:w="1401" w:type="dxa"/>
            <w:tcBorders>
              <w:top w:val="none" w:sz="0" w:space="0" w:color="auto"/>
              <w:left w:val="none" w:sz="0" w:space="0" w:color="auto"/>
              <w:bottom w:val="none" w:sz="0" w:space="0" w:color="auto"/>
              <w:right w:val="none" w:sz="0" w:space="0" w:color="auto"/>
            </w:tcBorders>
          </w:tcPr>
          <w:p w14:paraId="0B6DE3E6" w14:textId="77777777" w:rsidR="002F5738" w:rsidRPr="00BE203F" w:rsidRDefault="002F5738" w:rsidP="002F5738">
            <w:pPr>
              <w:autoSpaceDE w:val="0"/>
              <w:autoSpaceDN w:val="0"/>
              <w:adjustRightInd w:val="0"/>
              <w:ind w:left="0"/>
              <w:cnfStyle w:val="100000000000" w:firstRow="1"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Time </w:t>
            </w:r>
          </w:p>
        </w:tc>
        <w:tc>
          <w:tcPr>
            <w:tcW w:w="1670" w:type="dxa"/>
            <w:tcBorders>
              <w:top w:val="none" w:sz="0" w:space="0" w:color="auto"/>
              <w:left w:val="none" w:sz="0" w:space="0" w:color="auto"/>
              <w:bottom w:val="none" w:sz="0" w:space="0" w:color="auto"/>
              <w:right w:val="none" w:sz="0" w:space="0" w:color="auto"/>
            </w:tcBorders>
          </w:tcPr>
          <w:p w14:paraId="11CCAAF3" w14:textId="77777777" w:rsidR="002F5738" w:rsidRPr="00BE203F" w:rsidRDefault="002F5738" w:rsidP="002F5738">
            <w:pPr>
              <w:autoSpaceDE w:val="0"/>
              <w:autoSpaceDN w:val="0"/>
              <w:adjustRightInd w:val="0"/>
              <w:ind w:left="0"/>
              <w:cnfStyle w:val="100000000000" w:firstRow="1"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Temperature </w:t>
            </w:r>
          </w:p>
        </w:tc>
        <w:tc>
          <w:tcPr>
            <w:tcW w:w="1120" w:type="dxa"/>
            <w:tcBorders>
              <w:top w:val="none" w:sz="0" w:space="0" w:color="auto"/>
              <w:left w:val="none" w:sz="0" w:space="0" w:color="auto"/>
              <w:bottom w:val="none" w:sz="0" w:space="0" w:color="auto"/>
              <w:right w:val="none" w:sz="0" w:space="0" w:color="auto"/>
            </w:tcBorders>
          </w:tcPr>
          <w:p w14:paraId="73C6EF2F" w14:textId="77777777" w:rsidR="002F5738" w:rsidRPr="00BE203F" w:rsidRDefault="002F5738" w:rsidP="002F5738">
            <w:pPr>
              <w:autoSpaceDE w:val="0"/>
              <w:autoSpaceDN w:val="0"/>
              <w:adjustRightInd w:val="0"/>
              <w:ind w:left="0"/>
              <w:cnfStyle w:val="100000000000" w:firstRow="1"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Cycles </w:t>
            </w:r>
          </w:p>
        </w:tc>
        <w:tc>
          <w:tcPr>
            <w:tcW w:w="3037" w:type="dxa"/>
            <w:tcBorders>
              <w:top w:val="none" w:sz="0" w:space="0" w:color="auto"/>
              <w:left w:val="none" w:sz="0" w:space="0" w:color="auto"/>
              <w:bottom w:val="none" w:sz="0" w:space="0" w:color="auto"/>
              <w:right w:val="none" w:sz="0" w:space="0" w:color="auto"/>
            </w:tcBorders>
          </w:tcPr>
          <w:p w14:paraId="31D2E625" w14:textId="77777777" w:rsidR="002F5738" w:rsidRPr="00BE203F" w:rsidRDefault="002F5738" w:rsidP="002F5738">
            <w:pPr>
              <w:autoSpaceDE w:val="0"/>
              <w:autoSpaceDN w:val="0"/>
              <w:adjustRightInd w:val="0"/>
              <w:ind w:left="0"/>
              <w:cnfStyle w:val="100000000000" w:firstRow="1"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Purpose </w:t>
            </w:r>
          </w:p>
        </w:tc>
      </w:tr>
      <w:tr w:rsidR="002F5738" w:rsidRPr="00BE203F" w14:paraId="318FB72B" w14:textId="77777777" w:rsidTr="00E8575B">
        <w:trPr>
          <w:cnfStyle w:val="000000100000" w:firstRow="0" w:lastRow="0" w:firstColumn="0" w:lastColumn="0" w:oddVBand="0" w:evenVBand="0" w:oddHBand="1" w:evenHBand="0" w:firstRowFirstColumn="0" w:firstRowLastColumn="0" w:lastRowFirstColumn="0" w:lastRowLastColumn="0"/>
          <w:trHeight w:val="1521"/>
        </w:trPr>
        <w:tc>
          <w:tcPr>
            <w:cnfStyle w:val="001000000000" w:firstRow="0" w:lastRow="0" w:firstColumn="1" w:lastColumn="0" w:oddVBand="0" w:evenVBand="0" w:oddHBand="0" w:evenHBand="0" w:firstRowFirstColumn="0" w:firstRowLastColumn="0" w:lastRowFirstColumn="0" w:lastRowLastColumn="0"/>
            <w:tcW w:w="1698" w:type="dxa"/>
            <w:tcBorders>
              <w:right w:val="none" w:sz="0" w:space="0" w:color="auto"/>
            </w:tcBorders>
          </w:tcPr>
          <w:p w14:paraId="1759EC24" w14:textId="77777777" w:rsidR="002F5738" w:rsidRPr="00BE203F" w:rsidRDefault="002F5738" w:rsidP="002F5738">
            <w:pPr>
              <w:autoSpaceDE w:val="0"/>
              <w:autoSpaceDN w:val="0"/>
              <w:adjustRightInd w:val="0"/>
              <w:ind w:left="0"/>
              <w:rPr>
                <w:rFonts w:asciiTheme="minorBidi" w:hAnsiTheme="minorBidi"/>
                <w:szCs w:val="24"/>
              </w:rPr>
            </w:pPr>
            <w:proofErr w:type="spellStart"/>
            <w:r w:rsidRPr="00BE203F">
              <w:rPr>
                <w:rFonts w:asciiTheme="minorBidi" w:hAnsiTheme="minorBidi"/>
                <w:szCs w:val="24"/>
              </w:rPr>
              <w:t>UmpErase</w:t>
            </w:r>
            <w:proofErr w:type="spellEnd"/>
            <w:r w:rsidRPr="00BE203F">
              <w:rPr>
                <w:rFonts w:asciiTheme="minorBidi" w:hAnsiTheme="minorBidi"/>
                <w:szCs w:val="24"/>
              </w:rPr>
              <w:t xml:space="preserve"> activation</w:t>
            </w:r>
          </w:p>
        </w:tc>
        <w:tc>
          <w:tcPr>
            <w:tcW w:w="1401" w:type="dxa"/>
            <w:tcBorders>
              <w:left w:val="none" w:sz="0" w:space="0" w:color="auto"/>
              <w:right w:val="none" w:sz="0" w:space="0" w:color="auto"/>
            </w:tcBorders>
          </w:tcPr>
          <w:p w14:paraId="6FC4F047" w14:textId="77777777" w:rsidR="002F5738" w:rsidRPr="00BE203F" w:rsidRDefault="002F5738" w:rsidP="002F5738">
            <w:p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2 minutes</w:t>
            </w:r>
          </w:p>
        </w:tc>
        <w:tc>
          <w:tcPr>
            <w:tcW w:w="1670" w:type="dxa"/>
            <w:tcBorders>
              <w:left w:val="none" w:sz="0" w:space="0" w:color="auto"/>
              <w:right w:val="none" w:sz="0" w:space="0" w:color="auto"/>
            </w:tcBorders>
          </w:tcPr>
          <w:p w14:paraId="7142C468" w14:textId="77777777" w:rsidR="002F5738" w:rsidRPr="00BE203F" w:rsidRDefault="002F5738" w:rsidP="002F5738">
            <w:p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50C</w:t>
            </w:r>
          </w:p>
        </w:tc>
        <w:tc>
          <w:tcPr>
            <w:tcW w:w="1120" w:type="dxa"/>
            <w:tcBorders>
              <w:left w:val="none" w:sz="0" w:space="0" w:color="auto"/>
              <w:right w:val="none" w:sz="0" w:space="0" w:color="auto"/>
            </w:tcBorders>
          </w:tcPr>
          <w:p w14:paraId="2975CA49" w14:textId="77777777" w:rsidR="002F5738" w:rsidRPr="00BE203F" w:rsidRDefault="002F5738" w:rsidP="002F5738">
            <w:p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1</w:t>
            </w:r>
          </w:p>
        </w:tc>
        <w:tc>
          <w:tcPr>
            <w:tcW w:w="3037" w:type="dxa"/>
            <w:tcBorders>
              <w:left w:val="none" w:sz="0" w:space="0" w:color="auto"/>
            </w:tcBorders>
          </w:tcPr>
          <w:p w14:paraId="26DE19C7" w14:textId="77777777" w:rsidR="002F5738" w:rsidRPr="00BE203F" w:rsidRDefault="002F5738" w:rsidP="002F573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Activation of </w:t>
            </w:r>
            <w:proofErr w:type="spellStart"/>
            <w:r w:rsidRPr="00BE203F">
              <w:rPr>
                <w:rFonts w:asciiTheme="minorBidi" w:hAnsiTheme="minorBidi"/>
                <w:szCs w:val="24"/>
              </w:rPr>
              <w:t>UmpErase</w:t>
            </w:r>
            <w:proofErr w:type="spellEnd"/>
            <w:r w:rsidRPr="00BE203F">
              <w:rPr>
                <w:rFonts w:asciiTheme="minorBidi" w:hAnsiTheme="minorBidi"/>
                <w:szCs w:val="24"/>
              </w:rPr>
              <w:t xml:space="preserve"> to remove any DNA contamination.</w:t>
            </w:r>
          </w:p>
        </w:tc>
      </w:tr>
      <w:tr w:rsidR="002F5738" w:rsidRPr="00BE203F" w14:paraId="4CAAB006" w14:textId="77777777" w:rsidTr="00E17E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tcBorders>
              <w:right w:val="none" w:sz="0" w:space="0" w:color="auto"/>
            </w:tcBorders>
          </w:tcPr>
          <w:p w14:paraId="7172B839" w14:textId="77777777" w:rsidR="002F5738" w:rsidRPr="00BE203F" w:rsidRDefault="002F5738" w:rsidP="002F5738">
            <w:pPr>
              <w:autoSpaceDE w:val="0"/>
              <w:autoSpaceDN w:val="0"/>
              <w:adjustRightInd w:val="0"/>
              <w:ind w:left="0"/>
              <w:rPr>
                <w:rFonts w:asciiTheme="minorBidi" w:hAnsiTheme="minorBidi"/>
                <w:szCs w:val="24"/>
              </w:rPr>
            </w:pPr>
            <w:r w:rsidRPr="00BE203F">
              <w:rPr>
                <w:rFonts w:asciiTheme="minorBidi" w:hAnsiTheme="minorBidi"/>
                <w:szCs w:val="24"/>
              </w:rPr>
              <w:t>Enzyme activation</w:t>
            </w:r>
          </w:p>
        </w:tc>
        <w:tc>
          <w:tcPr>
            <w:tcW w:w="1401" w:type="dxa"/>
            <w:tcBorders>
              <w:left w:val="none" w:sz="0" w:space="0" w:color="auto"/>
              <w:right w:val="none" w:sz="0" w:space="0" w:color="auto"/>
            </w:tcBorders>
          </w:tcPr>
          <w:p w14:paraId="5912471C" w14:textId="77777777" w:rsidR="002F5738" w:rsidRPr="00BE203F" w:rsidRDefault="002F5738" w:rsidP="002F5738">
            <w:pPr>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10 minutes</w:t>
            </w:r>
          </w:p>
        </w:tc>
        <w:tc>
          <w:tcPr>
            <w:tcW w:w="1670" w:type="dxa"/>
            <w:tcBorders>
              <w:left w:val="none" w:sz="0" w:space="0" w:color="auto"/>
              <w:right w:val="none" w:sz="0" w:space="0" w:color="auto"/>
            </w:tcBorders>
          </w:tcPr>
          <w:p w14:paraId="2D3EE64C" w14:textId="77777777" w:rsidR="002F5738" w:rsidRPr="00BE203F" w:rsidRDefault="002F5738" w:rsidP="002F5738">
            <w:pPr>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95C</w:t>
            </w:r>
          </w:p>
        </w:tc>
        <w:tc>
          <w:tcPr>
            <w:tcW w:w="1120" w:type="dxa"/>
            <w:tcBorders>
              <w:left w:val="none" w:sz="0" w:space="0" w:color="auto"/>
              <w:right w:val="none" w:sz="0" w:space="0" w:color="auto"/>
            </w:tcBorders>
          </w:tcPr>
          <w:p w14:paraId="6115C561" w14:textId="77777777" w:rsidR="002F5738" w:rsidRPr="00BE203F" w:rsidRDefault="002F5738" w:rsidP="002F5738">
            <w:pPr>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1</w:t>
            </w:r>
          </w:p>
        </w:tc>
        <w:tc>
          <w:tcPr>
            <w:tcW w:w="3037" w:type="dxa"/>
            <w:tcBorders>
              <w:left w:val="none" w:sz="0" w:space="0" w:color="auto"/>
            </w:tcBorders>
          </w:tcPr>
          <w:p w14:paraId="1B41F6ED" w14:textId="77777777" w:rsidR="002F5738" w:rsidRPr="00BE203F" w:rsidRDefault="002F5738" w:rsidP="002F5738">
            <w:pPr>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To activate the hot start DNA polymerase</w:t>
            </w:r>
          </w:p>
        </w:tc>
      </w:tr>
      <w:tr w:rsidR="002F5738" w:rsidRPr="00BE203F" w14:paraId="41457404" w14:textId="77777777" w:rsidTr="00E17E1D">
        <w:trPr>
          <w:cnfStyle w:val="000000100000" w:firstRow="0" w:lastRow="0" w:firstColumn="0" w:lastColumn="0" w:oddVBand="0" w:evenVBand="0" w:oddHBand="1" w:evenHBand="0" w:firstRowFirstColumn="0" w:firstRowLastColumn="0" w:lastRowFirstColumn="0" w:lastRowLastColumn="0"/>
          <w:trHeight w:val="1503"/>
        </w:trPr>
        <w:tc>
          <w:tcPr>
            <w:cnfStyle w:val="001000000000" w:firstRow="0" w:lastRow="0" w:firstColumn="1" w:lastColumn="0" w:oddVBand="0" w:evenVBand="0" w:oddHBand="0" w:evenHBand="0" w:firstRowFirstColumn="0" w:firstRowLastColumn="0" w:lastRowFirstColumn="0" w:lastRowLastColumn="0"/>
            <w:tcW w:w="1698" w:type="dxa"/>
            <w:tcBorders>
              <w:right w:val="none" w:sz="0" w:space="0" w:color="auto"/>
            </w:tcBorders>
          </w:tcPr>
          <w:p w14:paraId="4B2FAC6C" w14:textId="77777777" w:rsidR="002F5738" w:rsidRPr="00BE203F" w:rsidRDefault="002F5738" w:rsidP="002F5738">
            <w:pPr>
              <w:autoSpaceDE w:val="0"/>
              <w:autoSpaceDN w:val="0"/>
              <w:adjustRightInd w:val="0"/>
              <w:ind w:left="0"/>
              <w:rPr>
                <w:rFonts w:asciiTheme="minorBidi" w:hAnsiTheme="minorBidi"/>
                <w:szCs w:val="24"/>
              </w:rPr>
            </w:pPr>
            <w:r w:rsidRPr="00BE203F">
              <w:rPr>
                <w:rFonts w:asciiTheme="minorBidi" w:hAnsiTheme="minorBidi"/>
                <w:szCs w:val="24"/>
              </w:rPr>
              <w:t>Denaturation</w:t>
            </w:r>
          </w:p>
        </w:tc>
        <w:tc>
          <w:tcPr>
            <w:tcW w:w="1401" w:type="dxa"/>
            <w:tcBorders>
              <w:left w:val="none" w:sz="0" w:space="0" w:color="auto"/>
              <w:right w:val="none" w:sz="0" w:space="0" w:color="auto"/>
            </w:tcBorders>
          </w:tcPr>
          <w:p w14:paraId="7EF687B1" w14:textId="77777777" w:rsidR="002F5738" w:rsidRPr="00BE203F" w:rsidRDefault="002F5738" w:rsidP="002F573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15 seconds</w:t>
            </w:r>
          </w:p>
        </w:tc>
        <w:tc>
          <w:tcPr>
            <w:tcW w:w="1670" w:type="dxa"/>
            <w:tcBorders>
              <w:left w:val="none" w:sz="0" w:space="0" w:color="auto"/>
              <w:right w:val="none" w:sz="0" w:space="0" w:color="auto"/>
            </w:tcBorders>
          </w:tcPr>
          <w:p w14:paraId="52C0970C" w14:textId="77777777" w:rsidR="002F5738" w:rsidRPr="00BE203F" w:rsidRDefault="002F5738" w:rsidP="002F5738">
            <w:p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95C</w:t>
            </w:r>
          </w:p>
        </w:tc>
        <w:tc>
          <w:tcPr>
            <w:tcW w:w="1120" w:type="dxa"/>
            <w:tcBorders>
              <w:left w:val="none" w:sz="0" w:space="0" w:color="auto"/>
              <w:right w:val="none" w:sz="0" w:space="0" w:color="auto"/>
            </w:tcBorders>
          </w:tcPr>
          <w:p w14:paraId="416F8A0A" w14:textId="77777777" w:rsidR="002F5738" w:rsidRPr="00BE203F" w:rsidRDefault="002F5738" w:rsidP="002F5738">
            <w:p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40 cycles</w:t>
            </w:r>
          </w:p>
        </w:tc>
        <w:tc>
          <w:tcPr>
            <w:tcW w:w="3037" w:type="dxa"/>
            <w:tcBorders>
              <w:left w:val="none" w:sz="0" w:space="0" w:color="auto"/>
            </w:tcBorders>
          </w:tcPr>
          <w:p w14:paraId="6F0F83F0" w14:textId="77777777" w:rsidR="002F5738" w:rsidRPr="00BE203F" w:rsidRDefault="002F5738" w:rsidP="002F5738">
            <w:p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 xml:space="preserve">Separate the two </w:t>
            </w:r>
            <w:proofErr w:type="gramStart"/>
            <w:r w:rsidRPr="00BE203F">
              <w:rPr>
                <w:rFonts w:asciiTheme="minorBidi" w:hAnsiTheme="minorBidi"/>
                <w:szCs w:val="24"/>
              </w:rPr>
              <w:t>strand</w:t>
            </w:r>
            <w:proofErr w:type="gramEnd"/>
            <w:r w:rsidRPr="00BE203F">
              <w:rPr>
                <w:rFonts w:asciiTheme="minorBidi" w:hAnsiTheme="minorBidi"/>
                <w:szCs w:val="24"/>
              </w:rPr>
              <w:t xml:space="preserve"> of DNA</w:t>
            </w:r>
          </w:p>
        </w:tc>
      </w:tr>
      <w:tr w:rsidR="002F5738" w:rsidRPr="00BE203F" w14:paraId="3367A671" w14:textId="77777777" w:rsidTr="00E17E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tcBorders>
              <w:right w:val="none" w:sz="0" w:space="0" w:color="auto"/>
            </w:tcBorders>
          </w:tcPr>
          <w:p w14:paraId="2080919A" w14:textId="77777777" w:rsidR="002F5738" w:rsidRPr="00BE203F" w:rsidRDefault="002F5738" w:rsidP="002F5738">
            <w:pPr>
              <w:autoSpaceDE w:val="0"/>
              <w:autoSpaceDN w:val="0"/>
              <w:adjustRightInd w:val="0"/>
              <w:ind w:left="0"/>
              <w:rPr>
                <w:rFonts w:asciiTheme="minorBidi" w:hAnsiTheme="minorBidi"/>
                <w:szCs w:val="24"/>
              </w:rPr>
            </w:pPr>
            <w:r w:rsidRPr="00BE203F">
              <w:rPr>
                <w:rFonts w:asciiTheme="minorBidi" w:hAnsiTheme="minorBidi"/>
                <w:szCs w:val="24"/>
              </w:rPr>
              <w:t xml:space="preserve">Annealing/ </w:t>
            </w:r>
            <w:proofErr w:type="spellStart"/>
            <w:r w:rsidRPr="00BE203F">
              <w:rPr>
                <w:rFonts w:asciiTheme="minorBidi" w:hAnsiTheme="minorBidi"/>
                <w:szCs w:val="24"/>
              </w:rPr>
              <w:t>Extemsion</w:t>
            </w:r>
            <w:proofErr w:type="spellEnd"/>
            <w:r w:rsidRPr="00BE203F">
              <w:rPr>
                <w:rFonts w:asciiTheme="minorBidi" w:hAnsiTheme="minorBidi"/>
                <w:szCs w:val="24"/>
              </w:rPr>
              <w:t xml:space="preserve"> </w:t>
            </w:r>
          </w:p>
        </w:tc>
        <w:tc>
          <w:tcPr>
            <w:tcW w:w="1401" w:type="dxa"/>
            <w:tcBorders>
              <w:left w:val="none" w:sz="0" w:space="0" w:color="auto"/>
              <w:right w:val="none" w:sz="0" w:space="0" w:color="auto"/>
            </w:tcBorders>
          </w:tcPr>
          <w:p w14:paraId="7F5E73BE" w14:textId="77777777" w:rsidR="002F5738" w:rsidRPr="00BE203F" w:rsidRDefault="002F5738" w:rsidP="002F5738">
            <w:pPr>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1 minute</w:t>
            </w:r>
          </w:p>
        </w:tc>
        <w:tc>
          <w:tcPr>
            <w:tcW w:w="1670" w:type="dxa"/>
            <w:tcBorders>
              <w:left w:val="none" w:sz="0" w:space="0" w:color="auto"/>
              <w:right w:val="none" w:sz="0" w:space="0" w:color="auto"/>
            </w:tcBorders>
          </w:tcPr>
          <w:p w14:paraId="658B4611" w14:textId="77777777" w:rsidR="002F5738" w:rsidRPr="00BE203F" w:rsidRDefault="002F5738" w:rsidP="002F5738">
            <w:pPr>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60C</w:t>
            </w:r>
          </w:p>
        </w:tc>
        <w:tc>
          <w:tcPr>
            <w:tcW w:w="1120" w:type="dxa"/>
            <w:tcBorders>
              <w:left w:val="none" w:sz="0" w:space="0" w:color="auto"/>
              <w:right w:val="none" w:sz="0" w:space="0" w:color="auto"/>
            </w:tcBorders>
          </w:tcPr>
          <w:p w14:paraId="2B0BF8BB" w14:textId="77777777" w:rsidR="002F5738" w:rsidRPr="00BE203F" w:rsidRDefault="002F5738" w:rsidP="002F5738">
            <w:pPr>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40 cycles</w:t>
            </w:r>
          </w:p>
        </w:tc>
        <w:tc>
          <w:tcPr>
            <w:tcW w:w="3037" w:type="dxa"/>
            <w:tcBorders>
              <w:left w:val="none" w:sz="0" w:space="0" w:color="auto"/>
            </w:tcBorders>
          </w:tcPr>
          <w:p w14:paraId="0551EFC2" w14:textId="77777777" w:rsidR="002F5738" w:rsidRPr="00BE203F" w:rsidRDefault="002F5738" w:rsidP="002F5738">
            <w:pPr>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Theme="minorBidi" w:hAnsiTheme="minorBidi"/>
                <w:szCs w:val="24"/>
              </w:rPr>
            </w:pPr>
            <w:r w:rsidRPr="00BE203F">
              <w:rPr>
                <w:rFonts w:asciiTheme="minorBidi" w:hAnsiTheme="minorBidi"/>
                <w:szCs w:val="24"/>
              </w:rPr>
              <w:t>Binding of primers/ doing the actual amplification</w:t>
            </w:r>
          </w:p>
        </w:tc>
      </w:tr>
    </w:tbl>
    <w:p w14:paraId="7B773808" w14:textId="2A690309" w:rsidR="00E72761" w:rsidRPr="00BE203F" w:rsidRDefault="00E72761" w:rsidP="00BC08E4">
      <w:pPr>
        <w:pStyle w:val="Heading4"/>
        <w:rPr>
          <w:rFonts w:asciiTheme="minorBidi" w:hAnsiTheme="minorBidi" w:cstheme="minorBidi"/>
        </w:rPr>
      </w:pPr>
      <w:r w:rsidRPr="00BE203F">
        <w:rPr>
          <w:rFonts w:asciiTheme="minorBidi" w:hAnsiTheme="minorBidi" w:cstheme="minorBidi"/>
        </w:rPr>
        <w:t>Data analysis</w:t>
      </w:r>
      <w:r w:rsidR="002F5738" w:rsidRPr="00BE203F">
        <w:rPr>
          <w:rFonts w:asciiTheme="minorBidi" w:hAnsiTheme="minorBidi" w:cstheme="minorBidi"/>
        </w:rPr>
        <w:t xml:space="preserve"> </w:t>
      </w:r>
    </w:p>
    <w:p w14:paraId="27AD93CE" w14:textId="0CCAB586" w:rsidR="00F23CC7" w:rsidRPr="00BE203F" w:rsidRDefault="00F23CC7" w:rsidP="000728EE">
      <w:pPr>
        <w:rPr>
          <w:rFonts w:asciiTheme="minorBidi" w:hAnsiTheme="minorBidi"/>
          <w:szCs w:val="24"/>
          <w:lang w:eastAsia="en-GB"/>
        </w:rPr>
      </w:pPr>
      <w:r w:rsidRPr="00BE203F">
        <w:rPr>
          <w:rFonts w:asciiTheme="minorBidi" w:hAnsiTheme="minorBidi"/>
          <w:szCs w:val="24"/>
          <w:lang w:eastAsia="en-GB"/>
        </w:rPr>
        <w:t>Microsoft Excel was used to analyse the generated raw data (from RQ manager software) and produce the figures using relative quantification comparative del</w:t>
      </w:r>
      <w:r w:rsidR="00F112B2" w:rsidRPr="00BE203F">
        <w:rPr>
          <w:rFonts w:asciiTheme="minorBidi" w:hAnsiTheme="minorBidi"/>
          <w:szCs w:val="24"/>
          <w:lang w:eastAsia="en-GB"/>
        </w:rPr>
        <w:t>ta threshold cycle (∆CT) method</w:t>
      </w:r>
      <w:r w:rsidRPr="00BE203F">
        <w:rPr>
          <w:rFonts w:asciiTheme="minorBidi" w:hAnsiTheme="minorBidi"/>
          <w:szCs w:val="24"/>
          <w:lang w:eastAsia="en-GB"/>
        </w:rPr>
        <w:t>. CT refers to the first cycle where the target protein is detected. While ∆CT is calculated by subtracting CT from target protein from CT from endogenous control</w:t>
      </w:r>
      <w:r w:rsidR="005C4F0D" w:rsidRPr="00BE203F">
        <w:rPr>
          <w:rFonts w:asciiTheme="minorBidi" w:hAnsiTheme="minorBidi"/>
          <w:szCs w:val="24"/>
          <w:lang w:eastAsia="en-GB"/>
        </w:rPr>
        <w:t xml:space="preserve"> (</w:t>
      </w:r>
      <w:r w:rsidR="005C4F0D" w:rsidRPr="00BE203F">
        <w:rPr>
          <w:rFonts w:asciiTheme="minorBidi" w:hAnsiTheme="minorBidi"/>
          <w:szCs w:val="24"/>
        </w:rPr>
        <w:t>house-keeping gene B2M)</w:t>
      </w:r>
      <w:r w:rsidRPr="00BE203F">
        <w:rPr>
          <w:rFonts w:asciiTheme="minorBidi" w:hAnsiTheme="minorBidi"/>
          <w:szCs w:val="24"/>
          <w:lang w:eastAsia="en-GB"/>
        </w:rPr>
        <w:t xml:space="preserve"> since endogenous control is expected to similar across all cells tested. ∆CT was measured using the following equation:</w:t>
      </w:r>
    </w:p>
    <w:p w14:paraId="490BFF75" w14:textId="77777777" w:rsidR="00F23CC7" w:rsidRPr="00BE203F" w:rsidRDefault="00F23CC7" w:rsidP="00180F06">
      <w:pPr>
        <w:rPr>
          <w:rFonts w:asciiTheme="minorBidi" w:hAnsiTheme="minorBidi"/>
          <w:lang w:eastAsia="en-GB"/>
        </w:rPr>
      </w:pPr>
      <w:r w:rsidRPr="00BE203F">
        <w:rPr>
          <w:rFonts w:asciiTheme="minorBidi" w:hAnsiTheme="minorBidi"/>
          <w:lang w:eastAsia="en-GB"/>
        </w:rPr>
        <w:t>∆CT= CT endogenous – CT target</w:t>
      </w:r>
    </w:p>
    <w:p w14:paraId="6C53F921" w14:textId="1192177C" w:rsidR="00F23CC7" w:rsidRPr="00BE203F" w:rsidRDefault="00F23CC7" w:rsidP="00180F06">
      <w:pPr>
        <w:rPr>
          <w:rFonts w:asciiTheme="minorBidi" w:hAnsiTheme="minorBidi"/>
          <w:lang w:eastAsia="en-GB"/>
        </w:rPr>
      </w:pPr>
      <w:r w:rsidRPr="00BE203F">
        <w:rPr>
          <w:rFonts w:asciiTheme="minorBidi" w:hAnsiTheme="minorBidi"/>
          <w:lang w:eastAsia="en-GB"/>
        </w:rPr>
        <w:lastRenderedPageBreak/>
        <w:t xml:space="preserve">Each sample was </w:t>
      </w:r>
      <w:r w:rsidR="0029393D" w:rsidRPr="00BE203F">
        <w:rPr>
          <w:rFonts w:asciiTheme="minorBidi" w:hAnsiTheme="minorBidi"/>
          <w:lang w:eastAsia="en-GB"/>
        </w:rPr>
        <w:t xml:space="preserve">carried out </w:t>
      </w:r>
      <w:r w:rsidRPr="00BE203F">
        <w:rPr>
          <w:rFonts w:asciiTheme="minorBidi" w:hAnsiTheme="minorBidi"/>
          <w:lang w:eastAsia="en-GB"/>
        </w:rPr>
        <w:t xml:space="preserve">in triplicate to ensure accurate detection. In addition, </w:t>
      </w:r>
      <w:r w:rsidR="0029393D" w:rsidRPr="00BE203F">
        <w:rPr>
          <w:rFonts w:asciiTheme="minorBidi" w:hAnsiTheme="minorBidi"/>
          <w:lang w:eastAsia="en-GB"/>
        </w:rPr>
        <w:t xml:space="preserve">an </w:t>
      </w:r>
      <w:r w:rsidRPr="00BE203F">
        <w:rPr>
          <w:rFonts w:asciiTheme="minorBidi" w:hAnsiTheme="minorBidi"/>
          <w:lang w:eastAsia="en-GB"/>
        </w:rPr>
        <w:t>endogenous control was used as positive control and for normalisation of mRNA level variation.</w:t>
      </w:r>
    </w:p>
    <w:p w14:paraId="69914ADD" w14:textId="77777777" w:rsidR="00E72761" w:rsidRPr="00BE203F" w:rsidRDefault="00E72761" w:rsidP="00BC08E4">
      <w:pPr>
        <w:pStyle w:val="Heading3"/>
        <w:rPr>
          <w:rFonts w:asciiTheme="minorBidi" w:hAnsiTheme="minorBidi" w:cstheme="minorBidi"/>
        </w:rPr>
      </w:pPr>
      <w:bookmarkStart w:id="125" w:name="_Toc514111149"/>
      <w:r w:rsidRPr="00BE203F">
        <w:rPr>
          <w:rFonts w:asciiTheme="minorBidi" w:hAnsiTheme="minorBidi" w:cstheme="minorBidi"/>
        </w:rPr>
        <w:t>Western blotting (WB)</w:t>
      </w:r>
      <w:bookmarkEnd w:id="125"/>
    </w:p>
    <w:p w14:paraId="2BF33C28" w14:textId="70AF5BC9" w:rsidR="00194B8A" w:rsidRPr="00BE203F" w:rsidRDefault="00194B8A" w:rsidP="00F23CC7">
      <w:pPr>
        <w:pStyle w:val="Heading4"/>
        <w:rPr>
          <w:rFonts w:asciiTheme="minorBidi" w:hAnsiTheme="minorBidi" w:cstheme="minorBidi"/>
        </w:rPr>
      </w:pPr>
      <w:r w:rsidRPr="00BE203F">
        <w:rPr>
          <w:rFonts w:asciiTheme="minorBidi" w:hAnsiTheme="minorBidi" w:cstheme="minorBidi"/>
        </w:rPr>
        <w:t xml:space="preserve">Protein </w:t>
      </w:r>
      <w:r w:rsidR="00772210" w:rsidRPr="00BE203F">
        <w:rPr>
          <w:rFonts w:asciiTheme="minorBidi" w:hAnsiTheme="minorBidi" w:cstheme="minorBidi"/>
        </w:rPr>
        <w:t xml:space="preserve">lysate </w:t>
      </w:r>
      <w:r w:rsidRPr="00BE203F">
        <w:rPr>
          <w:rFonts w:asciiTheme="minorBidi" w:hAnsiTheme="minorBidi" w:cstheme="minorBidi"/>
        </w:rPr>
        <w:t>extraction</w:t>
      </w:r>
    </w:p>
    <w:p w14:paraId="2D57A7D2" w14:textId="0C29B610" w:rsidR="00E95222" w:rsidRPr="00BE203F" w:rsidRDefault="00EA7DA4" w:rsidP="00A97ABA">
      <w:pPr>
        <w:rPr>
          <w:rFonts w:asciiTheme="minorBidi" w:hAnsiTheme="minorBidi"/>
        </w:rPr>
      </w:pPr>
      <w:r w:rsidRPr="00BE203F">
        <w:rPr>
          <w:rFonts w:asciiTheme="minorBidi" w:hAnsiTheme="minorBidi"/>
        </w:rPr>
        <w:t>C</w:t>
      </w:r>
      <w:r w:rsidR="00E72761" w:rsidRPr="00BE203F">
        <w:rPr>
          <w:rFonts w:asciiTheme="minorBidi" w:hAnsiTheme="minorBidi"/>
        </w:rPr>
        <w:t>ell pellets were re-</w:t>
      </w:r>
      <w:r w:rsidR="00275500" w:rsidRPr="00BE203F">
        <w:rPr>
          <w:rFonts w:asciiTheme="minorBidi" w:hAnsiTheme="minorBidi"/>
        </w:rPr>
        <w:t>suspended</w:t>
      </w:r>
      <w:r w:rsidR="00E72761" w:rsidRPr="00BE203F">
        <w:rPr>
          <w:rFonts w:asciiTheme="minorBidi" w:hAnsiTheme="minorBidi"/>
        </w:rPr>
        <w:t xml:space="preserve"> in 50-100 µl (depend on pellet size) lysis working solution. The lysis working solution was made by mixing 1</w:t>
      </w:r>
      <w:r w:rsidR="008E54FE" w:rsidRPr="00BE203F">
        <w:rPr>
          <w:rFonts w:asciiTheme="minorBidi" w:hAnsiTheme="minorBidi"/>
        </w:rPr>
        <w:t xml:space="preserve"> </w:t>
      </w:r>
      <w:r w:rsidR="00E72761" w:rsidRPr="00BE203F">
        <w:rPr>
          <w:rFonts w:asciiTheme="minorBidi" w:hAnsiTheme="minorBidi"/>
        </w:rPr>
        <w:t xml:space="preserve">ml of </w:t>
      </w:r>
      <w:r w:rsidR="00B96193" w:rsidRPr="00BE203F">
        <w:rPr>
          <w:rFonts w:asciiTheme="minorBidi" w:hAnsiTheme="minorBidi"/>
        </w:rPr>
        <w:t>radio-immunoprecipitation assay (</w:t>
      </w:r>
      <w:r w:rsidR="00E72761" w:rsidRPr="00BE203F">
        <w:rPr>
          <w:rFonts w:asciiTheme="minorBidi" w:hAnsiTheme="minorBidi"/>
        </w:rPr>
        <w:t>RI</w:t>
      </w:r>
      <w:r w:rsidRPr="00BE203F">
        <w:rPr>
          <w:rFonts w:asciiTheme="minorBidi" w:hAnsiTheme="minorBidi"/>
        </w:rPr>
        <w:t>P</w:t>
      </w:r>
      <w:r w:rsidR="00E72761" w:rsidRPr="00BE203F">
        <w:rPr>
          <w:rFonts w:asciiTheme="minorBidi" w:hAnsiTheme="minorBidi"/>
        </w:rPr>
        <w:t>A</w:t>
      </w:r>
      <w:r w:rsidR="00B96193" w:rsidRPr="00BE203F">
        <w:rPr>
          <w:rFonts w:asciiTheme="minorBidi" w:hAnsiTheme="minorBidi"/>
        </w:rPr>
        <w:t>)</w:t>
      </w:r>
      <w:r w:rsidR="00E72761" w:rsidRPr="00BE203F">
        <w:rPr>
          <w:rFonts w:asciiTheme="minorBidi" w:hAnsiTheme="minorBidi"/>
        </w:rPr>
        <w:t xml:space="preserve"> buffer (Sigma</w:t>
      </w:r>
      <w:r w:rsidR="00FF6FE9" w:rsidRPr="00BE203F">
        <w:rPr>
          <w:rFonts w:asciiTheme="minorBidi" w:hAnsiTheme="minorBidi"/>
        </w:rPr>
        <w:t xml:space="preserve"> </w:t>
      </w:r>
      <w:r w:rsidR="00B7748B" w:rsidRPr="00BE203F">
        <w:rPr>
          <w:rFonts w:asciiTheme="minorBidi" w:hAnsiTheme="minorBidi"/>
        </w:rPr>
        <w:t>-</w:t>
      </w:r>
      <w:r w:rsidR="00FF6FE9" w:rsidRPr="00BE203F">
        <w:rPr>
          <w:rFonts w:asciiTheme="minorBidi" w:hAnsiTheme="minorBidi"/>
        </w:rPr>
        <w:t>Aldrich</w:t>
      </w:r>
      <w:r w:rsidR="00E72761" w:rsidRPr="00BE203F">
        <w:rPr>
          <w:rFonts w:asciiTheme="minorBidi" w:hAnsiTheme="minorBidi"/>
        </w:rPr>
        <w:t>, UK) with 143</w:t>
      </w:r>
      <w:r w:rsidR="00B2096C" w:rsidRPr="00BE203F">
        <w:rPr>
          <w:rFonts w:asciiTheme="minorBidi" w:hAnsiTheme="minorBidi"/>
        </w:rPr>
        <w:t xml:space="preserve"> </w:t>
      </w:r>
      <w:r w:rsidR="00E72761" w:rsidRPr="00BE203F">
        <w:rPr>
          <w:rFonts w:asciiTheme="minorBidi" w:hAnsiTheme="minorBidi"/>
        </w:rPr>
        <w:t xml:space="preserve">µl of </w:t>
      </w:r>
      <w:r w:rsidR="009020DB" w:rsidRPr="00BE203F">
        <w:rPr>
          <w:rFonts w:asciiTheme="minorBidi" w:hAnsiTheme="minorBidi"/>
        </w:rPr>
        <w:t>c</w:t>
      </w:r>
      <w:r w:rsidRPr="00BE203F">
        <w:rPr>
          <w:rFonts w:asciiTheme="minorBidi" w:hAnsiTheme="minorBidi"/>
        </w:rPr>
        <w:t>o</w:t>
      </w:r>
      <w:r w:rsidR="009020DB" w:rsidRPr="00BE203F">
        <w:rPr>
          <w:rFonts w:asciiTheme="minorBidi" w:hAnsiTheme="minorBidi"/>
        </w:rPr>
        <w:t xml:space="preserve">mplete, Mini, EDTA-free Protease Inhibitor Cocktail </w:t>
      </w:r>
      <w:r w:rsidR="00194B8A" w:rsidRPr="00BE203F">
        <w:rPr>
          <w:rFonts w:asciiTheme="minorBidi" w:hAnsiTheme="minorBidi"/>
        </w:rPr>
        <w:t>(Roche, UK),</w:t>
      </w:r>
      <w:r w:rsidR="00A97ABA" w:rsidRPr="00BE203F">
        <w:rPr>
          <w:rFonts w:asciiTheme="minorBidi" w:hAnsiTheme="minorBidi"/>
        </w:rPr>
        <w:t xml:space="preserve"> </w:t>
      </w:r>
      <w:r w:rsidR="00E72761" w:rsidRPr="00BE203F">
        <w:rPr>
          <w:rFonts w:asciiTheme="minorBidi" w:hAnsiTheme="minorBidi"/>
        </w:rPr>
        <w:t>which was prepared by diluting one tablet in</w:t>
      </w:r>
      <w:r w:rsidR="00AF77DC" w:rsidRPr="00BE203F">
        <w:rPr>
          <w:rFonts w:asciiTheme="minorBidi" w:hAnsiTheme="minorBidi"/>
        </w:rPr>
        <w:t xml:space="preserve"> 1500</w:t>
      </w:r>
      <w:r w:rsidR="00B2096C" w:rsidRPr="00BE203F">
        <w:rPr>
          <w:rFonts w:asciiTheme="minorBidi" w:hAnsiTheme="minorBidi"/>
        </w:rPr>
        <w:t xml:space="preserve"> </w:t>
      </w:r>
      <w:r w:rsidR="00E72761" w:rsidRPr="00BE203F">
        <w:rPr>
          <w:rFonts w:asciiTheme="minorBidi" w:hAnsiTheme="minorBidi"/>
        </w:rPr>
        <w:t xml:space="preserve">µl </w:t>
      </w:r>
      <w:r w:rsidR="00AF77DC" w:rsidRPr="00BE203F">
        <w:rPr>
          <w:rFonts w:asciiTheme="minorBidi" w:hAnsiTheme="minorBidi"/>
        </w:rPr>
        <w:t>d</w:t>
      </w:r>
      <w:r w:rsidR="00B96193" w:rsidRPr="00BE203F">
        <w:rPr>
          <w:rFonts w:asciiTheme="minorBidi" w:hAnsiTheme="minorBidi"/>
        </w:rPr>
        <w:t>H</w:t>
      </w:r>
      <w:r w:rsidR="00B96193" w:rsidRPr="00BE203F">
        <w:rPr>
          <w:rFonts w:asciiTheme="minorBidi" w:hAnsiTheme="minorBidi"/>
          <w:vertAlign w:val="subscript"/>
        </w:rPr>
        <w:t>2</w:t>
      </w:r>
      <w:r w:rsidR="00B96193" w:rsidRPr="00BE203F">
        <w:rPr>
          <w:rFonts w:asciiTheme="minorBidi" w:hAnsiTheme="minorBidi"/>
        </w:rPr>
        <w:t>O</w:t>
      </w:r>
      <w:r w:rsidR="00E72761" w:rsidRPr="00BE203F">
        <w:rPr>
          <w:rFonts w:asciiTheme="minorBidi" w:hAnsiTheme="minorBidi"/>
        </w:rPr>
        <w:t xml:space="preserve">. </w:t>
      </w:r>
      <w:r w:rsidR="00591767" w:rsidRPr="00BE203F">
        <w:rPr>
          <w:rFonts w:asciiTheme="minorBidi" w:hAnsiTheme="minorBidi"/>
        </w:rPr>
        <w:t xml:space="preserve">After that, the </w:t>
      </w:r>
      <w:r w:rsidR="00B96193" w:rsidRPr="00BE203F">
        <w:rPr>
          <w:rFonts w:asciiTheme="minorBidi" w:hAnsiTheme="minorBidi"/>
        </w:rPr>
        <w:t>cell lysates</w:t>
      </w:r>
      <w:r w:rsidR="00591767" w:rsidRPr="00BE203F">
        <w:rPr>
          <w:rFonts w:asciiTheme="minorBidi" w:hAnsiTheme="minorBidi"/>
        </w:rPr>
        <w:t xml:space="preserve"> w</w:t>
      </w:r>
      <w:r w:rsidR="00B96193" w:rsidRPr="00BE203F">
        <w:rPr>
          <w:rFonts w:asciiTheme="minorBidi" w:hAnsiTheme="minorBidi"/>
        </w:rPr>
        <w:t>ere</w:t>
      </w:r>
      <w:r w:rsidR="00E72761" w:rsidRPr="00BE203F">
        <w:rPr>
          <w:rFonts w:asciiTheme="minorBidi" w:hAnsiTheme="minorBidi"/>
        </w:rPr>
        <w:t xml:space="preserve"> incubated for 15-30 </w:t>
      </w:r>
      <w:r w:rsidR="00591767" w:rsidRPr="00BE203F">
        <w:rPr>
          <w:rFonts w:asciiTheme="minorBidi" w:hAnsiTheme="minorBidi"/>
        </w:rPr>
        <w:t xml:space="preserve">minutes </w:t>
      </w:r>
      <w:r w:rsidR="00E72761" w:rsidRPr="00BE203F">
        <w:rPr>
          <w:rFonts w:asciiTheme="minorBidi" w:hAnsiTheme="minorBidi"/>
        </w:rPr>
        <w:t>on ice follow</w:t>
      </w:r>
      <w:r w:rsidR="00CE6C6D" w:rsidRPr="00BE203F">
        <w:rPr>
          <w:rFonts w:asciiTheme="minorBidi" w:hAnsiTheme="minorBidi"/>
        </w:rPr>
        <w:t>ed</w:t>
      </w:r>
      <w:r w:rsidR="00E72761" w:rsidRPr="00BE203F">
        <w:rPr>
          <w:rFonts w:asciiTheme="minorBidi" w:hAnsiTheme="minorBidi"/>
        </w:rPr>
        <w:t xml:space="preserve"> by 10 minutes </w:t>
      </w:r>
      <w:r w:rsidR="00B96193" w:rsidRPr="00BE203F">
        <w:rPr>
          <w:rFonts w:asciiTheme="minorBidi" w:hAnsiTheme="minorBidi"/>
        </w:rPr>
        <w:t>centrifug</w:t>
      </w:r>
      <w:r w:rsidRPr="00BE203F">
        <w:rPr>
          <w:rFonts w:asciiTheme="minorBidi" w:hAnsiTheme="minorBidi"/>
        </w:rPr>
        <w:t>ation</w:t>
      </w:r>
      <w:r w:rsidR="00E72761" w:rsidRPr="00BE203F">
        <w:rPr>
          <w:rFonts w:asciiTheme="minorBidi" w:hAnsiTheme="minorBidi"/>
        </w:rPr>
        <w:t xml:space="preserve"> at </w:t>
      </w:r>
      <w:r w:rsidR="00A97ABA" w:rsidRPr="00BE203F">
        <w:rPr>
          <w:rFonts w:asciiTheme="minorBidi" w:hAnsiTheme="minorBidi"/>
        </w:rPr>
        <w:t>15,000</w:t>
      </w:r>
      <w:r w:rsidR="00127C16" w:rsidRPr="00BE203F">
        <w:rPr>
          <w:rFonts w:asciiTheme="minorBidi" w:hAnsiTheme="minorBidi"/>
        </w:rPr>
        <w:t xml:space="preserve"> x </w:t>
      </w:r>
      <w:r w:rsidR="00194B8A" w:rsidRPr="00BE203F">
        <w:rPr>
          <w:rFonts w:asciiTheme="minorBidi" w:hAnsiTheme="minorBidi"/>
        </w:rPr>
        <w:t>g to purify protein content</w:t>
      </w:r>
      <w:r w:rsidR="00E72761" w:rsidRPr="00BE203F">
        <w:rPr>
          <w:rFonts w:asciiTheme="minorBidi" w:hAnsiTheme="minorBidi"/>
        </w:rPr>
        <w:t xml:space="preserve">. </w:t>
      </w:r>
      <w:r w:rsidR="00127C16" w:rsidRPr="00BE203F">
        <w:rPr>
          <w:rFonts w:asciiTheme="minorBidi" w:hAnsiTheme="minorBidi"/>
        </w:rPr>
        <w:t>T</w:t>
      </w:r>
      <w:r w:rsidR="00E72761" w:rsidRPr="00BE203F">
        <w:rPr>
          <w:rFonts w:asciiTheme="minorBidi" w:hAnsiTheme="minorBidi"/>
        </w:rPr>
        <w:t>he supernatant</w:t>
      </w:r>
      <w:r w:rsidR="00127C16" w:rsidRPr="00BE203F">
        <w:rPr>
          <w:rFonts w:asciiTheme="minorBidi" w:hAnsiTheme="minorBidi"/>
        </w:rPr>
        <w:t>s</w:t>
      </w:r>
      <w:r w:rsidR="00E72761" w:rsidRPr="00BE203F">
        <w:rPr>
          <w:rFonts w:asciiTheme="minorBidi" w:hAnsiTheme="minorBidi"/>
        </w:rPr>
        <w:t xml:space="preserve"> </w:t>
      </w:r>
      <w:r w:rsidR="00591767" w:rsidRPr="00BE203F">
        <w:rPr>
          <w:rFonts w:asciiTheme="minorBidi" w:hAnsiTheme="minorBidi"/>
        </w:rPr>
        <w:t>w</w:t>
      </w:r>
      <w:r w:rsidR="00127C16" w:rsidRPr="00BE203F">
        <w:rPr>
          <w:rFonts w:asciiTheme="minorBidi" w:hAnsiTheme="minorBidi"/>
        </w:rPr>
        <w:t>ere</w:t>
      </w:r>
      <w:r w:rsidR="00E72761" w:rsidRPr="00BE203F">
        <w:rPr>
          <w:rFonts w:asciiTheme="minorBidi" w:hAnsiTheme="minorBidi"/>
        </w:rPr>
        <w:t xml:space="preserve"> stored </w:t>
      </w:r>
      <w:r w:rsidR="008E54FE" w:rsidRPr="00BE203F">
        <w:rPr>
          <w:rFonts w:asciiTheme="minorBidi" w:hAnsiTheme="minorBidi"/>
        </w:rPr>
        <w:t xml:space="preserve">in 1.5 </w:t>
      </w:r>
      <w:r w:rsidR="00194B8A" w:rsidRPr="00BE203F">
        <w:rPr>
          <w:rFonts w:asciiTheme="minorBidi" w:hAnsiTheme="minorBidi"/>
        </w:rPr>
        <w:t xml:space="preserve">ml </w:t>
      </w:r>
      <w:proofErr w:type="spellStart"/>
      <w:r w:rsidR="00194B8A" w:rsidRPr="00BE203F">
        <w:rPr>
          <w:rFonts w:asciiTheme="minorBidi" w:hAnsiTheme="minorBidi"/>
        </w:rPr>
        <w:t>eppendorf</w:t>
      </w:r>
      <w:proofErr w:type="spellEnd"/>
      <w:r w:rsidR="00194B8A" w:rsidRPr="00BE203F">
        <w:rPr>
          <w:rFonts w:asciiTheme="minorBidi" w:hAnsiTheme="minorBidi"/>
        </w:rPr>
        <w:t xml:space="preserve"> tube</w:t>
      </w:r>
      <w:r w:rsidR="00127C16" w:rsidRPr="00BE203F">
        <w:rPr>
          <w:rFonts w:asciiTheme="minorBidi" w:hAnsiTheme="minorBidi"/>
        </w:rPr>
        <w:t>s</w:t>
      </w:r>
      <w:r w:rsidR="00194B8A" w:rsidRPr="00BE203F">
        <w:rPr>
          <w:rFonts w:asciiTheme="minorBidi" w:hAnsiTheme="minorBidi"/>
        </w:rPr>
        <w:t xml:space="preserve"> </w:t>
      </w:r>
      <w:r w:rsidR="00E72761" w:rsidRPr="00BE203F">
        <w:rPr>
          <w:rFonts w:asciiTheme="minorBidi" w:hAnsiTheme="minorBidi"/>
        </w:rPr>
        <w:t>at -20°C</w:t>
      </w:r>
      <w:r w:rsidR="00591767" w:rsidRPr="00BE203F">
        <w:rPr>
          <w:rFonts w:asciiTheme="minorBidi" w:hAnsiTheme="minorBidi"/>
        </w:rPr>
        <w:t xml:space="preserve"> for later </w:t>
      </w:r>
      <w:r w:rsidR="00AA741D" w:rsidRPr="00BE203F">
        <w:rPr>
          <w:rFonts w:asciiTheme="minorBidi" w:hAnsiTheme="minorBidi"/>
        </w:rPr>
        <w:t>protein quantification</w:t>
      </w:r>
      <w:r w:rsidR="00E72761" w:rsidRPr="00BE203F">
        <w:rPr>
          <w:rFonts w:asciiTheme="minorBidi" w:hAnsiTheme="minorBidi"/>
        </w:rPr>
        <w:t>.</w:t>
      </w:r>
      <w:r w:rsidR="00591767" w:rsidRPr="00BE203F">
        <w:rPr>
          <w:rFonts w:asciiTheme="minorBidi" w:hAnsiTheme="minorBidi"/>
        </w:rPr>
        <w:t xml:space="preserve"> </w:t>
      </w:r>
    </w:p>
    <w:p w14:paraId="16CDDC3D" w14:textId="77777777" w:rsidR="00E95222" w:rsidRPr="00BE203F" w:rsidRDefault="00E95222" w:rsidP="00180F06">
      <w:pPr>
        <w:pStyle w:val="Heading4"/>
        <w:rPr>
          <w:rFonts w:asciiTheme="minorBidi" w:hAnsiTheme="minorBidi" w:cstheme="minorBidi"/>
        </w:rPr>
      </w:pPr>
      <w:r w:rsidRPr="00BE203F">
        <w:rPr>
          <w:rFonts w:asciiTheme="minorBidi" w:hAnsiTheme="minorBidi" w:cstheme="minorBidi"/>
        </w:rPr>
        <w:t>Protein quantification</w:t>
      </w:r>
    </w:p>
    <w:p w14:paraId="7286C56E" w14:textId="1AB960D2" w:rsidR="00591767" w:rsidRPr="00BE203F" w:rsidRDefault="00E72761" w:rsidP="00A97ABA">
      <w:pPr>
        <w:rPr>
          <w:rFonts w:asciiTheme="minorBidi" w:hAnsiTheme="minorBidi"/>
        </w:rPr>
      </w:pPr>
      <w:r w:rsidRPr="00BE203F">
        <w:rPr>
          <w:rFonts w:asciiTheme="minorBidi" w:hAnsiTheme="minorBidi"/>
        </w:rPr>
        <w:t>Colorimetric Bicinchoninic acid (BCA) protein assay kit (</w:t>
      </w:r>
      <w:r w:rsidR="00AA741D" w:rsidRPr="00BE203F">
        <w:rPr>
          <w:rFonts w:asciiTheme="minorBidi" w:hAnsiTheme="minorBidi"/>
        </w:rPr>
        <w:t>Thermo Fisher Scientific, UK</w:t>
      </w:r>
      <w:r w:rsidRPr="00BE203F">
        <w:rPr>
          <w:rFonts w:asciiTheme="minorBidi" w:hAnsiTheme="minorBidi"/>
        </w:rPr>
        <w:t>) was used according to the manufacturer</w:t>
      </w:r>
      <w:r w:rsidR="00187332" w:rsidRPr="00BE203F">
        <w:rPr>
          <w:rFonts w:asciiTheme="minorBidi" w:hAnsiTheme="minorBidi"/>
        </w:rPr>
        <w:t>’s</w:t>
      </w:r>
      <w:r w:rsidRPr="00BE203F">
        <w:rPr>
          <w:rFonts w:asciiTheme="minorBidi" w:hAnsiTheme="minorBidi"/>
        </w:rPr>
        <w:t xml:space="preserve"> guidelines </w:t>
      </w:r>
      <w:r w:rsidR="00591767" w:rsidRPr="00BE203F">
        <w:rPr>
          <w:rFonts w:asciiTheme="minorBidi" w:hAnsiTheme="minorBidi"/>
        </w:rPr>
        <w:t>to measure protein concentration</w:t>
      </w:r>
      <w:r w:rsidR="00A97ABA" w:rsidRPr="00BE203F">
        <w:rPr>
          <w:rFonts w:asciiTheme="minorBidi" w:hAnsiTheme="minorBidi"/>
        </w:rPr>
        <w:t xml:space="preserve"> in each sample. </w:t>
      </w:r>
      <w:r w:rsidR="00595878" w:rsidRPr="00BE203F">
        <w:rPr>
          <w:rFonts w:asciiTheme="minorBidi" w:hAnsiTheme="minorBidi"/>
        </w:rPr>
        <w:t>This</w:t>
      </w:r>
      <w:r w:rsidRPr="00BE203F">
        <w:rPr>
          <w:rFonts w:asciiTheme="minorBidi" w:hAnsiTheme="minorBidi"/>
        </w:rPr>
        <w:t xml:space="preserve"> is</w:t>
      </w:r>
      <w:r w:rsidR="00595878" w:rsidRPr="00BE203F">
        <w:rPr>
          <w:rFonts w:asciiTheme="minorBidi" w:hAnsiTheme="minorBidi"/>
        </w:rPr>
        <w:t xml:space="preserve"> then</w:t>
      </w:r>
      <w:r w:rsidRPr="00BE203F">
        <w:rPr>
          <w:rFonts w:asciiTheme="minorBidi" w:hAnsiTheme="minorBidi"/>
        </w:rPr>
        <w:t xml:space="preserve"> detected using </w:t>
      </w:r>
      <w:r w:rsidR="00464A2F" w:rsidRPr="00BE203F">
        <w:rPr>
          <w:rFonts w:asciiTheme="minorBidi" w:hAnsiTheme="minorBidi"/>
        </w:rPr>
        <w:t xml:space="preserve">spectrophotometer plate reader </w:t>
      </w:r>
      <w:r w:rsidR="00591767" w:rsidRPr="00BE203F">
        <w:rPr>
          <w:rFonts w:asciiTheme="minorBidi" w:hAnsiTheme="minorBidi"/>
        </w:rPr>
        <w:t>at 570nm</w:t>
      </w:r>
      <w:r w:rsidR="000808C2" w:rsidRPr="00BE203F">
        <w:rPr>
          <w:rFonts w:asciiTheme="minorBidi" w:hAnsiTheme="minorBidi"/>
        </w:rPr>
        <w:t xml:space="preserve"> absorption</w:t>
      </w:r>
      <w:r w:rsidRPr="00BE203F">
        <w:rPr>
          <w:rFonts w:asciiTheme="minorBidi" w:hAnsiTheme="minorBidi"/>
        </w:rPr>
        <w:t xml:space="preserve"> (</w:t>
      </w:r>
      <w:proofErr w:type="spellStart"/>
      <w:r w:rsidRPr="00BE203F">
        <w:rPr>
          <w:rFonts w:asciiTheme="minorBidi" w:hAnsiTheme="minorBidi"/>
        </w:rPr>
        <w:t>POLARstar</w:t>
      </w:r>
      <w:proofErr w:type="spellEnd"/>
      <w:r w:rsidR="009E39A3" w:rsidRPr="00BE203F">
        <w:rPr>
          <w:rFonts w:asciiTheme="minorBidi" w:hAnsiTheme="minorBidi"/>
        </w:rPr>
        <w:t xml:space="preserve"> Omega Microplate Reader, BMG LABTECH</w:t>
      </w:r>
      <w:r w:rsidRPr="00BE203F">
        <w:rPr>
          <w:rFonts w:asciiTheme="minorBidi" w:hAnsiTheme="minorBidi"/>
        </w:rPr>
        <w:t xml:space="preserve">). </w:t>
      </w:r>
      <w:r w:rsidR="00AA741D" w:rsidRPr="00BE203F">
        <w:rPr>
          <w:rFonts w:asciiTheme="minorBidi" w:hAnsiTheme="minorBidi"/>
        </w:rPr>
        <w:t xml:space="preserve"> </w:t>
      </w:r>
    </w:p>
    <w:p w14:paraId="375112C9" w14:textId="1F46B56A" w:rsidR="00E72761" w:rsidRPr="00BE203F" w:rsidRDefault="00A97ABA" w:rsidP="000728EE">
      <w:pPr>
        <w:rPr>
          <w:rFonts w:asciiTheme="minorBidi" w:hAnsiTheme="minorBidi"/>
          <w:rtl/>
        </w:rPr>
      </w:pPr>
      <w:r w:rsidRPr="00BE203F">
        <w:rPr>
          <w:rFonts w:asciiTheme="minorBidi" w:hAnsiTheme="minorBidi"/>
        </w:rPr>
        <w:t>P</w:t>
      </w:r>
      <w:r w:rsidR="00504C01" w:rsidRPr="00BE203F">
        <w:rPr>
          <w:rFonts w:asciiTheme="minorBidi" w:hAnsiTheme="minorBidi"/>
        </w:rPr>
        <w:t xml:space="preserve">rotein </w:t>
      </w:r>
      <w:r w:rsidR="00591767" w:rsidRPr="00BE203F">
        <w:rPr>
          <w:rFonts w:asciiTheme="minorBidi" w:hAnsiTheme="minorBidi"/>
        </w:rPr>
        <w:t xml:space="preserve">quantification was performed as </w:t>
      </w:r>
      <w:r w:rsidR="000808C2" w:rsidRPr="00BE203F">
        <w:rPr>
          <w:rFonts w:asciiTheme="minorBidi" w:hAnsiTheme="minorBidi"/>
        </w:rPr>
        <w:t>follows</w:t>
      </w:r>
      <w:r w:rsidR="00591767" w:rsidRPr="00BE203F">
        <w:rPr>
          <w:rFonts w:asciiTheme="minorBidi" w:hAnsiTheme="minorBidi"/>
        </w:rPr>
        <w:t xml:space="preserve">, </w:t>
      </w:r>
      <w:r w:rsidR="00504C01" w:rsidRPr="00BE203F">
        <w:rPr>
          <w:rFonts w:asciiTheme="minorBidi" w:hAnsiTheme="minorBidi"/>
        </w:rPr>
        <w:t>Pierce BCA Protein Assay Kit (</w:t>
      </w:r>
      <w:r w:rsidR="0021749D" w:rsidRPr="00BE203F">
        <w:rPr>
          <w:rFonts w:asciiTheme="minorBidi" w:hAnsiTheme="minorBidi"/>
        </w:rPr>
        <w:t>Thermo Fisher Scientific, UK</w:t>
      </w:r>
      <w:r w:rsidR="00504C01" w:rsidRPr="00BE203F">
        <w:rPr>
          <w:rFonts w:asciiTheme="minorBidi" w:hAnsiTheme="minorBidi"/>
        </w:rPr>
        <w:t xml:space="preserve">) </w:t>
      </w:r>
      <w:r w:rsidR="00446824" w:rsidRPr="00BE203F">
        <w:rPr>
          <w:rFonts w:asciiTheme="minorBidi" w:hAnsiTheme="minorBidi"/>
        </w:rPr>
        <w:t xml:space="preserve">was </w:t>
      </w:r>
      <w:r w:rsidR="00504C01" w:rsidRPr="00BE203F">
        <w:rPr>
          <w:rFonts w:asciiTheme="minorBidi" w:hAnsiTheme="minorBidi"/>
        </w:rPr>
        <w:t>used</w:t>
      </w:r>
      <w:r w:rsidR="00446824" w:rsidRPr="00BE203F">
        <w:rPr>
          <w:rFonts w:asciiTheme="minorBidi" w:hAnsiTheme="minorBidi"/>
        </w:rPr>
        <w:t xml:space="preserve"> by mixing r</w:t>
      </w:r>
      <w:r w:rsidR="00E72761" w:rsidRPr="00BE203F">
        <w:rPr>
          <w:rFonts w:asciiTheme="minorBidi" w:hAnsiTheme="minorBidi"/>
        </w:rPr>
        <w:t xml:space="preserve">eagent A and B together at concentration </w:t>
      </w:r>
      <w:r w:rsidR="00504C01" w:rsidRPr="00BE203F">
        <w:rPr>
          <w:rFonts w:asciiTheme="minorBidi" w:hAnsiTheme="minorBidi"/>
        </w:rPr>
        <w:t>50</w:t>
      </w:r>
      <w:r w:rsidR="00E72761" w:rsidRPr="00BE203F">
        <w:rPr>
          <w:rFonts w:asciiTheme="minorBidi" w:hAnsiTheme="minorBidi"/>
        </w:rPr>
        <w:t>:</w:t>
      </w:r>
      <w:r w:rsidR="00504C01" w:rsidRPr="00BE203F">
        <w:rPr>
          <w:rFonts w:asciiTheme="minorBidi" w:hAnsiTheme="minorBidi"/>
        </w:rPr>
        <w:t xml:space="preserve">1 according to manufacturer </w:t>
      </w:r>
      <w:r w:rsidR="008207C9" w:rsidRPr="00BE203F">
        <w:rPr>
          <w:rFonts w:asciiTheme="minorBidi" w:hAnsiTheme="minorBidi"/>
        </w:rPr>
        <w:t>guideline</w:t>
      </w:r>
      <w:r w:rsidR="00E72761" w:rsidRPr="00BE203F">
        <w:rPr>
          <w:rFonts w:asciiTheme="minorBidi" w:hAnsiTheme="minorBidi"/>
        </w:rPr>
        <w:t xml:space="preserve">, followed by </w:t>
      </w:r>
      <w:r w:rsidRPr="00BE203F">
        <w:rPr>
          <w:rFonts w:asciiTheme="minorBidi" w:hAnsiTheme="minorBidi"/>
        </w:rPr>
        <w:t>the addition of</w:t>
      </w:r>
      <w:r w:rsidR="00E72761" w:rsidRPr="00BE203F">
        <w:rPr>
          <w:rFonts w:asciiTheme="minorBidi" w:hAnsiTheme="minorBidi"/>
        </w:rPr>
        <w:t xml:space="preserve"> 200 µl </w:t>
      </w:r>
      <w:r w:rsidR="00D46E4F" w:rsidRPr="00BE203F">
        <w:rPr>
          <w:rFonts w:asciiTheme="minorBidi" w:hAnsiTheme="minorBidi"/>
        </w:rPr>
        <w:t xml:space="preserve">per well </w:t>
      </w:r>
      <w:r w:rsidR="00E72761" w:rsidRPr="00BE203F">
        <w:rPr>
          <w:rFonts w:asciiTheme="minorBidi" w:hAnsiTheme="minorBidi"/>
        </w:rPr>
        <w:t xml:space="preserve">of </w:t>
      </w:r>
      <w:r w:rsidR="00D46E4F" w:rsidRPr="00BE203F">
        <w:rPr>
          <w:rFonts w:asciiTheme="minorBidi" w:hAnsiTheme="minorBidi"/>
        </w:rPr>
        <w:t>BCA</w:t>
      </w:r>
      <w:r w:rsidR="00E72761" w:rsidRPr="00BE203F">
        <w:rPr>
          <w:rFonts w:asciiTheme="minorBidi" w:hAnsiTheme="minorBidi"/>
        </w:rPr>
        <w:t xml:space="preserve"> </w:t>
      </w:r>
      <w:r w:rsidR="00504C01" w:rsidRPr="00BE203F">
        <w:rPr>
          <w:rFonts w:asciiTheme="minorBidi" w:hAnsiTheme="minorBidi"/>
        </w:rPr>
        <w:t>working solution</w:t>
      </w:r>
      <w:r w:rsidR="00E72761" w:rsidRPr="00BE203F">
        <w:rPr>
          <w:rFonts w:asciiTheme="minorBidi" w:hAnsiTheme="minorBidi"/>
        </w:rPr>
        <w:t xml:space="preserve"> in 96-well plate. Then the samples were diluted to concentration 1:10, of which 10</w:t>
      </w:r>
      <w:r w:rsidR="00B2096C" w:rsidRPr="00BE203F">
        <w:rPr>
          <w:rFonts w:asciiTheme="minorBidi" w:hAnsiTheme="minorBidi"/>
        </w:rPr>
        <w:t xml:space="preserve"> </w:t>
      </w:r>
      <w:r w:rsidR="00E72761" w:rsidRPr="00BE203F">
        <w:rPr>
          <w:rFonts w:asciiTheme="minorBidi" w:hAnsiTheme="minorBidi"/>
        </w:rPr>
        <w:t xml:space="preserve">µl was added and mixed </w:t>
      </w:r>
      <w:r w:rsidR="00593529" w:rsidRPr="00BE203F">
        <w:rPr>
          <w:rFonts w:asciiTheme="minorBidi" w:hAnsiTheme="minorBidi"/>
        </w:rPr>
        <w:t>with BCA</w:t>
      </w:r>
      <w:r w:rsidR="00446824" w:rsidRPr="00BE203F">
        <w:rPr>
          <w:rFonts w:asciiTheme="minorBidi" w:hAnsiTheme="minorBidi"/>
        </w:rPr>
        <w:t xml:space="preserve"> </w:t>
      </w:r>
      <w:r w:rsidR="00E72761" w:rsidRPr="00BE203F">
        <w:rPr>
          <w:rFonts w:asciiTheme="minorBidi" w:hAnsiTheme="minorBidi"/>
        </w:rPr>
        <w:t>in each well</w:t>
      </w:r>
      <w:r w:rsidR="00593529" w:rsidRPr="00BE203F">
        <w:rPr>
          <w:rFonts w:asciiTheme="minorBidi" w:hAnsiTheme="minorBidi"/>
        </w:rPr>
        <w:t xml:space="preserve">. Each sample </w:t>
      </w:r>
      <w:r w:rsidR="00212329" w:rsidRPr="00BE203F">
        <w:rPr>
          <w:rFonts w:asciiTheme="minorBidi" w:hAnsiTheme="minorBidi"/>
        </w:rPr>
        <w:t>was</w:t>
      </w:r>
      <w:r w:rsidR="00593529" w:rsidRPr="00BE203F">
        <w:rPr>
          <w:rFonts w:asciiTheme="minorBidi" w:hAnsiTheme="minorBidi"/>
        </w:rPr>
        <w:t xml:space="preserve"> </w:t>
      </w:r>
      <w:r w:rsidRPr="00BE203F">
        <w:rPr>
          <w:rFonts w:asciiTheme="minorBidi" w:hAnsiTheme="minorBidi"/>
        </w:rPr>
        <w:t>carried out</w:t>
      </w:r>
      <w:r w:rsidR="008207C9" w:rsidRPr="00BE203F">
        <w:rPr>
          <w:rFonts w:asciiTheme="minorBidi" w:hAnsiTheme="minorBidi"/>
        </w:rPr>
        <w:t xml:space="preserve"> in triplicate</w:t>
      </w:r>
      <w:r w:rsidR="00E72761" w:rsidRPr="00BE203F">
        <w:rPr>
          <w:rFonts w:asciiTheme="minorBidi" w:hAnsiTheme="minorBidi"/>
        </w:rPr>
        <w:t xml:space="preserve">. </w:t>
      </w:r>
      <w:r w:rsidR="00593529" w:rsidRPr="00BE203F">
        <w:rPr>
          <w:rFonts w:asciiTheme="minorBidi" w:hAnsiTheme="minorBidi"/>
        </w:rPr>
        <w:t>In addition,</w:t>
      </w:r>
      <w:r w:rsidR="0084477A" w:rsidRPr="00BE203F">
        <w:rPr>
          <w:rFonts w:asciiTheme="minorBidi" w:hAnsiTheme="minorBidi"/>
        </w:rPr>
        <w:t xml:space="preserve"> </w:t>
      </w:r>
      <w:r w:rsidR="002035E5" w:rsidRPr="00BE203F">
        <w:rPr>
          <w:rFonts w:asciiTheme="minorBidi" w:hAnsiTheme="minorBidi"/>
        </w:rPr>
        <w:t xml:space="preserve">in order to produce </w:t>
      </w:r>
      <w:r w:rsidR="00CB4493" w:rsidRPr="00BE203F">
        <w:rPr>
          <w:rFonts w:asciiTheme="minorBidi" w:hAnsiTheme="minorBidi"/>
        </w:rPr>
        <w:t xml:space="preserve">a standard </w:t>
      </w:r>
      <w:r w:rsidR="002035E5" w:rsidRPr="00BE203F">
        <w:rPr>
          <w:rFonts w:asciiTheme="minorBidi" w:hAnsiTheme="minorBidi"/>
        </w:rPr>
        <w:t xml:space="preserve">curve </w:t>
      </w:r>
      <w:r w:rsidR="00CB4493" w:rsidRPr="00BE203F">
        <w:rPr>
          <w:rFonts w:asciiTheme="minorBidi" w:hAnsiTheme="minorBidi"/>
        </w:rPr>
        <w:t>to allow</w:t>
      </w:r>
      <w:r w:rsidR="002035E5" w:rsidRPr="00BE203F">
        <w:rPr>
          <w:rFonts w:asciiTheme="minorBidi" w:hAnsiTheme="minorBidi"/>
        </w:rPr>
        <w:t xml:space="preserve"> quantification of the target protein, </w:t>
      </w:r>
      <w:r w:rsidR="008046AA" w:rsidRPr="00BE203F">
        <w:rPr>
          <w:rFonts w:asciiTheme="minorBidi" w:hAnsiTheme="minorBidi"/>
        </w:rPr>
        <w:t>10</w:t>
      </w:r>
      <w:r w:rsidR="00B2096C" w:rsidRPr="00BE203F">
        <w:rPr>
          <w:rFonts w:asciiTheme="minorBidi" w:hAnsiTheme="minorBidi"/>
        </w:rPr>
        <w:t xml:space="preserve"> </w:t>
      </w:r>
      <w:r w:rsidR="008046AA" w:rsidRPr="00BE203F">
        <w:rPr>
          <w:rFonts w:asciiTheme="minorBidi" w:hAnsiTheme="minorBidi"/>
        </w:rPr>
        <w:t xml:space="preserve">µl per well </w:t>
      </w:r>
      <w:r w:rsidR="00593529" w:rsidRPr="00BE203F">
        <w:rPr>
          <w:rFonts w:asciiTheme="minorBidi" w:hAnsiTheme="minorBidi"/>
        </w:rPr>
        <w:t xml:space="preserve">of </w:t>
      </w:r>
      <w:r w:rsidR="002035E5" w:rsidRPr="00BE203F">
        <w:rPr>
          <w:rFonts w:asciiTheme="minorBidi" w:hAnsiTheme="minorBidi"/>
        </w:rPr>
        <w:t xml:space="preserve">serially diluted </w:t>
      </w:r>
      <w:r w:rsidR="008046AA" w:rsidRPr="00BE203F">
        <w:rPr>
          <w:rFonts w:asciiTheme="minorBidi" w:hAnsiTheme="minorBidi"/>
        </w:rPr>
        <w:t xml:space="preserve">protein with known concentration </w:t>
      </w:r>
      <w:r w:rsidR="00593529" w:rsidRPr="00BE203F">
        <w:rPr>
          <w:rFonts w:asciiTheme="minorBidi" w:hAnsiTheme="minorBidi"/>
        </w:rPr>
        <w:t xml:space="preserve">was </w:t>
      </w:r>
      <w:r w:rsidR="002035E5" w:rsidRPr="00BE203F">
        <w:rPr>
          <w:rFonts w:asciiTheme="minorBidi" w:hAnsiTheme="minorBidi"/>
        </w:rPr>
        <w:t>prepared</w:t>
      </w:r>
      <w:r w:rsidR="00593529" w:rsidRPr="00BE203F">
        <w:rPr>
          <w:rFonts w:asciiTheme="minorBidi" w:hAnsiTheme="minorBidi"/>
        </w:rPr>
        <w:t xml:space="preserve"> </w:t>
      </w:r>
      <w:r w:rsidR="008046AA" w:rsidRPr="00BE203F">
        <w:rPr>
          <w:rFonts w:asciiTheme="minorBidi" w:hAnsiTheme="minorBidi"/>
        </w:rPr>
        <w:t>using bovine serum albumin (BSA)</w:t>
      </w:r>
      <w:r w:rsidR="00187332" w:rsidRPr="00BE203F">
        <w:rPr>
          <w:rFonts w:asciiTheme="minorBidi" w:hAnsiTheme="minorBidi"/>
        </w:rPr>
        <w:t xml:space="preserve">. BSA </w:t>
      </w:r>
      <w:r w:rsidR="002035E5" w:rsidRPr="00BE203F">
        <w:rPr>
          <w:rFonts w:asciiTheme="minorBidi" w:hAnsiTheme="minorBidi"/>
        </w:rPr>
        <w:t>standard</w:t>
      </w:r>
      <w:r w:rsidR="008046AA" w:rsidRPr="00BE203F">
        <w:rPr>
          <w:rFonts w:asciiTheme="minorBidi" w:hAnsiTheme="minorBidi"/>
        </w:rPr>
        <w:t>,</w:t>
      </w:r>
      <w:r w:rsidR="002035E5" w:rsidRPr="00BE203F">
        <w:rPr>
          <w:rFonts w:asciiTheme="minorBidi" w:hAnsiTheme="minorBidi"/>
        </w:rPr>
        <w:t xml:space="preserve"> </w:t>
      </w:r>
      <w:r w:rsidR="008046AA" w:rsidRPr="00BE203F">
        <w:rPr>
          <w:rFonts w:asciiTheme="minorBidi" w:hAnsiTheme="minorBidi"/>
        </w:rPr>
        <w:t>2</w:t>
      </w:r>
      <w:r w:rsidR="008E54FE" w:rsidRPr="00BE203F">
        <w:rPr>
          <w:rFonts w:asciiTheme="minorBidi" w:hAnsiTheme="minorBidi"/>
        </w:rPr>
        <w:t xml:space="preserve"> </w:t>
      </w:r>
      <w:r w:rsidR="008046AA" w:rsidRPr="00BE203F">
        <w:rPr>
          <w:rFonts w:asciiTheme="minorBidi" w:hAnsiTheme="minorBidi"/>
        </w:rPr>
        <w:t>mg/ml (</w:t>
      </w:r>
      <w:r w:rsidR="0021749D" w:rsidRPr="00BE203F">
        <w:rPr>
          <w:rFonts w:asciiTheme="minorBidi" w:hAnsiTheme="minorBidi"/>
        </w:rPr>
        <w:t>Thermo Fisher Scientific, UK</w:t>
      </w:r>
      <w:r w:rsidR="008046AA" w:rsidRPr="00BE203F">
        <w:rPr>
          <w:rFonts w:asciiTheme="minorBidi" w:hAnsiTheme="minorBidi"/>
        </w:rPr>
        <w:t xml:space="preserve">) </w:t>
      </w:r>
      <w:r w:rsidR="0084477A" w:rsidRPr="00BE203F">
        <w:rPr>
          <w:rFonts w:asciiTheme="minorBidi" w:hAnsiTheme="minorBidi"/>
        </w:rPr>
        <w:t>was</w:t>
      </w:r>
      <w:r w:rsidR="00593529" w:rsidRPr="00BE203F">
        <w:rPr>
          <w:rFonts w:asciiTheme="minorBidi" w:hAnsiTheme="minorBidi"/>
        </w:rPr>
        <w:t xml:space="preserve"> </w:t>
      </w:r>
      <w:r w:rsidR="00593529" w:rsidRPr="00BE203F">
        <w:rPr>
          <w:rFonts w:asciiTheme="minorBidi" w:hAnsiTheme="minorBidi"/>
        </w:rPr>
        <w:lastRenderedPageBreak/>
        <w:t>then added to BCA, and was performed</w:t>
      </w:r>
      <w:r w:rsidR="008046AA" w:rsidRPr="00BE203F">
        <w:rPr>
          <w:rFonts w:asciiTheme="minorBidi" w:hAnsiTheme="minorBidi"/>
        </w:rPr>
        <w:t xml:space="preserve"> in triplicate, </w:t>
      </w:r>
      <w:r w:rsidR="0084477A" w:rsidRPr="00BE203F">
        <w:rPr>
          <w:rFonts w:asciiTheme="minorBidi" w:hAnsiTheme="minorBidi"/>
        </w:rPr>
        <w:t>usin</w:t>
      </w:r>
      <w:r w:rsidR="00D46E4F" w:rsidRPr="00BE203F">
        <w:rPr>
          <w:rFonts w:asciiTheme="minorBidi" w:hAnsiTheme="minorBidi"/>
        </w:rPr>
        <w:t>g the following concentrations 2</w:t>
      </w:r>
      <w:r w:rsidR="008E54FE" w:rsidRPr="00BE203F">
        <w:rPr>
          <w:rFonts w:asciiTheme="minorBidi" w:hAnsiTheme="minorBidi"/>
        </w:rPr>
        <w:t xml:space="preserve"> </w:t>
      </w:r>
      <w:r w:rsidR="00D46E4F" w:rsidRPr="00BE203F">
        <w:rPr>
          <w:rFonts w:asciiTheme="minorBidi" w:hAnsiTheme="minorBidi"/>
        </w:rPr>
        <w:t>mg/ml,1</w:t>
      </w:r>
      <w:r w:rsidR="00DC5C0C" w:rsidRPr="00BE203F">
        <w:rPr>
          <w:rFonts w:asciiTheme="minorBidi" w:hAnsiTheme="minorBidi"/>
        </w:rPr>
        <w:t xml:space="preserve"> </w:t>
      </w:r>
      <w:r w:rsidR="008E54FE" w:rsidRPr="00BE203F">
        <w:rPr>
          <w:rFonts w:asciiTheme="minorBidi" w:hAnsiTheme="minorBidi"/>
        </w:rPr>
        <w:t>mg/ml,</w:t>
      </w:r>
      <w:r w:rsidR="00DC5C0C" w:rsidRPr="00BE203F">
        <w:rPr>
          <w:rFonts w:asciiTheme="minorBidi" w:hAnsiTheme="minorBidi"/>
        </w:rPr>
        <w:t xml:space="preserve"> </w:t>
      </w:r>
      <w:r w:rsidR="008E54FE" w:rsidRPr="00BE203F">
        <w:rPr>
          <w:rFonts w:asciiTheme="minorBidi" w:hAnsiTheme="minorBidi"/>
        </w:rPr>
        <w:t xml:space="preserve">0.5 mg/ml, 0.25 mg/ml, 0.125 </w:t>
      </w:r>
      <w:r w:rsidR="00D46E4F" w:rsidRPr="00BE203F">
        <w:rPr>
          <w:rFonts w:asciiTheme="minorBidi" w:hAnsiTheme="minorBidi"/>
        </w:rPr>
        <w:t>mg/ml, 0.0625 mg/ml, 0.03125 mg/ml, 0</w:t>
      </w:r>
      <w:r w:rsidR="00187332" w:rsidRPr="00BE203F">
        <w:rPr>
          <w:rFonts w:asciiTheme="minorBidi" w:hAnsiTheme="minorBidi"/>
        </w:rPr>
        <w:t xml:space="preserve"> mg/ml</w:t>
      </w:r>
      <w:r w:rsidR="00D46E4F" w:rsidRPr="00BE203F">
        <w:rPr>
          <w:rFonts w:asciiTheme="minorBidi" w:hAnsiTheme="minorBidi"/>
        </w:rPr>
        <w:t>.</w:t>
      </w:r>
      <w:r w:rsidR="008046AA" w:rsidRPr="00BE203F">
        <w:rPr>
          <w:rFonts w:asciiTheme="minorBidi" w:hAnsiTheme="minorBidi"/>
        </w:rPr>
        <w:t xml:space="preserve"> </w:t>
      </w:r>
      <w:r w:rsidR="00E72761" w:rsidRPr="00BE203F">
        <w:rPr>
          <w:rFonts w:asciiTheme="minorBidi" w:hAnsiTheme="minorBidi"/>
        </w:rPr>
        <w:t>The plate was</w:t>
      </w:r>
      <w:r w:rsidR="00593529" w:rsidRPr="00BE203F">
        <w:rPr>
          <w:rFonts w:asciiTheme="minorBidi" w:hAnsiTheme="minorBidi"/>
        </w:rPr>
        <w:t xml:space="preserve"> then</w:t>
      </w:r>
      <w:r w:rsidR="00E72761" w:rsidRPr="00BE203F">
        <w:rPr>
          <w:rFonts w:asciiTheme="minorBidi" w:hAnsiTheme="minorBidi"/>
        </w:rPr>
        <w:t xml:space="preserve"> incubated at </w:t>
      </w:r>
      <w:r w:rsidR="00ED42E0" w:rsidRPr="00BE203F">
        <w:rPr>
          <w:rFonts w:asciiTheme="minorBidi" w:hAnsiTheme="minorBidi"/>
        </w:rPr>
        <w:t>37°C, 5% CO</w:t>
      </w:r>
      <w:r w:rsidR="00ED42E0" w:rsidRPr="00BE203F">
        <w:rPr>
          <w:rFonts w:asciiTheme="minorBidi" w:hAnsiTheme="minorBidi"/>
          <w:vertAlign w:val="subscript"/>
        </w:rPr>
        <w:t>2</w:t>
      </w:r>
      <w:r w:rsidR="00ED42E0" w:rsidRPr="00BE203F">
        <w:rPr>
          <w:rFonts w:asciiTheme="minorBidi" w:hAnsiTheme="minorBidi"/>
        </w:rPr>
        <w:t xml:space="preserve"> </w:t>
      </w:r>
      <w:r w:rsidR="00E72761" w:rsidRPr="00BE203F">
        <w:rPr>
          <w:rFonts w:asciiTheme="minorBidi" w:hAnsiTheme="minorBidi"/>
        </w:rPr>
        <w:t xml:space="preserve">for 30 minutes. Following that, </w:t>
      </w:r>
      <w:r w:rsidR="00CB4493" w:rsidRPr="00BE203F">
        <w:rPr>
          <w:rFonts w:asciiTheme="minorBidi" w:hAnsiTheme="minorBidi"/>
        </w:rPr>
        <w:t xml:space="preserve">absorbance at 562nm was determined using a </w:t>
      </w:r>
      <w:r w:rsidR="00E72761" w:rsidRPr="00BE203F">
        <w:rPr>
          <w:rFonts w:asciiTheme="minorBidi" w:hAnsiTheme="minorBidi"/>
        </w:rPr>
        <w:t>spectrophotometer</w:t>
      </w:r>
      <w:r w:rsidR="008207C9" w:rsidRPr="00BE203F">
        <w:rPr>
          <w:rFonts w:asciiTheme="minorBidi" w:hAnsiTheme="minorBidi"/>
        </w:rPr>
        <w:t xml:space="preserve"> </w:t>
      </w:r>
      <w:r w:rsidRPr="00BE203F">
        <w:rPr>
          <w:rFonts w:asciiTheme="minorBidi" w:hAnsiTheme="minorBidi"/>
        </w:rPr>
        <w:t>reader. Q</w:t>
      </w:r>
      <w:r w:rsidR="000808C2" w:rsidRPr="00BE203F">
        <w:rPr>
          <w:rFonts w:asciiTheme="minorBidi" w:hAnsiTheme="minorBidi"/>
        </w:rPr>
        <w:t>uantification was performed by comparing the values of each of the samples and plotting them against the standard curve of known protein concentration which in turn gives values of the concentra</w:t>
      </w:r>
      <w:r w:rsidR="00D31A95" w:rsidRPr="00BE203F">
        <w:rPr>
          <w:rFonts w:asciiTheme="minorBidi" w:hAnsiTheme="minorBidi"/>
        </w:rPr>
        <w:t xml:space="preserve">tion of the protein of interest, this was performed using </w:t>
      </w:r>
      <w:r w:rsidR="000808C2" w:rsidRPr="00BE203F">
        <w:rPr>
          <w:rFonts w:asciiTheme="minorBidi" w:hAnsiTheme="minorBidi"/>
        </w:rPr>
        <w:t>Microsoft Excel (Microsoft, USA).</w:t>
      </w:r>
      <w:r w:rsidR="008207C9" w:rsidRPr="00BE203F">
        <w:rPr>
          <w:rFonts w:asciiTheme="minorBidi" w:hAnsiTheme="minorBidi"/>
        </w:rPr>
        <w:t xml:space="preserve"> </w:t>
      </w:r>
    </w:p>
    <w:p w14:paraId="3C4A6C61" w14:textId="3A9E502C" w:rsidR="007A394B" w:rsidRPr="00BE203F" w:rsidRDefault="00B908B1" w:rsidP="000728EE">
      <w:pPr>
        <w:rPr>
          <w:rFonts w:asciiTheme="minorBidi" w:hAnsiTheme="minorBidi"/>
          <w:szCs w:val="24"/>
        </w:rPr>
      </w:pPr>
      <w:r w:rsidRPr="00BE203F">
        <w:rPr>
          <w:rFonts w:asciiTheme="minorBidi" w:hAnsiTheme="minorBidi"/>
          <w:szCs w:val="24"/>
        </w:rPr>
        <w:t>The samples were prepared to contain 50</w:t>
      </w:r>
      <w:r w:rsidR="00B2096C" w:rsidRPr="00BE203F">
        <w:rPr>
          <w:rFonts w:asciiTheme="minorBidi" w:hAnsiTheme="minorBidi"/>
          <w:szCs w:val="24"/>
        </w:rPr>
        <w:t xml:space="preserve"> </w:t>
      </w:r>
      <w:r w:rsidRPr="00BE203F">
        <w:rPr>
          <w:rFonts w:asciiTheme="minorBidi" w:hAnsiTheme="minorBidi"/>
          <w:szCs w:val="24"/>
        </w:rPr>
        <w:t>µg protein in 20</w:t>
      </w:r>
      <w:r w:rsidR="00B2096C" w:rsidRPr="00BE203F">
        <w:rPr>
          <w:rFonts w:asciiTheme="minorBidi" w:hAnsiTheme="minorBidi"/>
          <w:szCs w:val="24"/>
        </w:rPr>
        <w:t xml:space="preserve"> </w:t>
      </w:r>
      <w:r w:rsidRPr="00BE203F">
        <w:rPr>
          <w:rFonts w:asciiTheme="minorBidi" w:hAnsiTheme="minorBidi"/>
          <w:szCs w:val="24"/>
        </w:rPr>
        <w:t xml:space="preserve">µl total volume including the loading dye (bromophenol blue, </w:t>
      </w:r>
      <w:r w:rsidR="00B7748B" w:rsidRPr="00BE203F">
        <w:rPr>
          <w:rFonts w:asciiTheme="minorBidi" w:hAnsiTheme="minorBidi"/>
        </w:rPr>
        <w:t>Sigma-Aldrich,</w:t>
      </w:r>
      <w:r w:rsidR="00DC5C0C" w:rsidRPr="00BE203F">
        <w:rPr>
          <w:rFonts w:asciiTheme="minorBidi" w:hAnsiTheme="minorBidi"/>
        </w:rPr>
        <w:t xml:space="preserve"> </w:t>
      </w:r>
      <w:r w:rsidR="00B7748B" w:rsidRPr="00BE203F">
        <w:rPr>
          <w:rFonts w:asciiTheme="minorBidi" w:hAnsiTheme="minorBidi"/>
        </w:rPr>
        <w:t>UK</w:t>
      </w:r>
      <w:r w:rsidRPr="00BE203F">
        <w:rPr>
          <w:rFonts w:asciiTheme="minorBidi" w:hAnsiTheme="minorBidi"/>
          <w:szCs w:val="24"/>
        </w:rPr>
        <w:t>)</w:t>
      </w:r>
      <w:r w:rsidR="007C4881" w:rsidRPr="00BE203F">
        <w:rPr>
          <w:rFonts w:asciiTheme="minorBidi" w:hAnsiTheme="minorBidi"/>
          <w:szCs w:val="24"/>
        </w:rPr>
        <w:t xml:space="preserve"> which was used</w:t>
      </w:r>
      <w:r w:rsidRPr="00BE203F">
        <w:rPr>
          <w:rFonts w:asciiTheme="minorBidi" w:hAnsiTheme="minorBidi"/>
          <w:szCs w:val="24"/>
        </w:rPr>
        <w:t xml:space="preserve"> to visualize protein migration through the gel. Then t</w:t>
      </w:r>
      <w:r w:rsidR="00E72761" w:rsidRPr="00BE203F">
        <w:rPr>
          <w:rFonts w:asciiTheme="minorBidi" w:hAnsiTheme="minorBidi"/>
          <w:szCs w:val="24"/>
        </w:rPr>
        <w:t>he sample</w:t>
      </w:r>
      <w:r w:rsidR="0081671C" w:rsidRPr="00BE203F">
        <w:rPr>
          <w:rFonts w:asciiTheme="minorBidi" w:hAnsiTheme="minorBidi"/>
          <w:szCs w:val="24"/>
        </w:rPr>
        <w:t xml:space="preserve">s </w:t>
      </w:r>
      <w:r w:rsidR="00A97ABA" w:rsidRPr="00BE203F">
        <w:rPr>
          <w:rFonts w:asciiTheme="minorBidi" w:hAnsiTheme="minorBidi"/>
          <w:szCs w:val="24"/>
        </w:rPr>
        <w:t>were</w:t>
      </w:r>
      <w:r w:rsidR="00E72761" w:rsidRPr="00BE203F">
        <w:rPr>
          <w:rFonts w:asciiTheme="minorBidi" w:hAnsiTheme="minorBidi"/>
          <w:szCs w:val="24"/>
        </w:rPr>
        <w:t xml:space="preserve"> denatured by heating at 95°C for</w:t>
      </w:r>
      <w:r w:rsidR="00A97ABA" w:rsidRPr="00BE203F">
        <w:rPr>
          <w:rFonts w:asciiTheme="minorBidi" w:hAnsiTheme="minorBidi"/>
          <w:szCs w:val="24"/>
        </w:rPr>
        <w:t xml:space="preserve"> 5 minutes.</w:t>
      </w:r>
    </w:p>
    <w:p w14:paraId="0E2CAA65" w14:textId="55278F7C" w:rsidR="007A394B" w:rsidRPr="00BE203F" w:rsidRDefault="008207C9" w:rsidP="00F23CC7">
      <w:pPr>
        <w:pStyle w:val="Heading4"/>
        <w:rPr>
          <w:rFonts w:asciiTheme="minorBidi" w:hAnsiTheme="minorBidi" w:cstheme="minorBidi"/>
        </w:rPr>
      </w:pPr>
      <w:r w:rsidRPr="00BE203F">
        <w:rPr>
          <w:rFonts w:asciiTheme="minorBidi" w:hAnsiTheme="minorBidi" w:cstheme="minorBidi"/>
        </w:rPr>
        <w:t>SDS-PAGE</w:t>
      </w:r>
      <w:r w:rsidR="0091758F" w:rsidRPr="00BE203F">
        <w:rPr>
          <w:rFonts w:asciiTheme="minorBidi" w:hAnsiTheme="minorBidi" w:cstheme="minorBidi"/>
        </w:rPr>
        <w:t xml:space="preserve"> </w:t>
      </w:r>
    </w:p>
    <w:p w14:paraId="6291A068" w14:textId="1F131ED7" w:rsidR="008D7854" w:rsidRPr="00BE203F" w:rsidRDefault="00E72761" w:rsidP="000728EE">
      <w:pPr>
        <w:rPr>
          <w:rFonts w:asciiTheme="minorBidi" w:hAnsiTheme="minorBidi"/>
          <w:szCs w:val="24"/>
        </w:rPr>
      </w:pPr>
      <w:r w:rsidRPr="00BE203F">
        <w:rPr>
          <w:rFonts w:asciiTheme="minorBidi" w:hAnsiTheme="minorBidi"/>
        </w:rPr>
        <w:t>First, two cass</w:t>
      </w:r>
      <w:r w:rsidR="004868C9" w:rsidRPr="00BE203F">
        <w:rPr>
          <w:rFonts w:asciiTheme="minorBidi" w:hAnsiTheme="minorBidi"/>
        </w:rPr>
        <w:t xml:space="preserve">ettes containing a pre-cast gel </w:t>
      </w:r>
      <w:r w:rsidRPr="00BE203F">
        <w:rPr>
          <w:rFonts w:asciiTheme="minorBidi" w:hAnsiTheme="minorBidi"/>
        </w:rPr>
        <w:t xml:space="preserve">Nu-PAGE 4-12% Bis-Tris gel, NOVEX </w:t>
      </w:r>
      <w:r w:rsidR="008D7854" w:rsidRPr="00BE203F">
        <w:rPr>
          <w:rFonts w:asciiTheme="minorBidi" w:hAnsiTheme="minorBidi"/>
        </w:rPr>
        <w:t>(</w:t>
      </w:r>
      <w:r w:rsidR="004868C9" w:rsidRPr="00BE203F">
        <w:rPr>
          <w:rFonts w:asciiTheme="minorBidi" w:hAnsiTheme="minorBidi"/>
        </w:rPr>
        <w:t>Invitrogen</w:t>
      </w:r>
      <w:r w:rsidR="008D7854" w:rsidRPr="00BE203F">
        <w:rPr>
          <w:rFonts w:asciiTheme="minorBidi" w:hAnsiTheme="minorBidi"/>
        </w:rPr>
        <w:t>, UK</w:t>
      </w:r>
      <w:r w:rsidRPr="00BE203F">
        <w:rPr>
          <w:rFonts w:asciiTheme="minorBidi" w:hAnsiTheme="minorBidi"/>
        </w:rPr>
        <w:t xml:space="preserve">) were set in </w:t>
      </w:r>
      <w:proofErr w:type="spellStart"/>
      <w:r w:rsidR="00B44070" w:rsidRPr="00BE203F">
        <w:rPr>
          <w:rFonts w:asciiTheme="minorBidi" w:hAnsiTheme="minorBidi"/>
        </w:rPr>
        <w:t>XCell</w:t>
      </w:r>
      <w:proofErr w:type="spellEnd"/>
      <w:r w:rsidR="00B44070" w:rsidRPr="00BE203F">
        <w:rPr>
          <w:rFonts w:asciiTheme="minorBidi" w:hAnsiTheme="minorBidi"/>
        </w:rPr>
        <w:t xml:space="preserve"> </w:t>
      </w:r>
      <w:proofErr w:type="spellStart"/>
      <w:r w:rsidR="00B44070" w:rsidRPr="00BE203F">
        <w:rPr>
          <w:rFonts w:asciiTheme="minorBidi" w:hAnsiTheme="minorBidi"/>
        </w:rPr>
        <w:t>SureLockTM</w:t>
      </w:r>
      <w:proofErr w:type="spellEnd"/>
      <w:r w:rsidR="00B44070" w:rsidRPr="00BE203F">
        <w:rPr>
          <w:rFonts w:asciiTheme="minorBidi" w:hAnsiTheme="minorBidi"/>
        </w:rPr>
        <w:t xml:space="preserve"> mini-cell electrophoresis system </w:t>
      </w:r>
      <w:r w:rsidRPr="00BE203F">
        <w:rPr>
          <w:rFonts w:asciiTheme="minorBidi" w:hAnsiTheme="minorBidi"/>
        </w:rPr>
        <w:t>tank (</w:t>
      </w:r>
      <w:r w:rsidR="008D7854" w:rsidRPr="00BE203F">
        <w:rPr>
          <w:rFonts w:asciiTheme="minorBidi" w:hAnsiTheme="minorBidi"/>
        </w:rPr>
        <w:t>Invitrogen</w:t>
      </w:r>
      <w:r w:rsidR="00B44070" w:rsidRPr="00BE203F">
        <w:rPr>
          <w:rFonts w:asciiTheme="minorBidi" w:hAnsiTheme="minorBidi"/>
        </w:rPr>
        <w:t>, UK</w:t>
      </w:r>
      <w:r w:rsidRPr="00BE203F">
        <w:rPr>
          <w:rFonts w:asciiTheme="minorBidi" w:hAnsiTheme="minorBidi"/>
        </w:rPr>
        <w:t>) which is filled with</w:t>
      </w:r>
      <w:r w:rsidR="002E33C2" w:rsidRPr="00BE203F">
        <w:rPr>
          <w:rFonts w:asciiTheme="minorBidi" w:hAnsiTheme="minorBidi"/>
          <w:szCs w:val="24"/>
        </w:rPr>
        <w:t xml:space="preserve"> 1X </w:t>
      </w:r>
      <w:proofErr w:type="spellStart"/>
      <w:r w:rsidR="002E33C2" w:rsidRPr="00BE203F">
        <w:rPr>
          <w:rFonts w:asciiTheme="minorBidi" w:hAnsiTheme="minorBidi"/>
          <w:szCs w:val="24"/>
        </w:rPr>
        <w:t>NuPAGE</w:t>
      </w:r>
      <w:proofErr w:type="spellEnd"/>
      <w:r w:rsidR="002E33C2" w:rsidRPr="00BE203F">
        <w:rPr>
          <w:rFonts w:asciiTheme="minorBidi" w:hAnsiTheme="minorBidi"/>
          <w:szCs w:val="24"/>
        </w:rPr>
        <w:t xml:space="preserve"> Running buffer (50</w:t>
      </w:r>
      <w:r w:rsidR="008E54FE" w:rsidRPr="00BE203F">
        <w:rPr>
          <w:rFonts w:asciiTheme="minorBidi" w:hAnsiTheme="minorBidi"/>
          <w:szCs w:val="24"/>
        </w:rPr>
        <w:t xml:space="preserve"> </w:t>
      </w:r>
      <w:r w:rsidR="002E33C2" w:rsidRPr="00BE203F">
        <w:rPr>
          <w:rFonts w:asciiTheme="minorBidi" w:hAnsiTheme="minorBidi"/>
          <w:szCs w:val="24"/>
        </w:rPr>
        <w:t xml:space="preserve">ml of </w:t>
      </w:r>
      <w:proofErr w:type="spellStart"/>
      <w:r w:rsidR="002E33C2" w:rsidRPr="00BE203F">
        <w:rPr>
          <w:rFonts w:asciiTheme="minorBidi" w:hAnsiTheme="minorBidi"/>
          <w:szCs w:val="24"/>
        </w:rPr>
        <w:t>NuPAGE</w:t>
      </w:r>
      <w:proofErr w:type="spellEnd"/>
      <w:r w:rsidR="002E33C2" w:rsidRPr="00BE203F">
        <w:rPr>
          <w:rFonts w:asciiTheme="minorBidi" w:hAnsiTheme="minorBidi"/>
          <w:szCs w:val="24"/>
        </w:rPr>
        <w:t xml:space="preserve"> MOPS SDS running buffer (20X) (Invitrogen</w:t>
      </w:r>
      <w:r w:rsidR="00311BF8" w:rsidRPr="00BE203F">
        <w:rPr>
          <w:rFonts w:asciiTheme="minorBidi" w:hAnsiTheme="minorBidi"/>
          <w:szCs w:val="24"/>
        </w:rPr>
        <w:t>, UK</w:t>
      </w:r>
      <w:r w:rsidR="002E33C2" w:rsidRPr="00BE203F">
        <w:rPr>
          <w:rFonts w:asciiTheme="minorBidi" w:hAnsiTheme="minorBidi"/>
          <w:szCs w:val="24"/>
        </w:rPr>
        <w:t>), 950</w:t>
      </w:r>
      <w:r w:rsidR="008E54FE" w:rsidRPr="00BE203F">
        <w:rPr>
          <w:rFonts w:asciiTheme="minorBidi" w:hAnsiTheme="minorBidi"/>
          <w:szCs w:val="24"/>
        </w:rPr>
        <w:t xml:space="preserve"> </w:t>
      </w:r>
      <w:r w:rsidR="002E33C2" w:rsidRPr="00BE203F">
        <w:rPr>
          <w:rFonts w:asciiTheme="minorBidi" w:hAnsiTheme="minorBidi"/>
          <w:szCs w:val="24"/>
        </w:rPr>
        <w:t>ml of dH</w:t>
      </w:r>
      <w:r w:rsidR="002E33C2" w:rsidRPr="00BE203F">
        <w:rPr>
          <w:rFonts w:asciiTheme="minorBidi" w:hAnsiTheme="minorBidi"/>
          <w:szCs w:val="24"/>
          <w:vertAlign w:val="subscript"/>
        </w:rPr>
        <w:t>2</w:t>
      </w:r>
      <w:r w:rsidR="002E33C2" w:rsidRPr="00BE203F">
        <w:rPr>
          <w:rFonts w:asciiTheme="minorBidi" w:hAnsiTheme="minorBidi"/>
          <w:szCs w:val="24"/>
        </w:rPr>
        <w:t>O)</w:t>
      </w:r>
      <w:r w:rsidRPr="00BE203F">
        <w:rPr>
          <w:rFonts w:asciiTheme="minorBidi" w:hAnsiTheme="minorBidi"/>
        </w:rPr>
        <w:t xml:space="preserve">. The cassette combs were removed gently and washed with the same running buffer </w:t>
      </w:r>
      <w:proofErr w:type="gramStart"/>
      <w:r w:rsidRPr="00BE203F">
        <w:rPr>
          <w:rFonts w:asciiTheme="minorBidi" w:hAnsiTheme="minorBidi"/>
        </w:rPr>
        <w:t>to insure that</w:t>
      </w:r>
      <w:proofErr w:type="gramEnd"/>
      <w:r w:rsidRPr="00BE203F">
        <w:rPr>
          <w:rFonts w:asciiTheme="minorBidi" w:hAnsiTheme="minorBidi"/>
        </w:rPr>
        <w:t xml:space="preserve"> there </w:t>
      </w:r>
      <w:r w:rsidR="00187332" w:rsidRPr="00BE203F">
        <w:rPr>
          <w:rFonts w:asciiTheme="minorBidi" w:hAnsiTheme="minorBidi"/>
        </w:rPr>
        <w:t>wa</w:t>
      </w:r>
      <w:r w:rsidRPr="00BE203F">
        <w:rPr>
          <w:rFonts w:asciiTheme="minorBidi" w:hAnsiTheme="minorBidi"/>
        </w:rPr>
        <w:t xml:space="preserve">s no </w:t>
      </w:r>
      <w:r w:rsidR="00187332" w:rsidRPr="00BE203F">
        <w:rPr>
          <w:rFonts w:asciiTheme="minorBidi" w:hAnsiTheme="minorBidi"/>
        </w:rPr>
        <w:t xml:space="preserve">retained </w:t>
      </w:r>
      <w:r w:rsidR="00E52C5D" w:rsidRPr="00BE203F">
        <w:rPr>
          <w:rFonts w:asciiTheme="minorBidi" w:hAnsiTheme="minorBidi"/>
        </w:rPr>
        <w:t>unpolymerized</w:t>
      </w:r>
      <w:r w:rsidRPr="00BE203F">
        <w:rPr>
          <w:rFonts w:asciiTheme="minorBidi" w:hAnsiTheme="minorBidi"/>
        </w:rPr>
        <w:t xml:space="preserve"> acrylamide. </w:t>
      </w:r>
      <w:r w:rsidR="006E4804" w:rsidRPr="00BE203F">
        <w:rPr>
          <w:rFonts w:asciiTheme="minorBidi" w:hAnsiTheme="minorBidi"/>
        </w:rPr>
        <w:t>20</w:t>
      </w:r>
      <w:r w:rsidR="00B2096C" w:rsidRPr="00BE203F">
        <w:rPr>
          <w:rFonts w:asciiTheme="minorBidi" w:hAnsiTheme="minorBidi"/>
        </w:rPr>
        <w:t xml:space="preserve"> </w:t>
      </w:r>
      <w:r w:rsidR="006E4804" w:rsidRPr="00BE203F">
        <w:rPr>
          <w:rFonts w:asciiTheme="minorBidi" w:hAnsiTheme="minorBidi"/>
        </w:rPr>
        <w:t xml:space="preserve">µl </w:t>
      </w:r>
      <w:r w:rsidR="002F1ADB" w:rsidRPr="00BE203F">
        <w:rPr>
          <w:rFonts w:asciiTheme="minorBidi" w:hAnsiTheme="minorBidi"/>
        </w:rPr>
        <w:t xml:space="preserve">of protein samples </w:t>
      </w:r>
      <w:r w:rsidR="006E4804" w:rsidRPr="00BE203F">
        <w:rPr>
          <w:rFonts w:asciiTheme="minorBidi" w:hAnsiTheme="minorBidi"/>
        </w:rPr>
        <w:t>were loaded into pre-cast gel</w:t>
      </w:r>
      <w:r w:rsidR="00A2443C" w:rsidRPr="00BE203F">
        <w:rPr>
          <w:rFonts w:asciiTheme="minorBidi" w:hAnsiTheme="minorBidi"/>
        </w:rPr>
        <w:t>s along</w:t>
      </w:r>
      <w:r w:rsidR="00187332" w:rsidRPr="00BE203F">
        <w:rPr>
          <w:rFonts w:asciiTheme="minorBidi" w:hAnsiTheme="minorBidi"/>
        </w:rPr>
        <w:t xml:space="preserve"> with</w:t>
      </w:r>
      <w:r w:rsidR="008D7854" w:rsidRPr="00BE203F">
        <w:rPr>
          <w:rFonts w:asciiTheme="minorBidi" w:hAnsiTheme="minorBidi"/>
        </w:rPr>
        <w:t>10</w:t>
      </w:r>
      <w:r w:rsidR="00B2096C" w:rsidRPr="00BE203F">
        <w:rPr>
          <w:rFonts w:asciiTheme="minorBidi" w:hAnsiTheme="minorBidi"/>
        </w:rPr>
        <w:t xml:space="preserve"> </w:t>
      </w:r>
      <w:r w:rsidR="00ED42E0" w:rsidRPr="00BE203F">
        <w:rPr>
          <w:rFonts w:asciiTheme="minorBidi" w:hAnsiTheme="minorBidi"/>
        </w:rPr>
        <w:t>µ</w:t>
      </w:r>
      <w:r w:rsidR="008D7854" w:rsidRPr="00BE203F">
        <w:rPr>
          <w:rFonts w:asciiTheme="minorBidi" w:hAnsiTheme="minorBidi"/>
        </w:rPr>
        <w:t xml:space="preserve">l of </w:t>
      </w:r>
      <w:r w:rsidRPr="00BE203F">
        <w:rPr>
          <w:rFonts w:asciiTheme="minorBidi" w:hAnsiTheme="minorBidi"/>
        </w:rPr>
        <w:t>EZ-Run Pre-Stained Rec Protein ladder</w:t>
      </w:r>
      <w:r w:rsidR="006E4804" w:rsidRPr="00BE203F">
        <w:rPr>
          <w:rFonts w:asciiTheme="minorBidi" w:hAnsiTheme="minorBidi"/>
        </w:rPr>
        <w:t xml:space="preserve"> (</w:t>
      </w:r>
      <w:r w:rsidR="00AA741D" w:rsidRPr="00BE203F">
        <w:rPr>
          <w:rFonts w:asciiTheme="minorBidi" w:hAnsiTheme="minorBidi"/>
        </w:rPr>
        <w:t>Thermo Fisher Scientific, UK</w:t>
      </w:r>
      <w:r w:rsidR="00902E6A" w:rsidRPr="00BE203F">
        <w:rPr>
          <w:rFonts w:asciiTheme="minorBidi" w:hAnsiTheme="minorBidi"/>
        </w:rPr>
        <w:t>)</w:t>
      </w:r>
      <w:r w:rsidRPr="00BE203F">
        <w:rPr>
          <w:rFonts w:asciiTheme="minorBidi" w:hAnsiTheme="minorBidi"/>
        </w:rPr>
        <w:t xml:space="preserve">. The </w:t>
      </w:r>
      <w:r w:rsidR="00761E1A" w:rsidRPr="00BE203F">
        <w:rPr>
          <w:rFonts w:asciiTheme="minorBidi" w:hAnsiTheme="minorBidi"/>
        </w:rPr>
        <w:t>electrophoresis w</w:t>
      </w:r>
      <w:r w:rsidRPr="00BE203F">
        <w:rPr>
          <w:rFonts w:asciiTheme="minorBidi" w:hAnsiTheme="minorBidi"/>
        </w:rPr>
        <w:t xml:space="preserve">as set at 120 volts for approximately one and </w:t>
      </w:r>
      <w:r w:rsidR="00084AAB" w:rsidRPr="00BE203F">
        <w:rPr>
          <w:rFonts w:asciiTheme="minorBidi" w:hAnsiTheme="minorBidi"/>
        </w:rPr>
        <w:t>half hour</w:t>
      </w:r>
      <w:r w:rsidRPr="00BE203F">
        <w:rPr>
          <w:rFonts w:asciiTheme="minorBidi" w:hAnsiTheme="minorBidi"/>
        </w:rPr>
        <w:t xml:space="preserve"> at which stage the protein</w:t>
      </w:r>
      <w:r w:rsidR="0081671C" w:rsidRPr="00BE203F">
        <w:rPr>
          <w:rFonts w:asciiTheme="minorBidi" w:hAnsiTheme="minorBidi"/>
        </w:rPr>
        <w:t>s were separated</w:t>
      </w:r>
      <w:r w:rsidRPr="00BE203F">
        <w:rPr>
          <w:rFonts w:asciiTheme="minorBidi" w:hAnsiTheme="minorBidi"/>
        </w:rPr>
        <w:t>.</w:t>
      </w:r>
      <w:r w:rsidR="00AA741D" w:rsidRPr="00BE203F">
        <w:rPr>
          <w:rFonts w:asciiTheme="minorBidi" w:hAnsiTheme="minorBidi"/>
        </w:rPr>
        <w:t xml:space="preserve"> </w:t>
      </w:r>
    </w:p>
    <w:p w14:paraId="07C3AD12" w14:textId="77777777" w:rsidR="00F23CC7" w:rsidRPr="00BE203F" w:rsidRDefault="00F23CC7" w:rsidP="002049FB">
      <w:pPr>
        <w:pStyle w:val="Heading4"/>
        <w:rPr>
          <w:rFonts w:asciiTheme="minorBidi" w:hAnsiTheme="minorBidi" w:cstheme="minorBidi"/>
        </w:rPr>
      </w:pPr>
      <w:r w:rsidRPr="00BE203F">
        <w:rPr>
          <w:rFonts w:asciiTheme="minorBidi" w:hAnsiTheme="minorBidi" w:cstheme="minorBidi"/>
        </w:rPr>
        <w:t>Transfer to PVDF membrane</w:t>
      </w:r>
    </w:p>
    <w:p w14:paraId="077E47F5" w14:textId="5A40A87D" w:rsidR="00E72761" w:rsidRPr="00BE203F" w:rsidRDefault="00902E6A" w:rsidP="009E6171">
      <w:pPr>
        <w:rPr>
          <w:rFonts w:asciiTheme="minorBidi" w:hAnsiTheme="minorBidi"/>
          <w:szCs w:val="24"/>
        </w:rPr>
      </w:pPr>
      <w:r w:rsidRPr="00BE203F">
        <w:rPr>
          <w:rFonts w:asciiTheme="minorBidi" w:hAnsiTheme="minorBidi"/>
        </w:rPr>
        <w:t xml:space="preserve">SDS-PAGE gels were </w:t>
      </w:r>
      <w:r w:rsidR="002E33C2" w:rsidRPr="00BE203F">
        <w:rPr>
          <w:rFonts w:asciiTheme="minorBidi" w:hAnsiTheme="minorBidi"/>
        </w:rPr>
        <w:t xml:space="preserve">gently removed from the cassette </w:t>
      </w:r>
      <w:r w:rsidRPr="00BE203F">
        <w:rPr>
          <w:rFonts w:asciiTheme="minorBidi" w:hAnsiTheme="minorBidi"/>
        </w:rPr>
        <w:t xml:space="preserve">following electrophoresis </w:t>
      </w:r>
      <w:r w:rsidR="002E33C2" w:rsidRPr="00BE203F">
        <w:rPr>
          <w:rFonts w:asciiTheme="minorBidi" w:hAnsiTheme="minorBidi"/>
        </w:rPr>
        <w:t xml:space="preserve">and soaked in 1X </w:t>
      </w:r>
      <w:proofErr w:type="spellStart"/>
      <w:r w:rsidR="002E33C2" w:rsidRPr="00BE203F">
        <w:rPr>
          <w:rFonts w:asciiTheme="minorBidi" w:hAnsiTheme="minorBidi"/>
        </w:rPr>
        <w:t>NuPAGE</w:t>
      </w:r>
      <w:proofErr w:type="spellEnd"/>
      <w:r w:rsidR="002E33C2" w:rsidRPr="00BE203F">
        <w:rPr>
          <w:rFonts w:asciiTheme="minorBidi" w:hAnsiTheme="minorBidi"/>
        </w:rPr>
        <w:t xml:space="preserve"> Transfer buffer (50</w:t>
      </w:r>
      <w:r w:rsidR="008E54FE" w:rsidRPr="00BE203F">
        <w:rPr>
          <w:rFonts w:asciiTheme="minorBidi" w:hAnsiTheme="minorBidi"/>
        </w:rPr>
        <w:t xml:space="preserve"> </w:t>
      </w:r>
      <w:r w:rsidR="002E33C2" w:rsidRPr="00BE203F">
        <w:rPr>
          <w:rFonts w:asciiTheme="minorBidi" w:hAnsiTheme="minorBidi"/>
        </w:rPr>
        <w:t xml:space="preserve">ml </w:t>
      </w:r>
      <w:proofErr w:type="spellStart"/>
      <w:r w:rsidR="002E33C2" w:rsidRPr="00BE203F">
        <w:rPr>
          <w:rFonts w:asciiTheme="minorBidi" w:hAnsiTheme="minorBidi"/>
        </w:rPr>
        <w:t>NuPAGE</w:t>
      </w:r>
      <w:proofErr w:type="spellEnd"/>
      <w:r w:rsidR="002E33C2" w:rsidRPr="00BE203F">
        <w:rPr>
          <w:rFonts w:asciiTheme="minorBidi" w:hAnsiTheme="minorBidi"/>
        </w:rPr>
        <w:t xml:space="preserve"> transfer buffer (20X) (Invitrogen</w:t>
      </w:r>
      <w:r w:rsidR="00311BF8" w:rsidRPr="00BE203F">
        <w:rPr>
          <w:rFonts w:asciiTheme="minorBidi" w:hAnsiTheme="minorBidi"/>
        </w:rPr>
        <w:t>, UK</w:t>
      </w:r>
      <w:r w:rsidR="002E33C2" w:rsidRPr="00BE203F">
        <w:rPr>
          <w:rFonts w:asciiTheme="minorBidi" w:hAnsiTheme="minorBidi"/>
        </w:rPr>
        <w:t>), 200</w:t>
      </w:r>
      <w:r w:rsidR="008E54FE" w:rsidRPr="00BE203F">
        <w:rPr>
          <w:rFonts w:asciiTheme="minorBidi" w:hAnsiTheme="minorBidi"/>
        </w:rPr>
        <w:t xml:space="preserve"> </w:t>
      </w:r>
      <w:r w:rsidR="002E33C2" w:rsidRPr="00BE203F">
        <w:rPr>
          <w:rFonts w:asciiTheme="minorBidi" w:hAnsiTheme="minorBidi"/>
        </w:rPr>
        <w:t>ml Methanol, 750</w:t>
      </w:r>
      <w:r w:rsidR="008E54FE" w:rsidRPr="00BE203F">
        <w:rPr>
          <w:rFonts w:asciiTheme="minorBidi" w:hAnsiTheme="minorBidi"/>
        </w:rPr>
        <w:t xml:space="preserve"> </w:t>
      </w:r>
      <w:r w:rsidR="002E33C2" w:rsidRPr="00BE203F">
        <w:rPr>
          <w:rFonts w:asciiTheme="minorBidi" w:hAnsiTheme="minorBidi"/>
        </w:rPr>
        <w:t>ml dH</w:t>
      </w:r>
      <w:r w:rsidR="002E33C2" w:rsidRPr="00BE203F">
        <w:rPr>
          <w:rFonts w:asciiTheme="minorBidi" w:hAnsiTheme="minorBidi"/>
          <w:vertAlign w:val="subscript"/>
        </w:rPr>
        <w:t>2</w:t>
      </w:r>
      <w:r w:rsidR="002E33C2" w:rsidRPr="00BE203F">
        <w:rPr>
          <w:rFonts w:asciiTheme="minorBidi" w:hAnsiTheme="minorBidi"/>
        </w:rPr>
        <w:t>O)</w:t>
      </w:r>
      <w:r w:rsidR="002049FB" w:rsidRPr="00BE203F">
        <w:rPr>
          <w:rFonts w:asciiTheme="minorBidi" w:hAnsiTheme="minorBidi"/>
        </w:rPr>
        <w:t>.</w:t>
      </w:r>
      <w:r w:rsidR="00FE184D" w:rsidRPr="00BE203F">
        <w:rPr>
          <w:rFonts w:asciiTheme="minorBidi" w:hAnsiTheme="minorBidi"/>
        </w:rPr>
        <w:t xml:space="preserve"> </w:t>
      </w:r>
      <w:r w:rsidR="00E72761" w:rsidRPr="00BE203F">
        <w:rPr>
          <w:rFonts w:asciiTheme="minorBidi" w:hAnsiTheme="minorBidi"/>
        </w:rPr>
        <w:t xml:space="preserve">Then, </w:t>
      </w:r>
      <w:r w:rsidR="002049FB" w:rsidRPr="00BE203F">
        <w:rPr>
          <w:rFonts w:asciiTheme="minorBidi" w:hAnsiTheme="minorBidi"/>
        </w:rPr>
        <w:t>PVDF</w:t>
      </w:r>
      <w:r w:rsidR="00E72761" w:rsidRPr="00BE203F">
        <w:rPr>
          <w:rFonts w:asciiTheme="minorBidi" w:hAnsiTheme="minorBidi"/>
        </w:rPr>
        <w:t xml:space="preserve"> membrane </w:t>
      </w:r>
      <w:r w:rsidR="00187332" w:rsidRPr="00BE203F">
        <w:rPr>
          <w:rFonts w:asciiTheme="minorBidi" w:hAnsiTheme="minorBidi"/>
        </w:rPr>
        <w:t>(</w:t>
      </w:r>
      <w:r w:rsidR="0021749D" w:rsidRPr="00BE203F">
        <w:rPr>
          <w:rFonts w:asciiTheme="minorBidi" w:hAnsiTheme="minorBidi"/>
        </w:rPr>
        <w:t>Thermo Fisher Scientific, UK</w:t>
      </w:r>
      <w:r w:rsidR="00187332" w:rsidRPr="00BE203F">
        <w:rPr>
          <w:rFonts w:asciiTheme="minorBidi" w:hAnsiTheme="minorBidi"/>
        </w:rPr>
        <w:t xml:space="preserve">) </w:t>
      </w:r>
      <w:r w:rsidR="00E72761" w:rsidRPr="00BE203F">
        <w:rPr>
          <w:rFonts w:asciiTheme="minorBidi" w:hAnsiTheme="minorBidi"/>
        </w:rPr>
        <w:t>was directly placed over the gel</w:t>
      </w:r>
      <w:r w:rsidR="00863A73" w:rsidRPr="00BE203F">
        <w:rPr>
          <w:rFonts w:asciiTheme="minorBidi" w:hAnsiTheme="minorBidi"/>
        </w:rPr>
        <w:t>, followed by three sponges and</w:t>
      </w:r>
      <w:r w:rsidR="00A03744" w:rsidRPr="00BE203F">
        <w:rPr>
          <w:rFonts w:asciiTheme="minorBidi" w:hAnsiTheme="minorBidi"/>
        </w:rPr>
        <w:t xml:space="preserve"> </w:t>
      </w:r>
      <w:r w:rsidR="00E72761" w:rsidRPr="00BE203F">
        <w:rPr>
          <w:rFonts w:asciiTheme="minorBidi" w:hAnsiTheme="minorBidi"/>
        </w:rPr>
        <w:t xml:space="preserve">three </w:t>
      </w:r>
      <w:r w:rsidR="00061280" w:rsidRPr="00BE203F">
        <w:rPr>
          <w:rFonts w:asciiTheme="minorBidi" w:hAnsiTheme="minorBidi"/>
        </w:rPr>
        <w:t>Whatman</w:t>
      </w:r>
      <w:r w:rsidR="0021749D" w:rsidRPr="00BE203F">
        <w:rPr>
          <w:rFonts w:asciiTheme="minorBidi" w:hAnsiTheme="minorBidi"/>
        </w:rPr>
        <w:t xml:space="preserve"> </w:t>
      </w:r>
      <w:r w:rsidR="002049FB" w:rsidRPr="00BE203F">
        <w:rPr>
          <w:rFonts w:asciiTheme="minorBidi" w:hAnsiTheme="minorBidi"/>
        </w:rPr>
        <w:t>filter paper</w:t>
      </w:r>
      <w:r w:rsidRPr="00BE203F">
        <w:rPr>
          <w:rFonts w:asciiTheme="minorBidi" w:hAnsiTheme="minorBidi"/>
        </w:rPr>
        <w:t>s</w:t>
      </w:r>
      <w:r w:rsidR="002049FB" w:rsidRPr="00BE203F">
        <w:rPr>
          <w:rFonts w:asciiTheme="minorBidi" w:hAnsiTheme="minorBidi"/>
        </w:rPr>
        <w:t xml:space="preserve"> </w:t>
      </w:r>
      <w:r w:rsidR="00E72761" w:rsidRPr="00BE203F">
        <w:rPr>
          <w:rFonts w:asciiTheme="minorBidi" w:hAnsiTheme="minorBidi"/>
        </w:rPr>
        <w:lastRenderedPageBreak/>
        <w:t>(</w:t>
      </w:r>
      <w:r w:rsidR="002049FB" w:rsidRPr="00BE203F">
        <w:rPr>
          <w:rFonts w:asciiTheme="minorBidi" w:hAnsiTheme="minorBidi"/>
        </w:rPr>
        <w:t>Sigma-Aldrich</w:t>
      </w:r>
      <w:r w:rsidR="00061280" w:rsidRPr="00BE203F">
        <w:rPr>
          <w:rFonts w:asciiTheme="minorBidi" w:hAnsiTheme="minorBidi"/>
        </w:rPr>
        <w:t>,</w:t>
      </w:r>
      <w:r w:rsidR="00B7748B" w:rsidRPr="00BE203F">
        <w:rPr>
          <w:rFonts w:asciiTheme="minorBidi" w:hAnsiTheme="minorBidi"/>
        </w:rPr>
        <w:t xml:space="preserve"> </w:t>
      </w:r>
      <w:r w:rsidR="002049FB" w:rsidRPr="00BE203F">
        <w:rPr>
          <w:rFonts w:asciiTheme="minorBidi" w:hAnsiTheme="minorBidi"/>
        </w:rPr>
        <w:t>UK</w:t>
      </w:r>
      <w:r w:rsidR="00061280" w:rsidRPr="00BE203F">
        <w:rPr>
          <w:rFonts w:asciiTheme="minorBidi" w:hAnsiTheme="minorBidi"/>
        </w:rPr>
        <w:t xml:space="preserve">) </w:t>
      </w:r>
      <w:r w:rsidR="00E72761" w:rsidRPr="00BE203F">
        <w:rPr>
          <w:rFonts w:asciiTheme="minorBidi" w:hAnsiTheme="minorBidi"/>
        </w:rPr>
        <w:t>from each side.</w:t>
      </w:r>
      <w:r w:rsidR="0081671C" w:rsidRPr="00BE203F">
        <w:rPr>
          <w:rFonts w:asciiTheme="minorBidi" w:hAnsiTheme="minorBidi"/>
        </w:rPr>
        <w:t xml:space="preserve"> </w:t>
      </w:r>
      <w:r w:rsidR="00E72761" w:rsidRPr="00BE203F">
        <w:rPr>
          <w:rFonts w:asciiTheme="minorBidi" w:hAnsiTheme="minorBidi"/>
        </w:rPr>
        <w:t xml:space="preserve">Then the cassette was locked and </w:t>
      </w:r>
      <w:r w:rsidR="002F1ADB" w:rsidRPr="00BE203F">
        <w:rPr>
          <w:rFonts w:asciiTheme="minorBidi" w:hAnsiTheme="minorBidi"/>
        </w:rPr>
        <w:t>proteins were transferred</w:t>
      </w:r>
      <w:r w:rsidR="00E72761" w:rsidRPr="00BE203F">
        <w:rPr>
          <w:rFonts w:asciiTheme="minorBidi" w:hAnsiTheme="minorBidi"/>
        </w:rPr>
        <w:t xml:space="preserve"> </w:t>
      </w:r>
      <w:r w:rsidRPr="00BE203F">
        <w:rPr>
          <w:rFonts w:asciiTheme="minorBidi" w:hAnsiTheme="minorBidi"/>
        </w:rPr>
        <w:t xml:space="preserve">to the membranes at 60 volts for one hour using a </w:t>
      </w:r>
      <w:r w:rsidR="002F1ADB" w:rsidRPr="00BE203F">
        <w:rPr>
          <w:rFonts w:asciiTheme="minorBidi" w:hAnsiTheme="minorBidi"/>
        </w:rPr>
        <w:t>Mini Trans-Blot Electrophoretic Transfer Cell (Bio-Rad, UK)</w:t>
      </w:r>
      <w:r w:rsidRPr="00BE203F">
        <w:rPr>
          <w:rFonts w:asciiTheme="minorBidi" w:hAnsiTheme="minorBidi"/>
        </w:rPr>
        <w:t>.</w:t>
      </w:r>
    </w:p>
    <w:p w14:paraId="129B3B1A" w14:textId="5799BB82" w:rsidR="00F23CC7" w:rsidRPr="00BE203F" w:rsidRDefault="00F23CC7" w:rsidP="002049FB">
      <w:pPr>
        <w:pStyle w:val="Heading4"/>
        <w:rPr>
          <w:rFonts w:asciiTheme="minorBidi" w:hAnsiTheme="minorBidi" w:cstheme="minorBidi"/>
        </w:rPr>
      </w:pPr>
      <w:r w:rsidRPr="00BE203F">
        <w:rPr>
          <w:rFonts w:asciiTheme="minorBidi" w:hAnsiTheme="minorBidi" w:cstheme="minorBidi"/>
        </w:rPr>
        <w:t>Immunolabelling and protein detecting</w:t>
      </w:r>
      <w:r w:rsidR="00794F4F" w:rsidRPr="00BE203F">
        <w:rPr>
          <w:rFonts w:asciiTheme="minorBidi" w:hAnsiTheme="minorBidi" w:cstheme="minorBidi"/>
        </w:rPr>
        <w:t xml:space="preserve"> </w:t>
      </w:r>
    </w:p>
    <w:p w14:paraId="683717A7" w14:textId="44FA3328" w:rsidR="00E72761" w:rsidRPr="00BE203F" w:rsidRDefault="002049FB" w:rsidP="007B0886">
      <w:pPr>
        <w:rPr>
          <w:rFonts w:asciiTheme="minorBidi" w:hAnsiTheme="minorBidi"/>
        </w:rPr>
      </w:pPr>
      <w:r w:rsidRPr="00BE203F">
        <w:rPr>
          <w:rFonts w:asciiTheme="minorBidi" w:hAnsiTheme="minorBidi"/>
        </w:rPr>
        <w:t>T</w:t>
      </w:r>
      <w:r w:rsidR="00E72761" w:rsidRPr="00BE203F">
        <w:rPr>
          <w:rFonts w:asciiTheme="minorBidi" w:hAnsiTheme="minorBidi"/>
        </w:rPr>
        <w:t xml:space="preserve">he membrane has high affinity for protein binding, thus, </w:t>
      </w:r>
      <w:r w:rsidR="002110B9" w:rsidRPr="00BE203F">
        <w:rPr>
          <w:rFonts w:asciiTheme="minorBidi" w:hAnsiTheme="minorBidi"/>
        </w:rPr>
        <w:t xml:space="preserve">a </w:t>
      </w:r>
      <w:r w:rsidR="00E72761" w:rsidRPr="00BE203F">
        <w:rPr>
          <w:rFonts w:asciiTheme="minorBidi" w:hAnsiTheme="minorBidi"/>
        </w:rPr>
        <w:t xml:space="preserve">blocking step </w:t>
      </w:r>
      <w:r w:rsidR="00155061" w:rsidRPr="00BE203F">
        <w:rPr>
          <w:rFonts w:asciiTheme="minorBidi" w:hAnsiTheme="minorBidi"/>
        </w:rPr>
        <w:t>is very important to reduce non-specific binding which will reduce</w:t>
      </w:r>
      <w:r w:rsidR="00E72761" w:rsidRPr="00BE203F">
        <w:rPr>
          <w:rFonts w:asciiTheme="minorBidi" w:hAnsiTheme="minorBidi"/>
        </w:rPr>
        <w:t xml:space="preserve"> background and improve specificity. </w:t>
      </w:r>
      <w:r w:rsidR="00C232AD" w:rsidRPr="00BE203F">
        <w:rPr>
          <w:rFonts w:asciiTheme="minorBidi" w:hAnsiTheme="minorBidi"/>
        </w:rPr>
        <w:t>5% skimmed</w:t>
      </w:r>
      <w:r w:rsidR="00E72761" w:rsidRPr="00BE203F">
        <w:rPr>
          <w:rFonts w:asciiTheme="minorBidi" w:hAnsiTheme="minorBidi"/>
        </w:rPr>
        <w:t xml:space="preserve"> milk</w:t>
      </w:r>
      <w:r w:rsidR="001C474C" w:rsidRPr="00BE203F">
        <w:rPr>
          <w:rFonts w:asciiTheme="minorBidi" w:hAnsiTheme="minorBidi"/>
        </w:rPr>
        <w:t xml:space="preserve"> </w:t>
      </w:r>
      <w:r w:rsidR="00D16B38" w:rsidRPr="00BE203F">
        <w:rPr>
          <w:rFonts w:asciiTheme="minorBidi" w:hAnsiTheme="minorBidi"/>
        </w:rPr>
        <w:t xml:space="preserve">powder </w:t>
      </w:r>
      <w:r w:rsidR="001C474C" w:rsidRPr="00BE203F">
        <w:rPr>
          <w:rFonts w:asciiTheme="minorBidi" w:hAnsiTheme="minorBidi"/>
        </w:rPr>
        <w:t>in</w:t>
      </w:r>
      <w:r w:rsidR="002110B9" w:rsidRPr="00BE203F">
        <w:rPr>
          <w:rFonts w:asciiTheme="minorBidi" w:hAnsiTheme="minorBidi"/>
        </w:rPr>
        <w:t xml:space="preserve"> </w:t>
      </w:r>
      <w:r w:rsidR="001C474C" w:rsidRPr="00BE203F">
        <w:rPr>
          <w:rFonts w:asciiTheme="minorBidi" w:hAnsiTheme="minorBidi"/>
        </w:rPr>
        <w:t xml:space="preserve">1X </w:t>
      </w:r>
      <w:r w:rsidR="001E6F68" w:rsidRPr="00BE203F">
        <w:rPr>
          <w:rFonts w:asciiTheme="minorBidi" w:hAnsiTheme="minorBidi"/>
        </w:rPr>
        <w:t>TBS</w:t>
      </w:r>
      <w:r w:rsidR="001C474C" w:rsidRPr="00BE203F">
        <w:rPr>
          <w:rFonts w:asciiTheme="minorBidi" w:hAnsiTheme="minorBidi"/>
        </w:rPr>
        <w:t>-</w:t>
      </w:r>
      <w:r w:rsidR="001E6F68" w:rsidRPr="00BE203F">
        <w:rPr>
          <w:rFonts w:asciiTheme="minorBidi" w:hAnsiTheme="minorBidi"/>
        </w:rPr>
        <w:t>T</w:t>
      </w:r>
      <w:r w:rsidR="001C474C" w:rsidRPr="00BE203F">
        <w:rPr>
          <w:rFonts w:asciiTheme="minorBidi" w:hAnsiTheme="minorBidi"/>
        </w:rPr>
        <w:t>ween (TBST) buffer</w:t>
      </w:r>
      <w:r w:rsidR="00DF725F" w:rsidRPr="00BE203F">
        <w:rPr>
          <w:rFonts w:asciiTheme="minorBidi" w:hAnsiTheme="minorBidi"/>
        </w:rPr>
        <w:t xml:space="preserve"> </w:t>
      </w:r>
      <w:r w:rsidR="001C474C" w:rsidRPr="00BE203F">
        <w:rPr>
          <w:rFonts w:asciiTheme="minorBidi" w:hAnsiTheme="minorBidi"/>
        </w:rPr>
        <w:t>(1</w:t>
      </w:r>
      <w:r w:rsidR="00E66202" w:rsidRPr="00BE203F">
        <w:rPr>
          <w:rFonts w:asciiTheme="minorBidi" w:hAnsiTheme="minorBidi"/>
        </w:rPr>
        <w:t xml:space="preserve"> </w:t>
      </w:r>
      <w:r w:rsidR="001C474C" w:rsidRPr="00BE203F">
        <w:rPr>
          <w:rFonts w:asciiTheme="minorBidi" w:hAnsiTheme="minorBidi"/>
        </w:rPr>
        <w:t>L 10X Tris-buffered saline (TBS) buffer</w:t>
      </w:r>
      <w:r w:rsidR="00176F15" w:rsidRPr="00BE203F">
        <w:rPr>
          <w:rFonts w:asciiTheme="minorBidi" w:hAnsiTheme="minorBidi"/>
        </w:rPr>
        <w:t xml:space="preserve"> (</w:t>
      </w:r>
      <w:r w:rsidR="00B7748B" w:rsidRPr="00BE203F">
        <w:rPr>
          <w:rFonts w:asciiTheme="minorBidi" w:hAnsiTheme="minorBidi"/>
        </w:rPr>
        <w:t>Sigma-Aldrich, UK</w:t>
      </w:r>
      <w:r w:rsidR="00176F15" w:rsidRPr="00BE203F">
        <w:rPr>
          <w:rFonts w:asciiTheme="minorBidi" w:hAnsiTheme="minorBidi"/>
        </w:rPr>
        <w:t>)</w:t>
      </w:r>
      <w:r w:rsidR="001C474C" w:rsidRPr="00BE203F">
        <w:rPr>
          <w:rFonts w:asciiTheme="minorBidi" w:hAnsiTheme="minorBidi"/>
        </w:rPr>
        <w:t>, 10</w:t>
      </w:r>
      <w:r w:rsidR="008E54FE" w:rsidRPr="00BE203F">
        <w:rPr>
          <w:rFonts w:asciiTheme="minorBidi" w:hAnsiTheme="minorBidi"/>
        </w:rPr>
        <w:t xml:space="preserve"> </w:t>
      </w:r>
      <w:r w:rsidR="001C474C" w:rsidRPr="00BE203F">
        <w:rPr>
          <w:rFonts w:asciiTheme="minorBidi" w:hAnsiTheme="minorBidi"/>
        </w:rPr>
        <w:t>ml TWEEN 20, 8.99</w:t>
      </w:r>
      <w:r w:rsidR="00E66202" w:rsidRPr="00BE203F">
        <w:rPr>
          <w:rFonts w:asciiTheme="minorBidi" w:hAnsiTheme="minorBidi"/>
        </w:rPr>
        <w:t xml:space="preserve"> </w:t>
      </w:r>
      <w:r w:rsidR="001C474C" w:rsidRPr="00BE203F">
        <w:rPr>
          <w:rFonts w:asciiTheme="minorBidi" w:hAnsiTheme="minorBidi"/>
        </w:rPr>
        <w:t>L dH</w:t>
      </w:r>
      <w:r w:rsidR="001C474C" w:rsidRPr="00BE203F">
        <w:rPr>
          <w:rFonts w:asciiTheme="minorBidi" w:hAnsiTheme="minorBidi"/>
          <w:vertAlign w:val="subscript"/>
        </w:rPr>
        <w:t>2</w:t>
      </w:r>
      <w:r w:rsidR="001C474C" w:rsidRPr="00BE203F">
        <w:rPr>
          <w:rFonts w:asciiTheme="minorBidi" w:hAnsiTheme="minorBidi"/>
        </w:rPr>
        <w:t xml:space="preserve">O) </w:t>
      </w:r>
      <w:r w:rsidR="00155061" w:rsidRPr="00BE203F">
        <w:rPr>
          <w:rFonts w:asciiTheme="minorBidi" w:hAnsiTheme="minorBidi"/>
        </w:rPr>
        <w:t>was</w:t>
      </w:r>
      <w:r w:rsidR="00E72761" w:rsidRPr="00BE203F">
        <w:rPr>
          <w:rFonts w:asciiTheme="minorBidi" w:hAnsiTheme="minorBidi"/>
        </w:rPr>
        <w:t xml:space="preserve"> used as blocking </w:t>
      </w:r>
      <w:r w:rsidR="00C232AD" w:rsidRPr="00BE203F">
        <w:rPr>
          <w:rFonts w:asciiTheme="minorBidi" w:hAnsiTheme="minorBidi"/>
        </w:rPr>
        <w:t>buffer for one hour at room temperature</w:t>
      </w:r>
      <w:r w:rsidR="001C474C" w:rsidRPr="00BE203F">
        <w:rPr>
          <w:rFonts w:asciiTheme="minorBidi" w:hAnsiTheme="minorBidi"/>
        </w:rPr>
        <w:t xml:space="preserve"> with constant </w:t>
      </w:r>
      <w:r w:rsidR="008F1042" w:rsidRPr="00BE203F">
        <w:rPr>
          <w:rFonts w:asciiTheme="minorBidi" w:hAnsiTheme="minorBidi"/>
        </w:rPr>
        <w:t xml:space="preserve">agitation. </w:t>
      </w:r>
      <w:r w:rsidR="00155061" w:rsidRPr="00BE203F">
        <w:rPr>
          <w:rFonts w:asciiTheme="minorBidi" w:hAnsiTheme="minorBidi"/>
        </w:rPr>
        <w:t>T</w:t>
      </w:r>
      <w:r w:rsidR="00E72761" w:rsidRPr="00BE203F">
        <w:rPr>
          <w:rFonts w:asciiTheme="minorBidi" w:hAnsiTheme="minorBidi"/>
        </w:rPr>
        <w:t xml:space="preserve">he membrane was </w:t>
      </w:r>
      <w:r w:rsidR="002110B9" w:rsidRPr="00BE203F">
        <w:rPr>
          <w:rFonts w:asciiTheme="minorBidi" w:hAnsiTheme="minorBidi"/>
        </w:rPr>
        <w:t xml:space="preserve">then </w:t>
      </w:r>
      <w:r w:rsidR="00E72761" w:rsidRPr="00BE203F">
        <w:rPr>
          <w:rFonts w:asciiTheme="minorBidi" w:hAnsiTheme="minorBidi"/>
        </w:rPr>
        <w:t xml:space="preserve">incubated overnight </w:t>
      </w:r>
      <w:r w:rsidR="008F1042" w:rsidRPr="00BE203F">
        <w:rPr>
          <w:rFonts w:asciiTheme="minorBidi" w:hAnsiTheme="minorBidi"/>
        </w:rPr>
        <w:t>with primary antibody diluted in blocking buffer</w:t>
      </w:r>
      <w:r w:rsidR="006567B6" w:rsidRPr="00BE203F">
        <w:rPr>
          <w:rFonts w:asciiTheme="minorBidi" w:hAnsiTheme="minorBidi"/>
        </w:rPr>
        <w:t xml:space="preserve"> in a suitable ratio</w:t>
      </w:r>
      <w:r w:rsidR="008F1042" w:rsidRPr="00BE203F">
        <w:rPr>
          <w:rFonts w:asciiTheme="minorBidi" w:hAnsiTheme="minorBidi"/>
        </w:rPr>
        <w:t xml:space="preserve"> </w:t>
      </w:r>
      <w:r w:rsidR="00E72761" w:rsidRPr="00BE203F">
        <w:rPr>
          <w:rFonts w:asciiTheme="minorBidi" w:hAnsiTheme="minorBidi"/>
        </w:rPr>
        <w:t xml:space="preserve">under gentle </w:t>
      </w:r>
      <w:r w:rsidR="008F1042" w:rsidRPr="00BE203F">
        <w:rPr>
          <w:rFonts w:asciiTheme="minorBidi" w:hAnsiTheme="minorBidi"/>
        </w:rPr>
        <w:t>rotation</w:t>
      </w:r>
      <w:r w:rsidR="00E72761" w:rsidRPr="00BE203F">
        <w:rPr>
          <w:rFonts w:asciiTheme="minorBidi" w:hAnsiTheme="minorBidi"/>
        </w:rPr>
        <w:t xml:space="preserve"> at 4⁰</w:t>
      </w:r>
      <w:r w:rsidR="008F1042" w:rsidRPr="00BE203F">
        <w:rPr>
          <w:rFonts w:asciiTheme="minorBidi" w:hAnsiTheme="minorBidi"/>
        </w:rPr>
        <w:t>C</w:t>
      </w:r>
      <w:r w:rsidR="006567B6" w:rsidRPr="00BE203F">
        <w:rPr>
          <w:rFonts w:asciiTheme="minorBidi" w:hAnsiTheme="minorBidi"/>
        </w:rPr>
        <w:t xml:space="preserve"> (refer to table 2.</w:t>
      </w:r>
      <w:r w:rsidR="007B0886" w:rsidRPr="00BE203F">
        <w:rPr>
          <w:rFonts w:asciiTheme="minorBidi" w:hAnsiTheme="minorBidi"/>
        </w:rPr>
        <w:t>4</w:t>
      </w:r>
      <w:r w:rsidR="006567B6" w:rsidRPr="00BE203F">
        <w:rPr>
          <w:rFonts w:asciiTheme="minorBidi" w:hAnsiTheme="minorBidi"/>
        </w:rPr>
        <w:t xml:space="preserve">). </w:t>
      </w:r>
      <w:r w:rsidR="008F1042" w:rsidRPr="00BE203F">
        <w:rPr>
          <w:rFonts w:asciiTheme="minorBidi" w:hAnsiTheme="minorBidi"/>
        </w:rPr>
        <w:t>The next day, t</w:t>
      </w:r>
      <w:r w:rsidR="00E72761" w:rsidRPr="00BE203F">
        <w:rPr>
          <w:rFonts w:asciiTheme="minorBidi" w:hAnsiTheme="minorBidi"/>
        </w:rPr>
        <w:t>he membrane was</w:t>
      </w:r>
      <w:r w:rsidR="00155061" w:rsidRPr="00BE203F">
        <w:rPr>
          <w:rFonts w:asciiTheme="minorBidi" w:hAnsiTheme="minorBidi"/>
        </w:rPr>
        <w:t xml:space="preserve"> </w:t>
      </w:r>
      <w:r w:rsidR="00E72761" w:rsidRPr="00BE203F">
        <w:rPr>
          <w:rFonts w:asciiTheme="minorBidi" w:hAnsiTheme="minorBidi"/>
        </w:rPr>
        <w:t xml:space="preserve">washed three times using </w:t>
      </w:r>
      <w:r w:rsidR="00DF725F" w:rsidRPr="00BE203F">
        <w:rPr>
          <w:rFonts w:asciiTheme="minorBidi" w:hAnsiTheme="minorBidi"/>
        </w:rPr>
        <w:t xml:space="preserve">1% </w:t>
      </w:r>
      <w:r w:rsidR="00E72761" w:rsidRPr="00BE203F">
        <w:rPr>
          <w:rFonts w:asciiTheme="minorBidi" w:hAnsiTheme="minorBidi"/>
        </w:rPr>
        <w:t xml:space="preserve">TBST </w:t>
      </w:r>
      <w:r w:rsidR="00077898" w:rsidRPr="00BE203F">
        <w:rPr>
          <w:rFonts w:asciiTheme="minorBidi" w:hAnsiTheme="minorBidi"/>
        </w:rPr>
        <w:t xml:space="preserve">buffer </w:t>
      </w:r>
      <w:r w:rsidR="00E72761" w:rsidRPr="00BE203F">
        <w:rPr>
          <w:rFonts w:asciiTheme="minorBidi" w:hAnsiTheme="minorBidi"/>
        </w:rPr>
        <w:t xml:space="preserve">to remove </w:t>
      </w:r>
      <w:r w:rsidR="00C03470" w:rsidRPr="00BE203F">
        <w:rPr>
          <w:rFonts w:asciiTheme="minorBidi" w:hAnsiTheme="minorBidi"/>
        </w:rPr>
        <w:t>unbound primary</w:t>
      </w:r>
      <w:r w:rsidR="00E72761" w:rsidRPr="00BE203F">
        <w:rPr>
          <w:rFonts w:asciiTheme="minorBidi" w:hAnsiTheme="minorBidi"/>
        </w:rPr>
        <w:t xml:space="preserve"> antibody</w:t>
      </w:r>
      <w:r w:rsidR="008F1042" w:rsidRPr="00BE203F">
        <w:rPr>
          <w:rFonts w:asciiTheme="minorBidi" w:hAnsiTheme="minorBidi"/>
        </w:rPr>
        <w:t xml:space="preserve"> and reduce background</w:t>
      </w:r>
      <w:r w:rsidR="00C03470" w:rsidRPr="00BE203F">
        <w:rPr>
          <w:rFonts w:asciiTheme="minorBidi" w:hAnsiTheme="minorBidi"/>
        </w:rPr>
        <w:t>.</w:t>
      </w:r>
      <w:r w:rsidR="00E72761" w:rsidRPr="00BE203F">
        <w:rPr>
          <w:rFonts w:asciiTheme="minorBidi" w:hAnsiTheme="minorBidi"/>
        </w:rPr>
        <w:t xml:space="preserve"> </w:t>
      </w:r>
      <w:r w:rsidR="00C03470" w:rsidRPr="00BE203F">
        <w:rPr>
          <w:rFonts w:asciiTheme="minorBidi" w:hAnsiTheme="minorBidi"/>
        </w:rPr>
        <w:t>Then</w:t>
      </w:r>
      <w:r w:rsidR="00E72761" w:rsidRPr="00BE203F">
        <w:rPr>
          <w:rFonts w:asciiTheme="minorBidi" w:hAnsiTheme="minorBidi"/>
        </w:rPr>
        <w:t xml:space="preserve"> </w:t>
      </w:r>
      <w:r w:rsidR="00C03470" w:rsidRPr="00BE203F">
        <w:rPr>
          <w:rFonts w:asciiTheme="minorBidi" w:hAnsiTheme="minorBidi"/>
        </w:rPr>
        <w:t xml:space="preserve">the membrane was </w:t>
      </w:r>
      <w:r w:rsidR="00E72761" w:rsidRPr="00BE203F">
        <w:rPr>
          <w:rFonts w:asciiTheme="minorBidi" w:hAnsiTheme="minorBidi"/>
        </w:rPr>
        <w:t>incubated for one hour in</w:t>
      </w:r>
      <w:r w:rsidR="00CE6C6D" w:rsidRPr="00BE203F">
        <w:rPr>
          <w:rFonts w:asciiTheme="minorBidi" w:hAnsiTheme="minorBidi"/>
        </w:rPr>
        <w:t xml:space="preserve"> </w:t>
      </w:r>
      <w:r w:rsidR="00077898" w:rsidRPr="00BE203F">
        <w:rPr>
          <w:rFonts w:asciiTheme="minorBidi" w:hAnsiTheme="minorBidi"/>
        </w:rPr>
        <w:t xml:space="preserve">blocking buffer </w:t>
      </w:r>
      <w:r w:rsidR="00E72761" w:rsidRPr="00BE203F">
        <w:rPr>
          <w:rFonts w:asciiTheme="minorBidi" w:hAnsiTheme="minorBidi"/>
        </w:rPr>
        <w:t>with</w:t>
      </w:r>
      <w:r w:rsidR="00DF725F" w:rsidRPr="00BE203F">
        <w:rPr>
          <w:rFonts w:asciiTheme="minorBidi" w:hAnsiTheme="minorBidi"/>
        </w:rPr>
        <w:t xml:space="preserve"> </w:t>
      </w:r>
      <w:r w:rsidR="00E72761" w:rsidRPr="00BE203F">
        <w:rPr>
          <w:rFonts w:asciiTheme="minorBidi" w:hAnsiTheme="minorBidi"/>
        </w:rPr>
        <w:t>HRP-</w:t>
      </w:r>
      <w:r w:rsidR="00DF725F" w:rsidRPr="00BE203F">
        <w:rPr>
          <w:rFonts w:asciiTheme="minorBidi" w:hAnsiTheme="minorBidi"/>
        </w:rPr>
        <w:t>conjugated</w:t>
      </w:r>
      <w:r w:rsidR="00E72761" w:rsidRPr="00BE203F">
        <w:rPr>
          <w:rFonts w:asciiTheme="minorBidi" w:hAnsiTheme="minorBidi"/>
        </w:rPr>
        <w:t xml:space="preserve"> secondary antibody</w:t>
      </w:r>
      <w:r w:rsidR="008F1042" w:rsidRPr="00BE203F">
        <w:rPr>
          <w:rFonts w:asciiTheme="minorBidi" w:hAnsiTheme="minorBidi"/>
        </w:rPr>
        <w:t xml:space="preserve"> </w:t>
      </w:r>
      <w:r w:rsidR="004F2BC1" w:rsidRPr="00BE203F">
        <w:rPr>
          <w:rFonts w:asciiTheme="minorBidi" w:hAnsiTheme="minorBidi"/>
        </w:rPr>
        <w:t>solutions</w:t>
      </w:r>
      <w:r w:rsidR="00155061" w:rsidRPr="00BE203F">
        <w:rPr>
          <w:rFonts w:asciiTheme="minorBidi" w:hAnsiTheme="minorBidi"/>
        </w:rPr>
        <w:t xml:space="preserve"> (horseradish peroxidase conjugated)</w:t>
      </w:r>
      <w:r w:rsidR="00E72761" w:rsidRPr="00BE203F">
        <w:rPr>
          <w:rFonts w:asciiTheme="minorBidi" w:hAnsiTheme="minorBidi"/>
        </w:rPr>
        <w:t xml:space="preserve"> for one hour in room temperature in gentle </w:t>
      </w:r>
      <w:r w:rsidR="00155061" w:rsidRPr="00BE203F">
        <w:rPr>
          <w:rFonts w:asciiTheme="minorBidi" w:hAnsiTheme="minorBidi"/>
        </w:rPr>
        <w:t>agitation</w:t>
      </w:r>
      <w:r w:rsidR="00E72761" w:rsidRPr="00BE203F">
        <w:rPr>
          <w:rFonts w:asciiTheme="minorBidi" w:hAnsiTheme="minorBidi"/>
        </w:rPr>
        <w:t xml:space="preserve">. </w:t>
      </w:r>
      <w:r w:rsidR="00077898" w:rsidRPr="00BE203F">
        <w:rPr>
          <w:rFonts w:asciiTheme="minorBidi" w:hAnsiTheme="minorBidi"/>
        </w:rPr>
        <w:t xml:space="preserve">After that, the membrane was washed </w:t>
      </w:r>
      <w:r w:rsidR="00C03470" w:rsidRPr="00BE203F">
        <w:rPr>
          <w:rFonts w:asciiTheme="minorBidi" w:hAnsiTheme="minorBidi"/>
        </w:rPr>
        <w:t xml:space="preserve">three </w:t>
      </w:r>
      <w:r w:rsidR="00077898" w:rsidRPr="00BE203F">
        <w:rPr>
          <w:rFonts w:asciiTheme="minorBidi" w:hAnsiTheme="minorBidi"/>
        </w:rPr>
        <w:t xml:space="preserve">times </w:t>
      </w:r>
      <w:r w:rsidR="00C03470" w:rsidRPr="00BE203F">
        <w:rPr>
          <w:rFonts w:asciiTheme="minorBidi" w:hAnsiTheme="minorBidi"/>
        </w:rPr>
        <w:t>with 1% TBST</w:t>
      </w:r>
      <w:r w:rsidR="00077898" w:rsidRPr="00BE203F">
        <w:rPr>
          <w:rFonts w:asciiTheme="minorBidi" w:hAnsiTheme="minorBidi"/>
        </w:rPr>
        <w:t xml:space="preserve"> buffer, to get rid of unbound secondary antibody</w:t>
      </w:r>
      <w:r w:rsidR="00C03470" w:rsidRPr="00BE203F">
        <w:rPr>
          <w:rFonts w:asciiTheme="minorBidi" w:hAnsiTheme="minorBidi"/>
        </w:rPr>
        <w:t>.</w:t>
      </w:r>
      <w:r w:rsidR="00E0193B" w:rsidRPr="00BE203F">
        <w:rPr>
          <w:rFonts w:asciiTheme="minorBidi" w:hAnsiTheme="minorBidi"/>
        </w:rPr>
        <w:t xml:space="preserve">  </w:t>
      </w:r>
      <w:r w:rsidR="00077898" w:rsidRPr="00BE203F">
        <w:rPr>
          <w:rFonts w:asciiTheme="minorBidi" w:hAnsiTheme="minorBidi"/>
        </w:rPr>
        <w:t xml:space="preserve"> </w:t>
      </w:r>
    </w:p>
    <w:p w14:paraId="1813F0B8" w14:textId="27628682" w:rsidR="002F5738" w:rsidRPr="00BE203F" w:rsidRDefault="00E72761" w:rsidP="000728EE">
      <w:pPr>
        <w:rPr>
          <w:rFonts w:asciiTheme="minorBidi" w:hAnsiTheme="minorBidi"/>
        </w:rPr>
      </w:pPr>
      <w:r w:rsidRPr="00BE203F">
        <w:rPr>
          <w:rFonts w:asciiTheme="minorBidi" w:hAnsiTheme="minorBidi"/>
        </w:rPr>
        <w:t>The detection step</w:t>
      </w:r>
      <w:r w:rsidR="00077898" w:rsidRPr="00BE203F">
        <w:rPr>
          <w:rFonts w:asciiTheme="minorBidi" w:hAnsiTheme="minorBidi"/>
        </w:rPr>
        <w:t>s</w:t>
      </w:r>
      <w:r w:rsidRPr="00BE203F">
        <w:rPr>
          <w:rFonts w:asciiTheme="minorBidi" w:hAnsiTheme="minorBidi"/>
        </w:rPr>
        <w:t xml:space="preserve"> start</w:t>
      </w:r>
      <w:r w:rsidR="00212329" w:rsidRPr="00BE203F">
        <w:rPr>
          <w:rFonts w:asciiTheme="minorBidi" w:hAnsiTheme="minorBidi"/>
        </w:rPr>
        <w:t>ed</w:t>
      </w:r>
      <w:r w:rsidRPr="00BE203F">
        <w:rPr>
          <w:rFonts w:asciiTheme="minorBidi" w:hAnsiTheme="minorBidi"/>
        </w:rPr>
        <w:t xml:space="preserve"> by adding ECL plus western blotting detection (GE Healthcare Amersham Ltd, UK). ECL interacts and detects HRP</w:t>
      </w:r>
      <w:r w:rsidR="00E0193B" w:rsidRPr="00BE203F">
        <w:rPr>
          <w:rFonts w:asciiTheme="minorBidi" w:hAnsiTheme="minorBidi"/>
        </w:rPr>
        <w:t xml:space="preserve"> of the secondary antibody</w:t>
      </w:r>
      <w:r w:rsidRPr="00BE203F">
        <w:rPr>
          <w:rFonts w:asciiTheme="minorBidi" w:hAnsiTheme="minorBidi"/>
        </w:rPr>
        <w:t xml:space="preserve"> </w:t>
      </w:r>
      <w:r w:rsidR="00155061" w:rsidRPr="00BE203F">
        <w:rPr>
          <w:rFonts w:asciiTheme="minorBidi" w:hAnsiTheme="minorBidi"/>
        </w:rPr>
        <w:t xml:space="preserve">and thus </w:t>
      </w:r>
      <w:r w:rsidRPr="00BE203F">
        <w:rPr>
          <w:rFonts w:asciiTheme="minorBidi" w:hAnsiTheme="minorBidi"/>
        </w:rPr>
        <w:t>detecting the protein of interest. The manufacturer protocol was followed by mixing 1</w:t>
      </w:r>
      <w:r w:rsidR="00E66202" w:rsidRPr="00BE203F">
        <w:rPr>
          <w:rFonts w:asciiTheme="minorBidi" w:hAnsiTheme="minorBidi"/>
        </w:rPr>
        <w:t xml:space="preserve"> </w:t>
      </w:r>
      <w:r w:rsidRPr="00BE203F">
        <w:rPr>
          <w:rFonts w:asciiTheme="minorBidi" w:hAnsiTheme="minorBidi"/>
        </w:rPr>
        <w:t>ml from reagent A with 25</w:t>
      </w:r>
      <w:r w:rsidR="00E66202" w:rsidRPr="00BE203F">
        <w:rPr>
          <w:rFonts w:asciiTheme="minorBidi" w:hAnsiTheme="minorBidi"/>
        </w:rPr>
        <w:t xml:space="preserve"> </w:t>
      </w:r>
      <w:r w:rsidRPr="00BE203F">
        <w:rPr>
          <w:rFonts w:asciiTheme="minorBidi" w:hAnsiTheme="minorBidi"/>
        </w:rPr>
        <w:t xml:space="preserve">µl from reagent B and spreading the solution equally to cover the membrane. Then the membrane was covered by </w:t>
      </w:r>
      <w:proofErr w:type="spellStart"/>
      <w:r w:rsidR="00311BF8" w:rsidRPr="00BE203F">
        <w:rPr>
          <w:rFonts w:asciiTheme="minorBidi" w:hAnsiTheme="minorBidi"/>
        </w:rPr>
        <w:t>Caterwrap</w:t>
      </w:r>
      <w:proofErr w:type="spellEnd"/>
      <w:r w:rsidR="00311BF8" w:rsidRPr="00BE203F">
        <w:rPr>
          <w:rFonts w:asciiTheme="minorBidi" w:hAnsiTheme="minorBidi"/>
        </w:rPr>
        <w:t xml:space="preserve"> cling film </w:t>
      </w:r>
      <w:r w:rsidRPr="00BE203F">
        <w:rPr>
          <w:rFonts w:asciiTheme="minorBidi" w:hAnsiTheme="minorBidi"/>
        </w:rPr>
        <w:t>and incubate</w:t>
      </w:r>
      <w:r w:rsidR="00CE6C6D" w:rsidRPr="00BE203F">
        <w:rPr>
          <w:rFonts w:asciiTheme="minorBidi" w:hAnsiTheme="minorBidi"/>
        </w:rPr>
        <w:t>d</w:t>
      </w:r>
      <w:r w:rsidRPr="00BE203F">
        <w:rPr>
          <w:rFonts w:asciiTheme="minorBidi" w:hAnsiTheme="minorBidi"/>
        </w:rPr>
        <w:t xml:space="preserve"> with x-ray film (CL-</w:t>
      </w:r>
      <w:proofErr w:type="spellStart"/>
      <w:r w:rsidRPr="00BE203F">
        <w:rPr>
          <w:rFonts w:asciiTheme="minorBidi" w:hAnsiTheme="minorBidi"/>
        </w:rPr>
        <w:t>XPousre</w:t>
      </w:r>
      <w:proofErr w:type="spellEnd"/>
      <w:r w:rsidRPr="00BE203F">
        <w:rPr>
          <w:rFonts w:asciiTheme="minorBidi" w:hAnsiTheme="minorBidi"/>
        </w:rPr>
        <w:t xml:space="preserve"> film, </w:t>
      </w:r>
      <w:r w:rsidR="0021749D" w:rsidRPr="00BE203F">
        <w:rPr>
          <w:rFonts w:asciiTheme="minorBidi" w:hAnsiTheme="minorBidi"/>
        </w:rPr>
        <w:t>Thermo Fisher Scientific, UK</w:t>
      </w:r>
      <w:r w:rsidRPr="00BE203F">
        <w:rPr>
          <w:rFonts w:asciiTheme="minorBidi" w:hAnsiTheme="minorBidi"/>
        </w:rPr>
        <w:t>) in x-ray cassette (</w:t>
      </w:r>
      <w:proofErr w:type="spellStart"/>
      <w:proofErr w:type="gramStart"/>
      <w:r w:rsidRPr="00BE203F">
        <w:rPr>
          <w:rFonts w:asciiTheme="minorBidi" w:hAnsiTheme="minorBidi"/>
        </w:rPr>
        <w:t>Kodak</w:t>
      </w:r>
      <w:r w:rsidR="00311BF8" w:rsidRPr="00BE203F">
        <w:rPr>
          <w:rFonts w:asciiTheme="minorBidi" w:hAnsiTheme="minorBidi"/>
        </w:rPr>
        <w:t>,USA</w:t>
      </w:r>
      <w:proofErr w:type="spellEnd"/>
      <w:proofErr w:type="gramEnd"/>
      <w:r w:rsidRPr="00BE203F">
        <w:rPr>
          <w:rFonts w:asciiTheme="minorBidi" w:hAnsiTheme="minorBidi"/>
        </w:rPr>
        <w:t>) in dark room.</w:t>
      </w:r>
      <w:r w:rsidR="00FD5DFC" w:rsidRPr="00BE203F">
        <w:rPr>
          <w:rFonts w:asciiTheme="minorBidi" w:hAnsiTheme="minorBidi"/>
        </w:rPr>
        <w:t xml:space="preserve"> </w:t>
      </w:r>
      <w:r w:rsidRPr="00BE203F">
        <w:rPr>
          <w:rFonts w:asciiTheme="minorBidi" w:hAnsiTheme="minorBidi"/>
        </w:rPr>
        <w:t>Finally</w:t>
      </w:r>
      <w:r w:rsidR="002110B9" w:rsidRPr="00BE203F">
        <w:rPr>
          <w:rFonts w:asciiTheme="minorBidi" w:hAnsiTheme="minorBidi"/>
        </w:rPr>
        <w:t>,</w:t>
      </w:r>
      <w:r w:rsidRPr="00BE203F">
        <w:rPr>
          <w:rFonts w:asciiTheme="minorBidi" w:hAnsiTheme="minorBidi"/>
        </w:rPr>
        <w:t xml:space="preserve"> the film was placed in X-ray machine (</w:t>
      </w:r>
      <w:r w:rsidR="002110B9" w:rsidRPr="00BE203F">
        <w:rPr>
          <w:rFonts w:asciiTheme="minorBidi" w:hAnsiTheme="minorBidi"/>
        </w:rPr>
        <w:t>C</w:t>
      </w:r>
      <w:r w:rsidRPr="00BE203F">
        <w:rPr>
          <w:rFonts w:asciiTheme="minorBidi" w:hAnsiTheme="minorBidi"/>
        </w:rPr>
        <w:t xml:space="preserve">ompactX4, </w:t>
      </w:r>
      <w:proofErr w:type="spellStart"/>
      <w:r w:rsidR="002110B9" w:rsidRPr="00BE203F">
        <w:rPr>
          <w:rFonts w:asciiTheme="minorBidi" w:hAnsiTheme="minorBidi"/>
        </w:rPr>
        <w:t>E</w:t>
      </w:r>
      <w:r w:rsidRPr="00BE203F">
        <w:rPr>
          <w:rFonts w:asciiTheme="minorBidi" w:hAnsiTheme="minorBidi"/>
        </w:rPr>
        <w:t>xograph</w:t>
      </w:r>
      <w:proofErr w:type="spellEnd"/>
      <w:r w:rsidRPr="00BE203F">
        <w:rPr>
          <w:rFonts w:asciiTheme="minorBidi" w:hAnsiTheme="minorBidi"/>
        </w:rPr>
        <w:t>). The exposure time for incubation vary depending on protein level</w:t>
      </w:r>
      <w:r w:rsidR="00927D85" w:rsidRPr="00BE203F">
        <w:rPr>
          <w:rFonts w:asciiTheme="minorBidi" w:hAnsiTheme="minorBidi"/>
        </w:rPr>
        <w:t xml:space="preserve"> ranging between 1-30 </w:t>
      </w:r>
      <w:r w:rsidR="00077898" w:rsidRPr="00BE203F">
        <w:rPr>
          <w:rFonts w:asciiTheme="minorBidi" w:hAnsiTheme="minorBidi"/>
        </w:rPr>
        <w:t>minutes</w:t>
      </w:r>
      <w:r w:rsidRPr="00BE203F">
        <w:rPr>
          <w:rFonts w:asciiTheme="minorBidi" w:hAnsiTheme="minorBidi"/>
        </w:rPr>
        <w:t>.</w:t>
      </w:r>
      <w:r w:rsidR="00514FE7" w:rsidRPr="00BE203F">
        <w:rPr>
          <w:rFonts w:asciiTheme="minorBidi" w:hAnsiTheme="minorBidi"/>
        </w:rPr>
        <w:t xml:space="preserve"> </w:t>
      </w:r>
    </w:p>
    <w:p w14:paraId="2A703DFB" w14:textId="739919A1" w:rsidR="00E10571" w:rsidRPr="003A7E69" w:rsidRDefault="002F5738" w:rsidP="000728EE">
      <w:pPr>
        <w:rPr>
          <w:rFonts w:asciiTheme="minorBidi" w:hAnsiTheme="minorBidi"/>
        </w:rPr>
      </w:pPr>
      <w:r w:rsidRPr="003A7E69">
        <w:rPr>
          <w:rFonts w:asciiTheme="minorBidi" w:hAnsiTheme="minorBidi"/>
        </w:rPr>
        <w:t xml:space="preserve">The membrane was incubated in restore stripping buffer (Thermo Fisher Scientific, UK) for 15 minutes at room temperature. The membrane was </w:t>
      </w:r>
      <w:r w:rsidRPr="003A7E69">
        <w:rPr>
          <w:rFonts w:asciiTheme="minorBidi" w:hAnsiTheme="minorBidi"/>
        </w:rPr>
        <w:lastRenderedPageBreak/>
        <w:t>then incubated with anti-</w:t>
      </w:r>
      <w:r w:rsidRPr="003A7E69">
        <w:rPr>
          <w:rFonts w:asciiTheme="minorBidi" w:eastAsia="Times New Roman" w:hAnsiTheme="minorBidi"/>
          <w:lang w:eastAsia="en-GB"/>
        </w:rPr>
        <w:t xml:space="preserve">β actin antibody </w:t>
      </w:r>
      <w:r w:rsidRPr="003A7E69">
        <w:rPr>
          <w:rFonts w:asciiTheme="minorBidi" w:hAnsiTheme="minorBidi"/>
        </w:rPr>
        <w:t>diluted in blocking buffer in a suitable ratio under gentle rotation at 4</w:t>
      </w:r>
      <w:r w:rsidR="00B44562" w:rsidRPr="003A7E69">
        <w:rPr>
          <w:vertAlign w:val="superscript"/>
        </w:rPr>
        <w:t>o</w:t>
      </w:r>
      <w:r w:rsidRPr="003A7E69">
        <w:rPr>
          <w:rFonts w:asciiTheme="minorBidi" w:hAnsiTheme="minorBidi"/>
        </w:rPr>
        <w:t xml:space="preserve">C for one hour (refer to table 2.3). </w:t>
      </w:r>
      <w:r w:rsidR="00DA53BD" w:rsidRPr="003A7E69">
        <w:rPr>
          <w:rFonts w:asciiTheme="minorBidi" w:hAnsiTheme="minorBidi"/>
        </w:rPr>
        <w:t>T</w:t>
      </w:r>
      <w:r w:rsidRPr="003A7E69">
        <w:rPr>
          <w:rFonts w:asciiTheme="minorBidi" w:hAnsiTheme="minorBidi"/>
        </w:rPr>
        <w:t xml:space="preserve">hen the membrane was washed three times using 1% TBST buffer. After that, the membrane was incubated for one hour in blocking buffer with HRP-conjugated secondary antibody solutions (refer to table 2.3). After washing the membrane, the detection steps </w:t>
      </w:r>
      <w:r w:rsidR="00E10571" w:rsidRPr="003A7E69">
        <w:rPr>
          <w:rFonts w:asciiTheme="minorBidi" w:hAnsiTheme="minorBidi"/>
        </w:rPr>
        <w:t xml:space="preserve">mentioned above were then applied. </w:t>
      </w:r>
    </w:p>
    <w:p w14:paraId="44B9DE36" w14:textId="77777777" w:rsidR="00E72761" w:rsidRPr="00BE203F" w:rsidRDefault="00E72761" w:rsidP="00BC08E4">
      <w:pPr>
        <w:pStyle w:val="Heading4"/>
        <w:rPr>
          <w:rFonts w:asciiTheme="minorBidi" w:hAnsiTheme="minorBidi" w:cstheme="minorBidi"/>
        </w:rPr>
      </w:pPr>
      <w:r w:rsidRPr="00BE203F">
        <w:rPr>
          <w:rFonts w:asciiTheme="minorBidi" w:hAnsiTheme="minorBidi" w:cstheme="minorBidi"/>
        </w:rPr>
        <w:t>Band density quantification</w:t>
      </w:r>
    </w:p>
    <w:p w14:paraId="298E8DCB" w14:textId="383F4E34" w:rsidR="00761E1A" w:rsidRPr="00BE203F" w:rsidRDefault="00E72761" w:rsidP="000728EE">
      <w:pPr>
        <w:rPr>
          <w:rFonts w:asciiTheme="minorBidi" w:hAnsiTheme="minorBidi"/>
        </w:rPr>
      </w:pPr>
      <w:r w:rsidRPr="00BE203F">
        <w:rPr>
          <w:rFonts w:asciiTheme="minorBidi" w:hAnsiTheme="minorBidi"/>
        </w:rPr>
        <w:t xml:space="preserve">The density of the gel band was quantified using ImageJ software v1.48 (National </w:t>
      </w:r>
      <w:r w:rsidR="00AF4419" w:rsidRPr="00BE203F">
        <w:rPr>
          <w:rFonts w:asciiTheme="minorBidi" w:hAnsiTheme="minorBidi"/>
        </w:rPr>
        <w:t>I</w:t>
      </w:r>
      <w:r w:rsidRPr="00BE203F">
        <w:rPr>
          <w:rFonts w:asciiTheme="minorBidi" w:hAnsiTheme="minorBidi"/>
        </w:rPr>
        <w:t xml:space="preserve">nstitutes of </w:t>
      </w:r>
      <w:r w:rsidR="00AF4419" w:rsidRPr="00BE203F">
        <w:rPr>
          <w:rFonts w:asciiTheme="minorBidi" w:hAnsiTheme="minorBidi"/>
        </w:rPr>
        <w:t>H</w:t>
      </w:r>
      <w:r w:rsidRPr="00BE203F">
        <w:rPr>
          <w:rFonts w:asciiTheme="minorBidi" w:hAnsiTheme="minorBidi"/>
        </w:rPr>
        <w:t>ealth, USA). This software gives</w:t>
      </w:r>
      <w:r w:rsidR="00AF4419" w:rsidRPr="00BE203F">
        <w:rPr>
          <w:rFonts w:asciiTheme="minorBidi" w:hAnsiTheme="minorBidi"/>
        </w:rPr>
        <w:t xml:space="preserve"> </w:t>
      </w:r>
      <w:r w:rsidR="00FE5EFF" w:rsidRPr="00BE203F">
        <w:rPr>
          <w:rFonts w:asciiTheme="minorBidi" w:hAnsiTheme="minorBidi"/>
        </w:rPr>
        <w:t>an</w:t>
      </w:r>
      <w:r w:rsidRPr="00BE203F">
        <w:rPr>
          <w:rFonts w:asciiTheme="minorBidi" w:hAnsiTheme="minorBidi"/>
        </w:rPr>
        <w:t xml:space="preserve"> approximate value depending on the density of the band. This was performed by scanning the </w:t>
      </w:r>
      <w:r w:rsidR="0053739B" w:rsidRPr="00BE203F">
        <w:rPr>
          <w:rFonts w:asciiTheme="minorBidi" w:hAnsiTheme="minorBidi"/>
        </w:rPr>
        <w:t>film</w:t>
      </w:r>
      <w:r w:rsidRPr="00BE203F">
        <w:rPr>
          <w:rFonts w:asciiTheme="minorBidi" w:hAnsiTheme="minorBidi"/>
        </w:rPr>
        <w:t xml:space="preserve"> and the image was imported to ImageJ which gave value for each band. These values were normalised using the </w:t>
      </w:r>
      <w:r w:rsidRPr="00BE203F">
        <w:rPr>
          <w:rFonts w:asciiTheme="minorBidi" w:hAnsiTheme="minorBidi"/>
          <w:szCs w:val="24"/>
        </w:rPr>
        <w:t xml:space="preserve">value of </w:t>
      </w:r>
      <w:r w:rsidR="00CC4F9F" w:rsidRPr="00BE203F">
        <w:rPr>
          <w:rFonts w:asciiTheme="minorBidi" w:eastAsia="Times New Roman" w:hAnsiTheme="minorBidi"/>
          <w:color w:val="000000"/>
          <w:szCs w:val="24"/>
          <w:lang w:eastAsia="en-GB"/>
        </w:rPr>
        <w:t xml:space="preserve">β-actin </w:t>
      </w:r>
      <w:r w:rsidRPr="00BE203F">
        <w:rPr>
          <w:rFonts w:asciiTheme="minorBidi" w:hAnsiTheme="minorBidi"/>
          <w:szCs w:val="24"/>
        </w:rPr>
        <w:t xml:space="preserve">(loading control) to take into account loading </w:t>
      </w:r>
      <w:r w:rsidR="00FD5DFC" w:rsidRPr="00BE203F">
        <w:rPr>
          <w:rFonts w:asciiTheme="minorBidi" w:hAnsiTheme="minorBidi"/>
          <w:szCs w:val="24"/>
        </w:rPr>
        <w:t>variation</w:t>
      </w:r>
      <w:r w:rsidRPr="00BE203F">
        <w:rPr>
          <w:rFonts w:asciiTheme="minorBidi" w:hAnsiTheme="minorBidi"/>
          <w:szCs w:val="24"/>
        </w:rPr>
        <w:t xml:space="preserve">. </w:t>
      </w:r>
      <w:r w:rsidR="00212329" w:rsidRPr="00BE203F">
        <w:rPr>
          <w:rFonts w:asciiTheme="minorBidi" w:hAnsiTheme="minorBidi"/>
          <w:szCs w:val="24"/>
        </w:rPr>
        <w:t>Clearly identifiable bands (non-saturated bands) were quantified using this method.</w:t>
      </w:r>
    </w:p>
    <w:p w14:paraId="343AB45A" w14:textId="664CA8CE" w:rsidR="00514FE7" w:rsidRPr="00BE203F" w:rsidRDefault="00514FE7" w:rsidP="00514FE7">
      <w:pPr>
        <w:rPr>
          <w:rFonts w:asciiTheme="minorBidi" w:eastAsia="Times New Roman" w:hAnsiTheme="minorBidi"/>
          <w:color w:val="000000"/>
          <w:lang w:eastAsia="en-GB"/>
        </w:rPr>
      </w:pPr>
    </w:p>
    <w:p w14:paraId="7F3E1A14" w14:textId="77777777" w:rsidR="00761E1A" w:rsidRPr="00BE203F" w:rsidRDefault="00761E1A">
      <w:pPr>
        <w:spacing w:before="0" w:after="200" w:line="276" w:lineRule="auto"/>
        <w:ind w:left="0"/>
        <w:rPr>
          <w:rFonts w:asciiTheme="minorBidi" w:hAnsiTheme="minorBidi"/>
        </w:rPr>
      </w:pPr>
      <w:r w:rsidRPr="00BE203F">
        <w:rPr>
          <w:rFonts w:asciiTheme="minorBidi" w:hAnsiTheme="minorBidi"/>
        </w:rPr>
        <w:br w:type="page"/>
      </w:r>
    </w:p>
    <w:p w14:paraId="36C181B1" w14:textId="2DFCBBB4" w:rsidR="009568D6" w:rsidRPr="00BE203F" w:rsidRDefault="00E72761" w:rsidP="0019168A">
      <w:pPr>
        <w:pStyle w:val="Heading3"/>
        <w:rPr>
          <w:rFonts w:asciiTheme="minorBidi" w:hAnsiTheme="minorBidi" w:cstheme="minorBidi"/>
        </w:rPr>
      </w:pPr>
      <w:bookmarkStart w:id="126" w:name="_Toc400901664"/>
      <w:bookmarkStart w:id="127" w:name="_Toc514111150"/>
      <w:r w:rsidRPr="00BE203F">
        <w:rPr>
          <w:rFonts w:asciiTheme="minorBidi" w:hAnsiTheme="minorBidi" w:cstheme="minorBidi"/>
        </w:rPr>
        <w:lastRenderedPageBreak/>
        <w:t>Immunohistochemistry (IHC)</w:t>
      </w:r>
      <w:bookmarkEnd w:id="126"/>
      <w:bookmarkEnd w:id="127"/>
    </w:p>
    <w:p w14:paraId="2044F8C3" w14:textId="52580730" w:rsidR="00193EB9" w:rsidRPr="00BE203F" w:rsidRDefault="00193EB9" w:rsidP="009F278D">
      <w:pPr>
        <w:pStyle w:val="Heading4"/>
        <w:rPr>
          <w:rFonts w:asciiTheme="minorBidi" w:hAnsiTheme="minorBidi" w:cstheme="minorBidi"/>
        </w:rPr>
      </w:pPr>
      <w:r w:rsidRPr="00BE203F">
        <w:rPr>
          <w:rFonts w:asciiTheme="minorBidi" w:hAnsiTheme="minorBidi" w:cstheme="minorBidi"/>
        </w:rPr>
        <w:t>Optimisation</w:t>
      </w:r>
    </w:p>
    <w:p w14:paraId="2ACE591E" w14:textId="2E2EDE7E" w:rsidR="00C12A2E" w:rsidRPr="00BE203F" w:rsidRDefault="00193EB9" w:rsidP="000728EE">
      <w:pPr>
        <w:rPr>
          <w:rFonts w:asciiTheme="minorBidi" w:hAnsiTheme="minorBidi"/>
        </w:rPr>
      </w:pPr>
      <w:r w:rsidRPr="00BE203F">
        <w:rPr>
          <w:rFonts w:asciiTheme="minorBidi" w:hAnsiTheme="minorBidi"/>
        </w:rPr>
        <w:t xml:space="preserve">FANCA, FANCC, FANCD2 and KI67 antibodies were optimised in a </w:t>
      </w:r>
      <w:r w:rsidR="00B70C81" w:rsidRPr="00BE203F">
        <w:rPr>
          <w:rFonts w:asciiTheme="minorBidi" w:hAnsiTheme="minorBidi"/>
        </w:rPr>
        <w:t xml:space="preserve">human normal </w:t>
      </w:r>
      <w:r w:rsidRPr="00BE203F">
        <w:rPr>
          <w:rFonts w:asciiTheme="minorBidi" w:hAnsiTheme="minorBidi"/>
        </w:rPr>
        <w:t xml:space="preserve">tonsil </w:t>
      </w:r>
      <w:r w:rsidR="00B70C81" w:rsidRPr="00BE203F">
        <w:rPr>
          <w:rFonts w:asciiTheme="minorBidi" w:hAnsiTheme="minorBidi"/>
        </w:rPr>
        <w:t xml:space="preserve">tissue </w:t>
      </w:r>
      <w:r w:rsidR="000958AC" w:rsidRPr="00BE203F">
        <w:rPr>
          <w:rFonts w:asciiTheme="minorBidi" w:hAnsiTheme="minorBidi"/>
        </w:rPr>
        <w:t>which wa</w:t>
      </w:r>
      <w:r w:rsidRPr="00BE203F">
        <w:rPr>
          <w:rFonts w:asciiTheme="minorBidi" w:hAnsiTheme="minorBidi"/>
        </w:rPr>
        <w:t xml:space="preserve">s used </w:t>
      </w:r>
      <w:r w:rsidR="0008437A" w:rsidRPr="00BE203F">
        <w:rPr>
          <w:rFonts w:asciiTheme="minorBidi" w:hAnsiTheme="minorBidi"/>
        </w:rPr>
        <w:t xml:space="preserve">as </w:t>
      </w:r>
      <w:r w:rsidR="00FF2773" w:rsidRPr="00BE203F">
        <w:rPr>
          <w:rFonts w:asciiTheme="minorBidi" w:hAnsiTheme="minorBidi"/>
        </w:rPr>
        <w:t>a positive control</w:t>
      </w:r>
      <w:r w:rsidR="00892001" w:rsidRPr="00BE203F">
        <w:rPr>
          <w:rFonts w:asciiTheme="minorBidi" w:hAnsiTheme="minorBidi"/>
        </w:rPr>
        <w:t xml:space="preserve"> in order to produce tissues with minimal non-specific staining.</w:t>
      </w:r>
      <w:r w:rsidR="00F31F2B" w:rsidRPr="00BE203F">
        <w:rPr>
          <w:rFonts w:asciiTheme="minorBidi" w:hAnsiTheme="minorBidi"/>
        </w:rPr>
        <w:t xml:space="preserve"> Tonsil tissue was chosen as they highly express FA proteins</w:t>
      </w:r>
      <w:r w:rsidR="00D73C5A" w:rsidRPr="00BE203F">
        <w:rPr>
          <w:rFonts w:asciiTheme="minorBidi" w:hAnsiTheme="minorBidi"/>
        </w:rPr>
        <w:t xml:space="preserve"> </w:t>
      </w:r>
      <w:r w:rsidR="00F31F2B" w:rsidRPr="00BE203F">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0F5E28" w:rsidRPr="00BE203F">
        <w:rPr>
          <w:rFonts w:asciiTheme="minorBidi" w:hAnsiTheme="minorBidi"/>
        </w:rPr>
        <w:instrText xml:space="preserve"> ADDIN EN.CITE </w:instrText>
      </w:r>
      <w:r w:rsidR="000F5E28" w:rsidRPr="00BE203F">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0F5E28" w:rsidRPr="00BE203F">
        <w:rPr>
          <w:rFonts w:asciiTheme="minorBidi" w:hAnsiTheme="minorBidi"/>
        </w:rPr>
        <w:instrText xml:space="preserve"> ADDIN EN.CITE.DATA </w:instrText>
      </w:r>
      <w:r w:rsidR="000F5E28" w:rsidRPr="00BE203F">
        <w:rPr>
          <w:rFonts w:asciiTheme="minorBidi" w:hAnsiTheme="minorBidi"/>
        </w:rPr>
      </w:r>
      <w:r w:rsidR="000F5E28" w:rsidRPr="00BE203F">
        <w:rPr>
          <w:rFonts w:asciiTheme="minorBidi" w:hAnsiTheme="minorBidi"/>
        </w:rPr>
        <w:fldChar w:fldCharType="end"/>
      </w:r>
      <w:r w:rsidR="00F31F2B" w:rsidRPr="00BE203F">
        <w:rPr>
          <w:rFonts w:asciiTheme="minorBidi" w:hAnsiTheme="minorBidi"/>
        </w:rPr>
      </w:r>
      <w:r w:rsidR="00F31F2B" w:rsidRPr="00BE203F">
        <w:rPr>
          <w:rFonts w:asciiTheme="minorBidi" w:hAnsiTheme="minorBidi"/>
        </w:rPr>
        <w:fldChar w:fldCharType="separate"/>
      </w:r>
      <w:r w:rsidR="00F31F2B" w:rsidRPr="00BE203F">
        <w:rPr>
          <w:rFonts w:asciiTheme="minorBidi" w:hAnsiTheme="minorBidi"/>
          <w:noProof/>
        </w:rPr>
        <w:t>(Holzel et al., 2003)</w:t>
      </w:r>
      <w:r w:rsidR="00F31F2B" w:rsidRPr="00BE203F">
        <w:rPr>
          <w:rFonts w:asciiTheme="minorBidi" w:hAnsiTheme="minorBidi"/>
        </w:rPr>
        <w:fldChar w:fldCharType="end"/>
      </w:r>
    </w:p>
    <w:p w14:paraId="081282D5" w14:textId="4D896B22" w:rsidR="00916672" w:rsidRPr="00BE203F" w:rsidRDefault="00892001" w:rsidP="007B0886">
      <w:pPr>
        <w:rPr>
          <w:rFonts w:asciiTheme="minorBidi" w:hAnsiTheme="minorBidi"/>
        </w:rPr>
      </w:pPr>
      <w:r w:rsidRPr="00BE203F">
        <w:rPr>
          <w:rFonts w:asciiTheme="minorBidi" w:hAnsiTheme="minorBidi"/>
        </w:rPr>
        <w:t>Different concentration</w:t>
      </w:r>
      <w:r w:rsidR="00D73C5A" w:rsidRPr="00BE203F">
        <w:rPr>
          <w:rFonts w:asciiTheme="minorBidi" w:hAnsiTheme="minorBidi"/>
        </w:rPr>
        <w:t>s</w:t>
      </w:r>
      <w:r w:rsidRPr="00BE203F">
        <w:rPr>
          <w:rFonts w:asciiTheme="minorBidi" w:hAnsiTheme="minorBidi"/>
        </w:rPr>
        <w:t xml:space="preserve"> for eac</w:t>
      </w:r>
      <w:r w:rsidR="00D73C5A" w:rsidRPr="00BE203F">
        <w:rPr>
          <w:rFonts w:asciiTheme="minorBidi" w:hAnsiTheme="minorBidi"/>
        </w:rPr>
        <w:t>h antibody was optimised depending</w:t>
      </w:r>
      <w:r w:rsidRPr="00BE203F">
        <w:rPr>
          <w:rFonts w:asciiTheme="minorBidi" w:hAnsiTheme="minorBidi"/>
        </w:rPr>
        <w:t xml:space="preserve"> on</w:t>
      </w:r>
      <w:r w:rsidR="00D73C5A" w:rsidRPr="00BE203F">
        <w:rPr>
          <w:rFonts w:asciiTheme="minorBidi" w:hAnsiTheme="minorBidi"/>
        </w:rPr>
        <w:t xml:space="preserve"> the</w:t>
      </w:r>
      <w:r w:rsidRPr="00BE203F">
        <w:rPr>
          <w:rFonts w:asciiTheme="minorBidi" w:hAnsiTheme="minorBidi"/>
        </w:rPr>
        <w:t xml:space="preserve"> manufacturer </w:t>
      </w:r>
      <w:r w:rsidR="00D73C5A" w:rsidRPr="00BE203F">
        <w:rPr>
          <w:rFonts w:asciiTheme="minorBidi" w:hAnsiTheme="minorBidi"/>
        </w:rPr>
        <w:t>recommendations</w:t>
      </w:r>
      <w:r w:rsidRPr="00BE203F">
        <w:rPr>
          <w:rFonts w:asciiTheme="minorBidi" w:hAnsiTheme="minorBidi"/>
        </w:rPr>
        <w:t>, and the optimal staining with minimal background for each antibo</w:t>
      </w:r>
      <w:r w:rsidR="00D73C5A" w:rsidRPr="00BE203F">
        <w:rPr>
          <w:rFonts w:asciiTheme="minorBidi" w:hAnsiTheme="minorBidi"/>
        </w:rPr>
        <w:t xml:space="preserve">dy were chosen. </w:t>
      </w:r>
      <w:r w:rsidR="00916672" w:rsidRPr="00BE203F">
        <w:rPr>
          <w:rFonts w:asciiTheme="minorBidi" w:hAnsiTheme="minorBidi"/>
        </w:rPr>
        <w:t xml:space="preserve">Three different antibody concentrations </w:t>
      </w:r>
      <w:r w:rsidR="0053739B" w:rsidRPr="00BE203F">
        <w:rPr>
          <w:rFonts w:asciiTheme="minorBidi" w:hAnsiTheme="minorBidi"/>
        </w:rPr>
        <w:t xml:space="preserve">of </w:t>
      </w:r>
      <w:r w:rsidR="00916672" w:rsidRPr="00BE203F">
        <w:rPr>
          <w:rFonts w:asciiTheme="minorBidi" w:hAnsiTheme="minorBidi"/>
        </w:rPr>
        <w:t xml:space="preserve">1:100, 1:200, 1:500 </w:t>
      </w:r>
      <w:r w:rsidR="00F31F2B" w:rsidRPr="00BE203F">
        <w:rPr>
          <w:rFonts w:asciiTheme="minorBidi" w:hAnsiTheme="minorBidi"/>
        </w:rPr>
        <w:t xml:space="preserve">(according to the manufacturer guideline) </w:t>
      </w:r>
      <w:r w:rsidR="00916672" w:rsidRPr="00BE203F">
        <w:rPr>
          <w:rFonts w:asciiTheme="minorBidi" w:hAnsiTheme="minorBidi"/>
        </w:rPr>
        <w:t>were tested and 1:200 was chosen for FANCA, FANCC and Ki67 antibodies</w:t>
      </w:r>
      <w:r w:rsidR="0053739B" w:rsidRPr="00BE203F">
        <w:rPr>
          <w:rFonts w:asciiTheme="minorBidi" w:hAnsiTheme="minorBidi"/>
        </w:rPr>
        <w:t xml:space="preserve">. While the </w:t>
      </w:r>
      <w:r w:rsidR="00916672" w:rsidRPr="00BE203F">
        <w:rPr>
          <w:rFonts w:asciiTheme="minorBidi" w:hAnsiTheme="minorBidi"/>
        </w:rPr>
        <w:t xml:space="preserve">FANCD2 antibody was tested using 1:100, 1:150, </w:t>
      </w:r>
      <w:r w:rsidR="00BA2878" w:rsidRPr="00BE203F">
        <w:rPr>
          <w:rFonts w:asciiTheme="minorBidi" w:hAnsiTheme="minorBidi"/>
        </w:rPr>
        <w:t>1:200</w:t>
      </w:r>
      <w:r w:rsidR="00916672" w:rsidRPr="00BE203F">
        <w:rPr>
          <w:rFonts w:asciiTheme="minorBidi" w:hAnsiTheme="minorBidi"/>
        </w:rPr>
        <w:t xml:space="preserve"> and 1:500 concentration and 1:150 was chosen</w:t>
      </w:r>
      <w:r w:rsidR="00BA2878" w:rsidRPr="00BE203F">
        <w:rPr>
          <w:rFonts w:asciiTheme="minorBidi" w:hAnsiTheme="minorBidi"/>
        </w:rPr>
        <w:t xml:space="preserve"> (refer to table 2.</w:t>
      </w:r>
      <w:r w:rsidR="00901361" w:rsidRPr="00BE203F">
        <w:rPr>
          <w:rFonts w:asciiTheme="minorBidi" w:hAnsiTheme="minorBidi"/>
        </w:rPr>
        <w:t>4</w:t>
      </w:r>
      <w:r w:rsidR="00BA2878" w:rsidRPr="00BE203F">
        <w:rPr>
          <w:rFonts w:asciiTheme="minorBidi" w:hAnsiTheme="minorBidi"/>
        </w:rPr>
        <w:t>)</w:t>
      </w:r>
      <w:r w:rsidR="00916672" w:rsidRPr="00BE203F">
        <w:rPr>
          <w:rFonts w:asciiTheme="minorBidi" w:hAnsiTheme="minorBidi"/>
        </w:rPr>
        <w:t>.</w:t>
      </w:r>
    </w:p>
    <w:p w14:paraId="7E1B6C41" w14:textId="0927185F" w:rsidR="00193EB9" w:rsidRPr="00BE203F" w:rsidRDefault="00D73C5A" w:rsidP="00E8575B">
      <w:pPr>
        <w:rPr>
          <w:rFonts w:asciiTheme="minorBidi" w:hAnsiTheme="minorBidi"/>
        </w:rPr>
      </w:pPr>
      <w:r w:rsidRPr="00BE203F">
        <w:rPr>
          <w:rFonts w:asciiTheme="minorBidi" w:hAnsiTheme="minorBidi"/>
        </w:rPr>
        <w:t>In addition, t</w:t>
      </w:r>
      <w:r w:rsidR="00892001" w:rsidRPr="00BE203F">
        <w:rPr>
          <w:rFonts w:asciiTheme="minorBidi" w:hAnsiTheme="minorBidi"/>
        </w:rPr>
        <w:t xml:space="preserve">he incubation time for </w:t>
      </w:r>
      <w:r w:rsidR="0053739B" w:rsidRPr="00BE203F">
        <w:rPr>
          <w:rFonts w:asciiTheme="minorBidi" w:hAnsiTheme="minorBidi"/>
        </w:rPr>
        <w:t>the p</w:t>
      </w:r>
      <w:r w:rsidR="00892001" w:rsidRPr="00BE203F">
        <w:rPr>
          <w:rFonts w:asciiTheme="minorBidi" w:hAnsiTheme="minorBidi"/>
        </w:rPr>
        <w:t xml:space="preserve">rimary antibody was also optimised, </w:t>
      </w:r>
      <w:r w:rsidR="006D0F9F" w:rsidRPr="00BE203F">
        <w:rPr>
          <w:rFonts w:asciiTheme="minorBidi" w:hAnsiTheme="minorBidi"/>
        </w:rPr>
        <w:t>different incubation time ranging from 6, 16</w:t>
      </w:r>
      <w:r w:rsidR="000728EE" w:rsidRPr="00BE203F">
        <w:rPr>
          <w:rFonts w:asciiTheme="minorBidi" w:hAnsiTheme="minorBidi"/>
        </w:rPr>
        <w:t xml:space="preserve"> and</w:t>
      </w:r>
      <w:r w:rsidR="006D0F9F" w:rsidRPr="00BE203F">
        <w:rPr>
          <w:rFonts w:asciiTheme="minorBidi" w:hAnsiTheme="minorBidi"/>
        </w:rPr>
        <w:t xml:space="preserve"> 20 hours in 4⁰C</w:t>
      </w:r>
      <w:r w:rsidR="0053739B" w:rsidRPr="00BE203F">
        <w:rPr>
          <w:rFonts w:asciiTheme="minorBidi" w:hAnsiTheme="minorBidi"/>
        </w:rPr>
        <w:t> for</w:t>
      </w:r>
      <w:r w:rsidR="006D0F9F" w:rsidRPr="00BE203F">
        <w:rPr>
          <w:rFonts w:asciiTheme="minorBidi" w:hAnsiTheme="minorBidi"/>
        </w:rPr>
        <w:t xml:space="preserve"> each </w:t>
      </w:r>
      <w:r w:rsidR="0053739B" w:rsidRPr="00BE203F">
        <w:rPr>
          <w:rFonts w:asciiTheme="minorBidi" w:hAnsiTheme="minorBidi"/>
        </w:rPr>
        <w:t>p</w:t>
      </w:r>
      <w:r w:rsidR="006D0F9F" w:rsidRPr="00BE203F">
        <w:rPr>
          <w:rFonts w:asciiTheme="minorBidi" w:hAnsiTheme="minorBidi"/>
        </w:rPr>
        <w:t xml:space="preserve">rimary antibody </w:t>
      </w:r>
      <w:r w:rsidR="00901361" w:rsidRPr="00BE203F">
        <w:rPr>
          <w:rFonts w:asciiTheme="minorBidi" w:hAnsiTheme="minorBidi"/>
        </w:rPr>
        <w:t>were</w:t>
      </w:r>
      <w:r w:rsidR="006D0F9F" w:rsidRPr="00BE203F">
        <w:rPr>
          <w:rFonts w:asciiTheme="minorBidi" w:hAnsiTheme="minorBidi"/>
        </w:rPr>
        <w:t xml:space="preserve"> also tested. FANCA, FANCC and KI67 were incubated for 20 hours at 4⁰C while FANCD2 staining was high, therefore incubation time was reduced to16 hours at 4</w:t>
      </w:r>
      <w:r w:rsidR="00BA2878" w:rsidRPr="00BE203F">
        <w:rPr>
          <w:rFonts w:asciiTheme="minorBidi" w:hAnsiTheme="minorBidi"/>
        </w:rPr>
        <w:t>⁰</w:t>
      </w:r>
      <w:r w:rsidR="006D0F9F" w:rsidRPr="00BE203F">
        <w:rPr>
          <w:rFonts w:asciiTheme="minorBidi" w:hAnsiTheme="minorBidi"/>
        </w:rPr>
        <w:t>C.</w:t>
      </w:r>
    </w:p>
    <w:p w14:paraId="146BB9EE" w14:textId="03C8A9DE" w:rsidR="00F31F2B" w:rsidRPr="00BE203F" w:rsidRDefault="00F31F2B" w:rsidP="00F31F2B">
      <w:pPr>
        <w:pStyle w:val="Heading4"/>
        <w:rPr>
          <w:rFonts w:asciiTheme="minorBidi" w:hAnsiTheme="minorBidi" w:cstheme="minorBidi"/>
        </w:rPr>
      </w:pPr>
      <w:r w:rsidRPr="00BE203F">
        <w:rPr>
          <w:rFonts w:asciiTheme="minorBidi" w:hAnsiTheme="minorBidi" w:cstheme="minorBidi"/>
        </w:rPr>
        <w:t>IHC assay</w:t>
      </w:r>
    </w:p>
    <w:p w14:paraId="07E9D306" w14:textId="4C1B4421" w:rsidR="00E72761" w:rsidRPr="00BE203F" w:rsidRDefault="00E72761" w:rsidP="000728EE">
      <w:pPr>
        <w:rPr>
          <w:rFonts w:asciiTheme="minorBidi" w:hAnsiTheme="minorBidi"/>
        </w:rPr>
      </w:pPr>
      <w:r w:rsidRPr="00BE203F">
        <w:rPr>
          <w:rFonts w:asciiTheme="minorBidi" w:hAnsiTheme="minorBidi"/>
        </w:rPr>
        <w:t>Formalin fixed paraffin embedded (FFPE) tissue section</w:t>
      </w:r>
      <w:r w:rsidR="00CC54D8" w:rsidRPr="00BE203F">
        <w:rPr>
          <w:rFonts w:asciiTheme="minorBidi" w:hAnsiTheme="minorBidi"/>
        </w:rPr>
        <w:t>s</w:t>
      </w:r>
      <w:r w:rsidR="00892001" w:rsidRPr="00BE203F">
        <w:rPr>
          <w:rFonts w:asciiTheme="minorBidi" w:hAnsiTheme="minorBidi"/>
        </w:rPr>
        <w:t xml:space="preserve"> (prepared by histology </w:t>
      </w:r>
      <w:r w:rsidR="005C6395" w:rsidRPr="00BE203F">
        <w:rPr>
          <w:rFonts w:asciiTheme="minorBidi" w:hAnsiTheme="minorBidi"/>
        </w:rPr>
        <w:t>technician</w:t>
      </w:r>
      <w:r w:rsidR="00CC54D8" w:rsidRPr="00BE203F">
        <w:rPr>
          <w:rFonts w:asciiTheme="minorBidi" w:hAnsiTheme="minorBidi"/>
        </w:rPr>
        <w:t>s, mounted on coated glass slides</w:t>
      </w:r>
      <w:r w:rsidR="005C6395" w:rsidRPr="00BE203F">
        <w:rPr>
          <w:rFonts w:asciiTheme="minorBidi" w:hAnsiTheme="minorBidi"/>
        </w:rPr>
        <w:t>)</w:t>
      </w:r>
      <w:r w:rsidR="00B47396" w:rsidRPr="00BE203F">
        <w:rPr>
          <w:rFonts w:asciiTheme="minorBidi" w:hAnsiTheme="minorBidi"/>
        </w:rPr>
        <w:t xml:space="preserve"> w</w:t>
      </w:r>
      <w:r w:rsidR="00CC54D8" w:rsidRPr="00BE203F">
        <w:rPr>
          <w:rFonts w:asciiTheme="minorBidi" w:hAnsiTheme="minorBidi"/>
        </w:rPr>
        <w:t>ere</w:t>
      </w:r>
      <w:r w:rsidR="00B47396" w:rsidRPr="00BE203F">
        <w:rPr>
          <w:rFonts w:asciiTheme="minorBidi" w:hAnsiTheme="minorBidi"/>
        </w:rPr>
        <w:t xml:space="preserve"> deparaffinised </w:t>
      </w:r>
      <w:r w:rsidR="005C6395" w:rsidRPr="00BE203F">
        <w:rPr>
          <w:rFonts w:asciiTheme="minorBidi" w:hAnsiTheme="minorBidi"/>
        </w:rPr>
        <w:t xml:space="preserve">twice </w:t>
      </w:r>
      <w:r w:rsidRPr="00BE203F">
        <w:rPr>
          <w:rFonts w:asciiTheme="minorBidi" w:hAnsiTheme="minorBidi"/>
        </w:rPr>
        <w:t xml:space="preserve">for five minutes </w:t>
      </w:r>
      <w:r w:rsidR="008C5194" w:rsidRPr="00BE203F">
        <w:rPr>
          <w:rFonts w:asciiTheme="minorBidi" w:hAnsiTheme="minorBidi"/>
        </w:rPr>
        <w:t xml:space="preserve">each </w:t>
      </w:r>
      <w:r w:rsidRPr="00BE203F">
        <w:rPr>
          <w:rFonts w:asciiTheme="minorBidi" w:hAnsiTheme="minorBidi"/>
        </w:rPr>
        <w:t xml:space="preserve">in Xylene, as incomplete deparaffinisation can lead to poor staining </w:t>
      </w:r>
      <w:r w:rsidR="00CC54D8" w:rsidRPr="00BE203F">
        <w:rPr>
          <w:rFonts w:asciiTheme="minorBidi" w:hAnsiTheme="minorBidi"/>
        </w:rPr>
        <w:t>of</w:t>
      </w:r>
      <w:r w:rsidRPr="00BE203F">
        <w:rPr>
          <w:rFonts w:asciiTheme="minorBidi" w:hAnsiTheme="minorBidi"/>
        </w:rPr>
        <w:t xml:space="preserve"> the tissue section.</w:t>
      </w:r>
      <w:r w:rsidR="00CC54D8" w:rsidRPr="00BE203F">
        <w:rPr>
          <w:rFonts w:asciiTheme="minorBidi" w:hAnsiTheme="minorBidi"/>
        </w:rPr>
        <w:t xml:space="preserve"> T</w:t>
      </w:r>
      <w:r w:rsidRPr="00BE203F">
        <w:rPr>
          <w:rFonts w:asciiTheme="minorBidi" w:hAnsiTheme="minorBidi"/>
        </w:rPr>
        <w:t xml:space="preserve">he tissue was </w:t>
      </w:r>
      <w:r w:rsidR="00CC54D8" w:rsidRPr="00BE203F">
        <w:rPr>
          <w:rFonts w:asciiTheme="minorBidi" w:hAnsiTheme="minorBidi"/>
        </w:rPr>
        <w:t xml:space="preserve">then </w:t>
      </w:r>
      <w:r w:rsidRPr="00BE203F">
        <w:rPr>
          <w:rFonts w:asciiTheme="minorBidi" w:hAnsiTheme="minorBidi"/>
        </w:rPr>
        <w:t xml:space="preserve">hydrated in different concentrations </w:t>
      </w:r>
      <w:r w:rsidR="008C5194" w:rsidRPr="00BE203F">
        <w:rPr>
          <w:rFonts w:asciiTheme="minorBidi" w:hAnsiTheme="minorBidi"/>
        </w:rPr>
        <w:t xml:space="preserve">of </w:t>
      </w:r>
      <w:r w:rsidR="0053739B" w:rsidRPr="00BE203F">
        <w:rPr>
          <w:rFonts w:asciiTheme="minorBidi" w:hAnsiTheme="minorBidi"/>
        </w:rPr>
        <w:t>e</w:t>
      </w:r>
      <w:r w:rsidR="008C5194" w:rsidRPr="00BE203F">
        <w:rPr>
          <w:rFonts w:asciiTheme="minorBidi" w:hAnsiTheme="minorBidi"/>
        </w:rPr>
        <w:t xml:space="preserve">thanol </w:t>
      </w:r>
      <w:r w:rsidRPr="00BE203F">
        <w:rPr>
          <w:rFonts w:asciiTheme="minorBidi" w:hAnsiTheme="minorBidi"/>
        </w:rPr>
        <w:t xml:space="preserve">as follows, 100%, 70%, </w:t>
      </w:r>
      <w:r w:rsidR="008C5194" w:rsidRPr="00BE203F">
        <w:rPr>
          <w:rFonts w:asciiTheme="minorBidi" w:hAnsiTheme="minorBidi"/>
        </w:rPr>
        <w:t>and 30</w:t>
      </w:r>
      <w:r w:rsidRPr="00BE203F">
        <w:rPr>
          <w:rFonts w:asciiTheme="minorBidi" w:hAnsiTheme="minorBidi"/>
        </w:rPr>
        <w:t>% for 3 minutes each. Then the slide was incubated for 20 minutes in 3% Hydrogen peroxide (H</w:t>
      </w:r>
      <w:r w:rsidRPr="00BE203F">
        <w:rPr>
          <w:rFonts w:asciiTheme="minorBidi" w:hAnsiTheme="minorBidi"/>
          <w:vertAlign w:val="subscript"/>
        </w:rPr>
        <w:t>2</w:t>
      </w:r>
      <w:r w:rsidRPr="00BE203F">
        <w:rPr>
          <w:rFonts w:asciiTheme="minorBidi" w:hAnsiTheme="minorBidi"/>
        </w:rPr>
        <w:t>O</w:t>
      </w:r>
      <w:r w:rsidRPr="00BE203F">
        <w:rPr>
          <w:rFonts w:asciiTheme="minorBidi" w:hAnsiTheme="minorBidi"/>
          <w:vertAlign w:val="subscript"/>
        </w:rPr>
        <w:t>2</w:t>
      </w:r>
      <w:r w:rsidRPr="00BE203F">
        <w:rPr>
          <w:rFonts w:asciiTheme="minorBidi" w:hAnsiTheme="minorBidi"/>
        </w:rPr>
        <w:t xml:space="preserve">) </w:t>
      </w:r>
      <w:r w:rsidR="00411596" w:rsidRPr="00BE203F">
        <w:rPr>
          <w:rFonts w:asciiTheme="minorBidi" w:hAnsiTheme="minorBidi"/>
        </w:rPr>
        <w:t>in</w:t>
      </w:r>
      <w:r w:rsidRPr="00BE203F">
        <w:rPr>
          <w:rFonts w:asciiTheme="minorBidi" w:hAnsiTheme="minorBidi"/>
        </w:rPr>
        <w:t xml:space="preserve"> methanol at room temperature</w:t>
      </w:r>
      <w:r w:rsidR="00EE4D2E" w:rsidRPr="00BE203F">
        <w:rPr>
          <w:rFonts w:asciiTheme="minorBidi" w:hAnsiTheme="minorBidi"/>
        </w:rPr>
        <w:t xml:space="preserve"> to block cellular endogenous peroxide</w:t>
      </w:r>
      <w:r w:rsidRPr="00BE203F">
        <w:rPr>
          <w:rFonts w:asciiTheme="minorBidi" w:hAnsiTheme="minorBidi"/>
        </w:rPr>
        <w:t>.</w:t>
      </w:r>
      <w:r w:rsidR="005C6395" w:rsidRPr="00BE203F">
        <w:rPr>
          <w:rFonts w:asciiTheme="minorBidi" w:hAnsiTheme="minorBidi"/>
        </w:rPr>
        <w:t xml:space="preserve"> After that the tissue section wa</w:t>
      </w:r>
      <w:r w:rsidRPr="00BE203F">
        <w:rPr>
          <w:rFonts w:asciiTheme="minorBidi" w:hAnsiTheme="minorBidi"/>
        </w:rPr>
        <w:t xml:space="preserve">s </w:t>
      </w:r>
      <w:r w:rsidR="00B44758" w:rsidRPr="00BE203F">
        <w:rPr>
          <w:rFonts w:asciiTheme="minorBidi" w:hAnsiTheme="minorBidi"/>
        </w:rPr>
        <w:t>sub</w:t>
      </w:r>
      <w:r w:rsidRPr="00BE203F">
        <w:rPr>
          <w:rFonts w:asciiTheme="minorBidi" w:hAnsiTheme="minorBidi"/>
        </w:rPr>
        <w:t xml:space="preserve">merged in PBS. The slide must be wet all the time, as drying the slide can </w:t>
      </w:r>
      <w:r w:rsidR="005C6395" w:rsidRPr="00BE203F">
        <w:rPr>
          <w:rFonts w:asciiTheme="minorBidi" w:hAnsiTheme="minorBidi"/>
        </w:rPr>
        <w:t>increase</w:t>
      </w:r>
      <w:r w:rsidRPr="00BE203F">
        <w:rPr>
          <w:rFonts w:asciiTheme="minorBidi" w:hAnsiTheme="minorBidi"/>
        </w:rPr>
        <w:t xml:space="preserve"> </w:t>
      </w:r>
      <w:r w:rsidR="00CC54D8" w:rsidRPr="00BE203F">
        <w:rPr>
          <w:rFonts w:asciiTheme="minorBidi" w:hAnsiTheme="minorBidi"/>
        </w:rPr>
        <w:t>non-</w:t>
      </w:r>
      <w:r w:rsidRPr="00BE203F">
        <w:rPr>
          <w:rFonts w:asciiTheme="minorBidi" w:hAnsiTheme="minorBidi"/>
        </w:rPr>
        <w:t>specific bind</w:t>
      </w:r>
      <w:r w:rsidR="005C6395" w:rsidRPr="00BE203F">
        <w:rPr>
          <w:rFonts w:asciiTheme="minorBidi" w:hAnsiTheme="minorBidi"/>
        </w:rPr>
        <w:t>ing</w:t>
      </w:r>
      <w:r w:rsidRPr="00BE203F">
        <w:rPr>
          <w:rFonts w:asciiTheme="minorBidi" w:hAnsiTheme="minorBidi"/>
        </w:rPr>
        <w:t xml:space="preserve"> </w:t>
      </w:r>
      <w:r w:rsidR="005C6395" w:rsidRPr="00BE203F">
        <w:rPr>
          <w:rFonts w:asciiTheme="minorBidi" w:hAnsiTheme="minorBidi"/>
        </w:rPr>
        <w:t xml:space="preserve">which leads to </w:t>
      </w:r>
      <w:r w:rsidRPr="00BE203F">
        <w:rPr>
          <w:rFonts w:asciiTheme="minorBidi" w:hAnsiTheme="minorBidi"/>
        </w:rPr>
        <w:t xml:space="preserve">high background staining. </w:t>
      </w:r>
    </w:p>
    <w:p w14:paraId="2B521F39" w14:textId="5FE8E6F9" w:rsidR="0053739B" w:rsidRPr="00BE203F" w:rsidRDefault="00E72761" w:rsidP="000728EE">
      <w:pPr>
        <w:rPr>
          <w:rFonts w:asciiTheme="minorBidi" w:hAnsiTheme="minorBidi"/>
        </w:rPr>
      </w:pPr>
      <w:r w:rsidRPr="00BE203F">
        <w:rPr>
          <w:rFonts w:asciiTheme="minorBidi" w:hAnsiTheme="minorBidi"/>
        </w:rPr>
        <w:lastRenderedPageBreak/>
        <w:t xml:space="preserve">The aim of the antigen retrieval is to break the bridges which were formed by methylene and allow the antibodies to bind with the antigen. There are two </w:t>
      </w:r>
      <w:r w:rsidR="00CC54D8" w:rsidRPr="00BE203F">
        <w:rPr>
          <w:rFonts w:asciiTheme="minorBidi" w:hAnsiTheme="minorBidi"/>
        </w:rPr>
        <w:t xml:space="preserve">commonly used </w:t>
      </w:r>
      <w:r w:rsidRPr="00BE203F">
        <w:rPr>
          <w:rFonts w:asciiTheme="minorBidi" w:hAnsiTheme="minorBidi"/>
        </w:rPr>
        <w:t>methods for antigen retrieval which are heat induced epitope retrieval (HIER) and proteolytic-induced epitope retrieval (PIER).</w:t>
      </w:r>
      <w:r w:rsidR="003A7E69">
        <w:rPr>
          <w:rFonts w:asciiTheme="minorBidi" w:hAnsiTheme="minorBidi"/>
        </w:rPr>
        <w:t xml:space="preserve"> </w:t>
      </w:r>
      <w:r w:rsidRPr="00BE203F">
        <w:rPr>
          <w:rFonts w:asciiTheme="minorBidi" w:hAnsiTheme="minorBidi"/>
        </w:rPr>
        <w:t xml:space="preserve">The most common antigen retrieval method is heat induced epitope retrieval (HIER) with </w:t>
      </w:r>
      <w:r w:rsidR="00AB0EA6" w:rsidRPr="00BE203F">
        <w:rPr>
          <w:rFonts w:asciiTheme="minorBidi" w:hAnsiTheme="minorBidi"/>
        </w:rPr>
        <w:t xml:space="preserve">either acidic </w:t>
      </w:r>
      <w:r w:rsidRPr="00BE203F">
        <w:rPr>
          <w:rFonts w:asciiTheme="minorBidi" w:hAnsiTheme="minorBidi"/>
        </w:rPr>
        <w:t xml:space="preserve">sodium citrate pH 6.0 or </w:t>
      </w:r>
      <w:r w:rsidR="00AB0EA6" w:rsidRPr="00BE203F">
        <w:rPr>
          <w:rFonts w:asciiTheme="minorBidi" w:hAnsiTheme="minorBidi"/>
        </w:rPr>
        <w:t xml:space="preserve">basic </w:t>
      </w:r>
      <w:r w:rsidRPr="00BE203F">
        <w:rPr>
          <w:rFonts w:asciiTheme="minorBidi" w:hAnsiTheme="minorBidi"/>
        </w:rPr>
        <w:t xml:space="preserve">Tris/EDTA pH 9.0 in combination with heat resource such as microwave, vegetable steamer or pressure cooker. The temperature and the incubation time must be optimized </w:t>
      </w:r>
      <w:r w:rsidR="00B44758" w:rsidRPr="00BE203F">
        <w:rPr>
          <w:rFonts w:asciiTheme="minorBidi" w:hAnsiTheme="minorBidi"/>
        </w:rPr>
        <w:t>properly</w:t>
      </w:r>
      <w:r w:rsidRPr="00BE203F">
        <w:rPr>
          <w:rFonts w:asciiTheme="minorBidi" w:hAnsiTheme="minorBidi"/>
        </w:rPr>
        <w:t xml:space="preserve"> in order to avoid destroying the cell morphology. </w:t>
      </w:r>
      <w:r w:rsidR="0053739B" w:rsidRPr="00BE203F">
        <w:rPr>
          <w:rFonts w:asciiTheme="minorBidi" w:hAnsiTheme="minorBidi"/>
        </w:rPr>
        <w:t>Microwave and vegetable steamer were used for antibody optimisation and it was found that heating the antigen retrieval to 95⁰C in steamer for 30 minutes produced better antibody staining of target protein and this approach was deemed less damaging than the microwave method.</w:t>
      </w:r>
    </w:p>
    <w:p w14:paraId="3772FEF3" w14:textId="385294A8" w:rsidR="00E72761" w:rsidRPr="00BE203F" w:rsidRDefault="002F5738" w:rsidP="00376C86">
      <w:pPr>
        <w:rPr>
          <w:rFonts w:asciiTheme="minorBidi" w:hAnsiTheme="minorBidi"/>
        </w:rPr>
      </w:pPr>
      <w:r w:rsidRPr="003A7E69">
        <w:rPr>
          <w:rStyle w:val="style23"/>
          <w:rFonts w:asciiTheme="minorBidi" w:hAnsiTheme="minorBidi"/>
          <w:szCs w:val="24"/>
          <w:shd w:val="clear" w:color="auto" w:fill="FFFFFF"/>
        </w:rPr>
        <w:t xml:space="preserve">Sodium Citrate Buffer (10mM Sodium Citrate, 0.05% Tween 20, pH 6.0) was used </w:t>
      </w:r>
      <w:r w:rsidR="00E10571" w:rsidRPr="003A7E69">
        <w:rPr>
          <w:rStyle w:val="style23"/>
          <w:rFonts w:asciiTheme="minorBidi" w:hAnsiTheme="minorBidi"/>
          <w:szCs w:val="24"/>
          <w:shd w:val="clear" w:color="auto" w:fill="FFFFFF"/>
        </w:rPr>
        <w:t xml:space="preserve">for antigen </w:t>
      </w:r>
      <w:r w:rsidRPr="003A7E69">
        <w:rPr>
          <w:rFonts w:asciiTheme="minorBidi" w:hAnsiTheme="minorBidi"/>
        </w:rPr>
        <w:t>retrieval, then tissue slides</w:t>
      </w:r>
      <w:r w:rsidR="00956A6D" w:rsidRPr="003A7E69">
        <w:rPr>
          <w:rFonts w:asciiTheme="minorBidi" w:hAnsiTheme="minorBidi"/>
        </w:rPr>
        <w:t xml:space="preserve"> were placed in</w:t>
      </w:r>
      <w:r w:rsidRPr="003A7E69">
        <w:rPr>
          <w:rFonts w:asciiTheme="minorBidi" w:hAnsiTheme="minorBidi"/>
        </w:rPr>
        <w:t xml:space="preserve"> </w:t>
      </w:r>
      <w:r w:rsidR="00E10571" w:rsidRPr="003A7E69">
        <w:rPr>
          <w:rFonts w:asciiTheme="minorBidi" w:hAnsiTheme="minorBidi"/>
        </w:rPr>
        <w:t xml:space="preserve">a </w:t>
      </w:r>
      <w:r w:rsidR="00193EB9" w:rsidRPr="00BE203F">
        <w:rPr>
          <w:rFonts w:asciiTheme="minorBidi" w:hAnsiTheme="minorBidi"/>
        </w:rPr>
        <w:t>v</w:t>
      </w:r>
      <w:r w:rsidR="00D31FC8" w:rsidRPr="00BE203F">
        <w:rPr>
          <w:rFonts w:asciiTheme="minorBidi" w:hAnsiTheme="minorBidi"/>
        </w:rPr>
        <w:t xml:space="preserve">egetable steamer for 30 minutes, </w:t>
      </w:r>
      <w:r w:rsidR="00E72761" w:rsidRPr="00BE203F">
        <w:rPr>
          <w:rFonts w:asciiTheme="minorBidi" w:hAnsiTheme="minorBidi"/>
        </w:rPr>
        <w:t xml:space="preserve">then the tissue was cooled </w:t>
      </w:r>
      <w:r w:rsidR="00193EB9" w:rsidRPr="00BE203F">
        <w:rPr>
          <w:rFonts w:asciiTheme="minorBidi" w:hAnsiTheme="minorBidi"/>
        </w:rPr>
        <w:t>for 15 minutes in</w:t>
      </w:r>
      <w:r w:rsidR="00E72761" w:rsidRPr="00BE203F">
        <w:rPr>
          <w:rFonts w:asciiTheme="minorBidi" w:hAnsiTheme="minorBidi"/>
        </w:rPr>
        <w:t xml:space="preserve"> PBS.</w:t>
      </w:r>
      <w:r w:rsidRPr="00BE203F">
        <w:rPr>
          <w:rFonts w:asciiTheme="minorBidi" w:hAnsiTheme="minorBidi"/>
        </w:rPr>
        <w:t xml:space="preserve"> </w:t>
      </w:r>
      <w:r w:rsidR="00E72761" w:rsidRPr="00BE203F">
        <w:rPr>
          <w:rFonts w:asciiTheme="minorBidi" w:hAnsiTheme="minorBidi"/>
        </w:rPr>
        <w:t>Blocking was carried out</w:t>
      </w:r>
      <w:r w:rsidR="00D25D68" w:rsidRPr="00BE203F">
        <w:rPr>
          <w:rFonts w:asciiTheme="minorBidi" w:hAnsiTheme="minorBidi"/>
        </w:rPr>
        <w:t xml:space="preserve"> to minimise the </w:t>
      </w:r>
      <w:r w:rsidR="00CC54D8" w:rsidRPr="00BE203F">
        <w:rPr>
          <w:rFonts w:asciiTheme="minorBidi" w:hAnsiTheme="minorBidi"/>
        </w:rPr>
        <w:t>non</w:t>
      </w:r>
      <w:r w:rsidR="00D25D68" w:rsidRPr="00BE203F">
        <w:rPr>
          <w:rFonts w:asciiTheme="minorBidi" w:hAnsiTheme="minorBidi"/>
        </w:rPr>
        <w:t>specific staining</w:t>
      </w:r>
      <w:r w:rsidR="00E72761" w:rsidRPr="00BE203F">
        <w:rPr>
          <w:rFonts w:asciiTheme="minorBidi" w:hAnsiTheme="minorBidi"/>
        </w:rPr>
        <w:t xml:space="preserve"> by incubating the tissue in </w:t>
      </w:r>
      <w:r w:rsidR="00D25D68" w:rsidRPr="00BE203F">
        <w:rPr>
          <w:rFonts w:asciiTheme="minorBidi" w:hAnsiTheme="minorBidi"/>
        </w:rPr>
        <w:t>normal blocking</w:t>
      </w:r>
      <w:r w:rsidR="008C5194" w:rsidRPr="00BE203F">
        <w:rPr>
          <w:rFonts w:asciiTheme="minorBidi" w:hAnsiTheme="minorBidi"/>
        </w:rPr>
        <w:t xml:space="preserve"> serum</w:t>
      </w:r>
      <w:r w:rsidR="00EC30FF" w:rsidRPr="00BE203F">
        <w:rPr>
          <w:rFonts w:asciiTheme="minorBidi" w:hAnsiTheme="minorBidi"/>
        </w:rPr>
        <w:t xml:space="preserve">, </w:t>
      </w:r>
      <w:r w:rsidR="00D25D68" w:rsidRPr="00BE203F">
        <w:rPr>
          <w:rFonts w:asciiTheme="minorBidi" w:hAnsiTheme="minorBidi"/>
        </w:rPr>
        <w:t xml:space="preserve">in the </w:t>
      </w:r>
      <w:r w:rsidR="00EC30FF" w:rsidRPr="00BE203F">
        <w:rPr>
          <w:rFonts w:asciiTheme="minorBidi" w:hAnsiTheme="minorBidi"/>
        </w:rPr>
        <w:t>same species as the secondary antibody</w:t>
      </w:r>
      <w:r w:rsidR="008C5194" w:rsidRPr="00BE203F">
        <w:rPr>
          <w:rFonts w:asciiTheme="minorBidi" w:hAnsiTheme="minorBidi"/>
        </w:rPr>
        <w:t xml:space="preserve"> </w:t>
      </w:r>
      <w:r w:rsidR="00D25D68" w:rsidRPr="00BE203F">
        <w:rPr>
          <w:rFonts w:asciiTheme="minorBidi" w:hAnsiTheme="minorBidi"/>
        </w:rPr>
        <w:t xml:space="preserve">was made </w:t>
      </w:r>
      <w:r w:rsidR="008C5194" w:rsidRPr="00BE203F">
        <w:rPr>
          <w:rFonts w:asciiTheme="minorBidi" w:hAnsiTheme="minorBidi"/>
        </w:rPr>
        <w:t>(</w:t>
      </w:r>
      <w:r w:rsidR="00311BF8" w:rsidRPr="00BE203F">
        <w:rPr>
          <w:rFonts w:asciiTheme="minorBidi" w:hAnsiTheme="minorBidi"/>
        </w:rPr>
        <w:t>Vector laboratories, USA</w:t>
      </w:r>
      <w:r w:rsidR="008C5194" w:rsidRPr="00BE203F">
        <w:rPr>
          <w:rFonts w:asciiTheme="minorBidi" w:hAnsiTheme="minorBidi"/>
        </w:rPr>
        <w:t>)</w:t>
      </w:r>
      <w:r w:rsidR="00EC30FF" w:rsidRPr="00BE203F">
        <w:rPr>
          <w:rFonts w:asciiTheme="minorBidi" w:hAnsiTheme="minorBidi"/>
        </w:rPr>
        <w:t>,</w:t>
      </w:r>
      <w:r w:rsidR="008C5194" w:rsidRPr="00BE203F">
        <w:rPr>
          <w:rFonts w:asciiTheme="minorBidi" w:hAnsiTheme="minorBidi"/>
        </w:rPr>
        <w:t xml:space="preserve"> </w:t>
      </w:r>
      <w:r w:rsidR="00E72761" w:rsidRPr="00BE203F">
        <w:rPr>
          <w:rFonts w:asciiTheme="minorBidi" w:hAnsiTheme="minorBidi"/>
        </w:rPr>
        <w:t xml:space="preserve">for </w:t>
      </w:r>
      <w:r w:rsidR="008C5194" w:rsidRPr="00BE203F">
        <w:rPr>
          <w:rFonts w:asciiTheme="minorBidi" w:hAnsiTheme="minorBidi"/>
        </w:rPr>
        <w:t>one hour</w:t>
      </w:r>
      <w:r w:rsidR="00E72761" w:rsidRPr="00BE203F">
        <w:rPr>
          <w:rFonts w:asciiTheme="minorBidi" w:hAnsiTheme="minorBidi"/>
        </w:rPr>
        <w:t xml:space="preserve"> </w:t>
      </w:r>
      <w:r w:rsidR="008C5194" w:rsidRPr="00BE203F">
        <w:rPr>
          <w:rFonts w:asciiTheme="minorBidi" w:hAnsiTheme="minorBidi"/>
        </w:rPr>
        <w:t>at</w:t>
      </w:r>
      <w:r w:rsidR="00E72761" w:rsidRPr="00BE203F">
        <w:rPr>
          <w:rFonts w:asciiTheme="minorBidi" w:hAnsiTheme="minorBidi"/>
        </w:rPr>
        <w:t xml:space="preserve"> room temperature</w:t>
      </w:r>
      <w:r w:rsidR="00D25D68" w:rsidRPr="00BE203F">
        <w:rPr>
          <w:rFonts w:asciiTheme="minorBidi" w:hAnsiTheme="minorBidi"/>
        </w:rPr>
        <w:t>.</w:t>
      </w:r>
      <w:r w:rsidR="00B02EE3" w:rsidRPr="00BE203F">
        <w:rPr>
          <w:rFonts w:asciiTheme="minorBidi" w:hAnsiTheme="minorBidi"/>
        </w:rPr>
        <w:t xml:space="preserve"> </w:t>
      </w:r>
      <w:r w:rsidR="00E72761" w:rsidRPr="00BE203F">
        <w:rPr>
          <w:rFonts w:asciiTheme="minorBidi" w:hAnsiTheme="minorBidi"/>
        </w:rPr>
        <w:t xml:space="preserve">Following that, the tissue </w:t>
      </w:r>
      <w:r w:rsidR="00CC54D8" w:rsidRPr="00BE203F">
        <w:rPr>
          <w:rFonts w:asciiTheme="minorBidi" w:hAnsiTheme="minorBidi"/>
        </w:rPr>
        <w:t xml:space="preserve">was washed in </w:t>
      </w:r>
      <w:r w:rsidR="00E72761" w:rsidRPr="00BE203F">
        <w:rPr>
          <w:rFonts w:asciiTheme="minorBidi" w:hAnsiTheme="minorBidi"/>
        </w:rPr>
        <w:t xml:space="preserve">PBS twice for five minutes. Then the primary antibody </w:t>
      </w:r>
      <w:r w:rsidR="00212329" w:rsidRPr="00BE203F">
        <w:rPr>
          <w:rFonts w:asciiTheme="minorBidi" w:hAnsiTheme="minorBidi"/>
        </w:rPr>
        <w:t xml:space="preserve">dilution </w:t>
      </w:r>
      <w:r w:rsidR="00BA2878" w:rsidRPr="00BE203F">
        <w:rPr>
          <w:rFonts w:asciiTheme="minorBidi" w:hAnsiTheme="minorBidi"/>
        </w:rPr>
        <w:t xml:space="preserve">(refer to </w:t>
      </w:r>
      <w:r w:rsidR="00901361" w:rsidRPr="00BE203F">
        <w:rPr>
          <w:rFonts w:asciiTheme="minorBidi" w:hAnsiTheme="minorBidi"/>
        </w:rPr>
        <w:t>table</w:t>
      </w:r>
      <w:r w:rsidR="00BA2878" w:rsidRPr="00BE203F">
        <w:rPr>
          <w:rFonts w:asciiTheme="minorBidi" w:hAnsiTheme="minorBidi"/>
        </w:rPr>
        <w:t xml:space="preserve"> 2.</w:t>
      </w:r>
      <w:r w:rsidR="00901361" w:rsidRPr="00BE203F">
        <w:rPr>
          <w:rFonts w:asciiTheme="minorBidi" w:hAnsiTheme="minorBidi"/>
        </w:rPr>
        <w:t>4</w:t>
      </w:r>
      <w:r w:rsidR="00BA2878" w:rsidRPr="00BE203F">
        <w:rPr>
          <w:rFonts w:asciiTheme="minorBidi" w:hAnsiTheme="minorBidi"/>
        </w:rPr>
        <w:t xml:space="preserve">) </w:t>
      </w:r>
      <w:r w:rsidR="00212329" w:rsidRPr="00BE203F">
        <w:rPr>
          <w:rFonts w:asciiTheme="minorBidi" w:hAnsiTheme="minorBidi"/>
        </w:rPr>
        <w:t>was prepared</w:t>
      </w:r>
      <w:r w:rsidR="00EC30FF" w:rsidRPr="00BE203F">
        <w:rPr>
          <w:rFonts w:asciiTheme="minorBidi" w:hAnsiTheme="minorBidi"/>
        </w:rPr>
        <w:t xml:space="preserve">, which was optimised by testing serial dilutions </w:t>
      </w:r>
      <w:r w:rsidR="00CC54D8" w:rsidRPr="00BE203F">
        <w:rPr>
          <w:rFonts w:asciiTheme="minorBidi" w:hAnsiTheme="minorBidi"/>
        </w:rPr>
        <w:t>in a known positive control section</w:t>
      </w:r>
      <w:r w:rsidR="00FE184D" w:rsidRPr="00BE203F">
        <w:rPr>
          <w:rFonts w:asciiTheme="minorBidi" w:hAnsiTheme="minorBidi"/>
        </w:rPr>
        <w:t xml:space="preserve"> (tonsil</w:t>
      </w:r>
      <w:r w:rsidR="00BA2878" w:rsidRPr="00BE203F">
        <w:rPr>
          <w:rFonts w:asciiTheme="minorBidi" w:hAnsiTheme="minorBidi"/>
        </w:rPr>
        <w:t xml:space="preserve"> tissue</w:t>
      </w:r>
      <w:r w:rsidR="00FE184D" w:rsidRPr="00BE203F">
        <w:rPr>
          <w:rFonts w:asciiTheme="minorBidi" w:hAnsiTheme="minorBidi"/>
        </w:rPr>
        <w:t>)</w:t>
      </w:r>
      <w:r w:rsidR="00CC54D8" w:rsidRPr="00BE203F">
        <w:rPr>
          <w:rFonts w:asciiTheme="minorBidi" w:hAnsiTheme="minorBidi"/>
        </w:rPr>
        <w:t xml:space="preserve"> </w:t>
      </w:r>
      <w:r w:rsidR="00EC30FF" w:rsidRPr="00BE203F">
        <w:rPr>
          <w:rFonts w:asciiTheme="minorBidi" w:hAnsiTheme="minorBidi"/>
        </w:rPr>
        <w:t>and choosing the dilution that shows the best detection with the lowest background,</w:t>
      </w:r>
      <w:r w:rsidR="00E72761" w:rsidRPr="00BE203F">
        <w:rPr>
          <w:rFonts w:asciiTheme="minorBidi" w:hAnsiTheme="minorBidi"/>
        </w:rPr>
        <w:t xml:space="preserve"> </w:t>
      </w:r>
      <w:r w:rsidR="00D25D68" w:rsidRPr="00BE203F">
        <w:rPr>
          <w:rFonts w:asciiTheme="minorBidi" w:hAnsiTheme="minorBidi"/>
        </w:rPr>
        <w:t xml:space="preserve">in </w:t>
      </w:r>
      <w:r w:rsidR="00E72761" w:rsidRPr="00BE203F">
        <w:rPr>
          <w:rFonts w:asciiTheme="minorBidi" w:hAnsiTheme="minorBidi"/>
        </w:rPr>
        <w:t xml:space="preserve">the same serum which was used in blocking and incubated overnight at </w:t>
      </w:r>
      <w:r w:rsidR="00E72761" w:rsidRPr="00BE203F">
        <w:rPr>
          <w:rFonts w:asciiTheme="minorBidi" w:hAnsiTheme="minorBidi"/>
          <w:color w:val="0F243E" w:themeColor="text2" w:themeShade="80"/>
        </w:rPr>
        <w:t>4</w:t>
      </w:r>
      <w:r w:rsidR="00D25D68" w:rsidRPr="00BE203F">
        <w:rPr>
          <w:rFonts w:asciiTheme="minorBidi" w:hAnsiTheme="minorBidi"/>
          <w:color w:val="0F243E" w:themeColor="text2" w:themeShade="80"/>
        </w:rPr>
        <w:t>⁰</w:t>
      </w:r>
      <w:r w:rsidR="000728EE" w:rsidRPr="00BE203F">
        <w:rPr>
          <w:rFonts w:asciiTheme="minorBidi" w:hAnsiTheme="minorBidi"/>
          <w:color w:val="0F243E" w:themeColor="text2" w:themeShade="80"/>
        </w:rPr>
        <w:t>C. F</w:t>
      </w:r>
      <w:r w:rsidR="001F1919" w:rsidRPr="00BE203F">
        <w:rPr>
          <w:rFonts w:asciiTheme="minorBidi" w:hAnsiTheme="minorBidi"/>
          <w:color w:val="0F243E" w:themeColor="text2" w:themeShade="80"/>
        </w:rPr>
        <w:t>or each run a negat</w:t>
      </w:r>
      <w:r w:rsidR="00901361" w:rsidRPr="00BE203F">
        <w:rPr>
          <w:rFonts w:asciiTheme="minorBidi" w:hAnsiTheme="minorBidi"/>
          <w:color w:val="0F243E" w:themeColor="text2" w:themeShade="80"/>
        </w:rPr>
        <w:t xml:space="preserve">ive (no primary antibody used) </w:t>
      </w:r>
      <w:r w:rsidR="001F1919" w:rsidRPr="00BE203F">
        <w:rPr>
          <w:rFonts w:asciiTheme="minorBidi" w:hAnsiTheme="minorBidi"/>
          <w:color w:val="0F243E" w:themeColor="text2" w:themeShade="80"/>
        </w:rPr>
        <w:t xml:space="preserve">and positive (staining of tonsil tissue) controls were included to insure the validity of the staining. </w:t>
      </w:r>
    </w:p>
    <w:p w14:paraId="51AB7A3B" w14:textId="77655ECA" w:rsidR="0072483F" w:rsidRPr="00BE0DC6" w:rsidRDefault="00D25D68" w:rsidP="003836D3">
      <w:pPr>
        <w:rPr>
          <w:rFonts w:asciiTheme="minorBidi" w:hAnsiTheme="minorBidi"/>
          <w:szCs w:val="24"/>
        </w:rPr>
      </w:pPr>
      <w:r w:rsidRPr="00BE203F">
        <w:rPr>
          <w:rFonts w:asciiTheme="minorBidi" w:hAnsiTheme="minorBidi"/>
        </w:rPr>
        <w:t xml:space="preserve">On the following day, </w:t>
      </w:r>
      <w:r w:rsidR="003E5727" w:rsidRPr="00BE203F">
        <w:rPr>
          <w:rFonts w:asciiTheme="minorBidi" w:hAnsiTheme="minorBidi"/>
        </w:rPr>
        <w:t>the</w:t>
      </w:r>
      <w:r w:rsidR="00E72761" w:rsidRPr="00BE203F">
        <w:rPr>
          <w:rFonts w:asciiTheme="minorBidi" w:hAnsiTheme="minorBidi"/>
        </w:rPr>
        <w:t xml:space="preserve"> tissue was washed </w:t>
      </w:r>
      <w:r w:rsidR="00CC54D8" w:rsidRPr="00BE203F">
        <w:rPr>
          <w:rFonts w:asciiTheme="minorBidi" w:hAnsiTheme="minorBidi"/>
        </w:rPr>
        <w:t xml:space="preserve">in PBS </w:t>
      </w:r>
      <w:r w:rsidR="00E72761" w:rsidRPr="00BE203F">
        <w:rPr>
          <w:rFonts w:asciiTheme="minorBidi" w:hAnsiTheme="minorBidi"/>
        </w:rPr>
        <w:t>three times for 5 minutes. Then, the tissue was incubated in biotinylated secondary antibody solution</w:t>
      </w:r>
      <w:r w:rsidR="008C5194" w:rsidRPr="00BE203F">
        <w:rPr>
          <w:rFonts w:asciiTheme="minorBidi" w:hAnsiTheme="minorBidi"/>
        </w:rPr>
        <w:t xml:space="preserve"> </w:t>
      </w:r>
      <w:r w:rsidRPr="00BE203F">
        <w:rPr>
          <w:rFonts w:asciiTheme="minorBidi" w:hAnsiTheme="minorBidi"/>
        </w:rPr>
        <w:t xml:space="preserve">from </w:t>
      </w:r>
      <w:proofErr w:type="spellStart"/>
      <w:r w:rsidRPr="00BE203F">
        <w:rPr>
          <w:rFonts w:asciiTheme="minorBidi" w:hAnsiTheme="minorBidi"/>
        </w:rPr>
        <w:t>Vectastain</w:t>
      </w:r>
      <w:proofErr w:type="spellEnd"/>
      <w:r w:rsidRPr="00BE203F">
        <w:rPr>
          <w:rFonts w:asciiTheme="minorBidi" w:hAnsiTheme="minorBidi"/>
        </w:rPr>
        <w:t xml:space="preserve"> Elite ABC </w:t>
      </w:r>
      <w:r w:rsidR="001075D3" w:rsidRPr="00BE203F">
        <w:rPr>
          <w:rFonts w:asciiTheme="minorBidi" w:hAnsiTheme="minorBidi"/>
        </w:rPr>
        <w:t xml:space="preserve">Kit </w:t>
      </w:r>
      <w:r w:rsidR="008C5194" w:rsidRPr="00BE203F">
        <w:rPr>
          <w:rFonts w:asciiTheme="minorBidi" w:hAnsiTheme="minorBidi"/>
        </w:rPr>
        <w:t>(</w:t>
      </w:r>
      <w:r w:rsidR="00E071F8" w:rsidRPr="00BE203F">
        <w:rPr>
          <w:rFonts w:asciiTheme="minorBidi" w:hAnsiTheme="minorBidi"/>
        </w:rPr>
        <w:t>V</w:t>
      </w:r>
      <w:r w:rsidR="00311BF8" w:rsidRPr="00BE203F">
        <w:rPr>
          <w:rFonts w:asciiTheme="minorBidi" w:hAnsiTheme="minorBidi"/>
        </w:rPr>
        <w:t>ector laboratories, USA</w:t>
      </w:r>
      <w:r w:rsidR="008C5194" w:rsidRPr="00BE203F">
        <w:rPr>
          <w:rFonts w:asciiTheme="minorBidi" w:hAnsiTheme="minorBidi"/>
        </w:rPr>
        <w:t xml:space="preserve">) </w:t>
      </w:r>
      <w:r w:rsidR="00E72761" w:rsidRPr="00BE203F">
        <w:rPr>
          <w:rFonts w:asciiTheme="minorBidi" w:hAnsiTheme="minorBidi"/>
        </w:rPr>
        <w:t>for 30 minute</w:t>
      </w:r>
      <w:r w:rsidR="00CC54D8" w:rsidRPr="00BE203F">
        <w:rPr>
          <w:rFonts w:asciiTheme="minorBidi" w:hAnsiTheme="minorBidi"/>
        </w:rPr>
        <w:t>s</w:t>
      </w:r>
      <w:r w:rsidR="00E72761" w:rsidRPr="00BE203F">
        <w:rPr>
          <w:rFonts w:asciiTheme="minorBidi" w:hAnsiTheme="minorBidi"/>
        </w:rPr>
        <w:t xml:space="preserve"> at room temperature. </w:t>
      </w:r>
      <w:r w:rsidR="00CC54D8" w:rsidRPr="00BE203F">
        <w:rPr>
          <w:rFonts w:asciiTheme="minorBidi" w:hAnsiTheme="minorBidi"/>
        </w:rPr>
        <w:t>This was f</w:t>
      </w:r>
      <w:r w:rsidR="00E72761" w:rsidRPr="00BE203F">
        <w:rPr>
          <w:rFonts w:asciiTheme="minorBidi" w:hAnsiTheme="minorBidi"/>
        </w:rPr>
        <w:t xml:space="preserve">ollowed by three </w:t>
      </w:r>
      <w:r w:rsidR="00CC54D8" w:rsidRPr="00BE203F">
        <w:rPr>
          <w:rFonts w:asciiTheme="minorBidi" w:hAnsiTheme="minorBidi"/>
        </w:rPr>
        <w:t xml:space="preserve">PBS </w:t>
      </w:r>
      <w:r w:rsidR="00E72761" w:rsidRPr="00BE203F">
        <w:rPr>
          <w:rFonts w:asciiTheme="minorBidi" w:hAnsiTheme="minorBidi"/>
        </w:rPr>
        <w:t>washes</w:t>
      </w:r>
      <w:r w:rsidR="00AB0EA6" w:rsidRPr="00BE203F">
        <w:rPr>
          <w:rFonts w:asciiTheme="minorBidi" w:hAnsiTheme="minorBidi"/>
        </w:rPr>
        <w:t xml:space="preserve"> </w:t>
      </w:r>
      <w:r w:rsidR="00CC54D8" w:rsidRPr="00BE203F">
        <w:rPr>
          <w:rFonts w:asciiTheme="minorBidi" w:hAnsiTheme="minorBidi"/>
        </w:rPr>
        <w:t>and</w:t>
      </w:r>
      <w:r w:rsidR="00FE5EFF" w:rsidRPr="00BE203F">
        <w:rPr>
          <w:rFonts w:asciiTheme="minorBidi" w:hAnsiTheme="minorBidi"/>
        </w:rPr>
        <w:t xml:space="preserve"> </w:t>
      </w:r>
      <w:r w:rsidR="00E72761" w:rsidRPr="00BE203F">
        <w:rPr>
          <w:rFonts w:asciiTheme="minorBidi" w:hAnsiTheme="minorBidi"/>
        </w:rPr>
        <w:t xml:space="preserve">then incubation in VECTASTAIN Elite Avidin and Biotinylated horseradish </w:t>
      </w:r>
      <w:r w:rsidR="00E72761" w:rsidRPr="00BE203F">
        <w:rPr>
          <w:rFonts w:asciiTheme="minorBidi" w:hAnsiTheme="minorBidi"/>
        </w:rPr>
        <w:lastRenderedPageBreak/>
        <w:t xml:space="preserve">peroxidase substrate (ABC) </w:t>
      </w:r>
      <w:r w:rsidR="0072483F" w:rsidRPr="00BE203F">
        <w:rPr>
          <w:rFonts w:asciiTheme="minorBidi" w:hAnsiTheme="minorBidi"/>
        </w:rPr>
        <w:t>mix, which was prepared according manufacture</w:t>
      </w:r>
      <w:r w:rsidR="00CC54D8" w:rsidRPr="00BE203F">
        <w:rPr>
          <w:rFonts w:asciiTheme="minorBidi" w:hAnsiTheme="minorBidi"/>
        </w:rPr>
        <w:t>’s</w:t>
      </w:r>
      <w:r w:rsidR="0072483F" w:rsidRPr="00BE203F">
        <w:rPr>
          <w:rFonts w:asciiTheme="minorBidi" w:hAnsiTheme="minorBidi"/>
        </w:rPr>
        <w:t xml:space="preserve"> guideline, for</w:t>
      </w:r>
      <w:r w:rsidR="00E72761" w:rsidRPr="00BE203F">
        <w:rPr>
          <w:rFonts w:asciiTheme="minorBidi" w:hAnsiTheme="minorBidi"/>
        </w:rPr>
        <w:t xml:space="preserve"> 30 minutes. The tissue was washed twice and incubated in </w:t>
      </w:r>
      <w:r w:rsidR="003E5727" w:rsidRPr="00BE203F">
        <w:rPr>
          <w:rFonts w:asciiTheme="minorBidi" w:hAnsiTheme="minorBidi"/>
        </w:rPr>
        <w:t>DAB Peroxidase (HRP) Substrate Kit (</w:t>
      </w:r>
      <w:r w:rsidR="00E071F8" w:rsidRPr="00BE203F">
        <w:rPr>
          <w:rFonts w:asciiTheme="minorBidi" w:hAnsiTheme="minorBidi"/>
        </w:rPr>
        <w:t>Vector laboratories, USA</w:t>
      </w:r>
      <w:r w:rsidR="003E5727" w:rsidRPr="00BE203F">
        <w:rPr>
          <w:rFonts w:asciiTheme="minorBidi" w:hAnsiTheme="minorBidi"/>
        </w:rPr>
        <w:t xml:space="preserve">) </w:t>
      </w:r>
      <w:r w:rsidR="00E72761" w:rsidRPr="00BE203F">
        <w:rPr>
          <w:rFonts w:asciiTheme="minorBidi" w:hAnsiTheme="minorBidi"/>
        </w:rPr>
        <w:t xml:space="preserve">for 5-8 minutes to develop the staining. Finally, the tissue was rinsed in distilled water to stop the reaction. The tissue was immersed in </w:t>
      </w:r>
      <w:r w:rsidR="00E72761" w:rsidRPr="00BE0DC6">
        <w:rPr>
          <w:rFonts w:asciiTheme="minorBidi" w:hAnsiTheme="minorBidi"/>
          <w:szCs w:val="24"/>
        </w:rPr>
        <w:t xml:space="preserve">haematoxylin then 0.1 acid alcohol, </w:t>
      </w:r>
      <w:r w:rsidR="0053739B" w:rsidRPr="00BE0DC6">
        <w:rPr>
          <w:rFonts w:asciiTheme="minorBidi" w:hAnsiTheme="minorBidi"/>
          <w:szCs w:val="24"/>
        </w:rPr>
        <w:t>Scott’s</w:t>
      </w:r>
      <w:r w:rsidR="00BA2878" w:rsidRPr="00BE0DC6">
        <w:rPr>
          <w:rFonts w:asciiTheme="minorBidi" w:hAnsiTheme="minorBidi"/>
          <w:szCs w:val="24"/>
        </w:rPr>
        <w:t xml:space="preserve"> </w:t>
      </w:r>
      <w:r w:rsidR="00E72761" w:rsidRPr="00BE0DC6">
        <w:rPr>
          <w:rFonts w:asciiTheme="minorBidi" w:hAnsiTheme="minorBidi"/>
          <w:szCs w:val="24"/>
        </w:rPr>
        <w:t>ta</w:t>
      </w:r>
      <w:r w:rsidR="00CC54D8" w:rsidRPr="00BE0DC6">
        <w:rPr>
          <w:rFonts w:asciiTheme="minorBidi" w:hAnsiTheme="minorBidi"/>
          <w:szCs w:val="24"/>
        </w:rPr>
        <w:t>p</w:t>
      </w:r>
      <w:r w:rsidR="00E72761" w:rsidRPr="00BE0DC6">
        <w:rPr>
          <w:rFonts w:asciiTheme="minorBidi" w:hAnsiTheme="minorBidi"/>
          <w:szCs w:val="24"/>
        </w:rPr>
        <w:t xml:space="preserve"> water, 95% and 100% concentration ethanol and xylene. Finally, DPX permanent mounting media was used to fix the cover slide into the slide. </w:t>
      </w:r>
    </w:p>
    <w:p w14:paraId="2669F608" w14:textId="77777777" w:rsidR="00CC54D8" w:rsidRPr="00BE0DC6" w:rsidRDefault="00CC54D8" w:rsidP="00781483">
      <w:pPr>
        <w:pStyle w:val="Heading4"/>
        <w:rPr>
          <w:rFonts w:asciiTheme="minorBidi" w:hAnsiTheme="minorBidi" w:cstheme="minorBidi"/>
          <w:szCs w:val="24"/>
        </w:rPr>
      </w:pPr>
      <w:r w:rsidRPr="00BE0DC6">
        <w:rPr>
          <w:rFonts w:asciiTheme="minorBidi" w:hAnsiTheme="minorBidi" w:cstheme="minorBidi"/>
          <w:szCs w:val="24"/>
        </w:rPr>
        <w:t>Scoring of Immunohistochemistry</w:t>
      </w:r>
    </w:p>
    <w:p w14:paraId="7C4D72AF" w14:textId="2AF43A34" w:rsidR="00E72761" w:rsidRPr="00BE0DC6" w:rsidRDefault="00CC54D8" w:rsidP="00901361">
      <w:pPr>
        <w:rPr>
          <w:rFonts w:asciiTheme="minorBidi" w:hAnsiTheme="minorBidi"/>
          <w:szCs w:val="24"/>
        </w:rPr>
      </w:pPr>
      <w:r w:rsidRPr="00BE0DC6">
        <w:rPr>
          <w:rFonts w:asciiTheme="minorBidi" w:hAnsiTheme="minorBidi"/>
          <w:szCs w:val="24"/>
        </w:rPr>
        <w:t xml:space="preserve">The staining from the IHC assay was assessed using </w:t>
      </w:r>
      <w:proofErr w:type="spellStart"/>
      <w:r w:rsidRPr="00BE0DC6">
        <w:rPr>
          <w:rFonts w:asciiTheme="minorBidi" w:hAnsiTheme="minorBidi"/>
          <w:szCs w:val="24"/>
        </w:rPr>
        <w:t>Histoquest</w:t>
      </w:r>
      <w:proofErr w:type="spellEnd"/>
      <w:r w:rsidRPr="00BE0DC6">
        <w:rPr>
          <w:rFonts w:asciiTheme="minorBidi" w:hAnsiTheme="minorBidi"/>
          <w:szCs w:val="24"/>
        </w:rPr>
        <w:t xml:space="preserve"> software (</w:t>
      </w:r>
      <w:proofErr w:type="spellStart"/>
      <w:r w:rsidRPr="00BE0DC6">
        <w:rPr>
          <w:rFonts w:asciiTheme="minorBidi" w:hAnsiTheme="minorBidi"/>
          <w:szCs w:val="24"/>
        </w:rPr>
        <w:t>Ti</w:t>
      </w:r>
      <w:r w:rsidR="00F31F2B" w:rsidRPr="00BE0DC6">
        <w:rPr>
          <w:rFonts w:asciiTheme="minorBidi" w:hAnsiTheme="minorBidi"/>
          <w:szCs w:val="24"/>
        </w:rPr>
        <w:t>ssueGnostics</w:t>
      </w:r>
      <w:proofErr w:type="spellEnd"/>
      <w:r w:rsidR="00F31F2B" w:rsidRPr="00BE0DC6">
        <w:rPr>
          <w:rFonts w:asciiTheme="minorBidi" w:hAnsiTheme="minorBidi"/>
          <w:szCs w:val="24"/>
        </w:rPr>
        <w:t>, Vienna, Austria).</w:t>
      </w:r>
      <w:r w:rsidRPr="00BE0DC6">
        <w:rPr>
          <w:rFonts w:asciiTheme="minorBidi" w:hAnsiTheme="minorBidi"/>
          <w:szCs w:val="24"/>
        </w:rPr>
        <w:t xml:space="preserve"> The stained and mounted slides were scanned using a </w:t>
      </w:r>
      <w:proofErr w:type="spellStart"/>
      <w:r w:rsidRPr="00BE0DC6">
        <w:rPr>
          <w:rFonts w:asciiTheme="minorBidi" w:hAnsiTheme="minorBidi"/>
          <w:szCs w:val="24"/>
        </w:rPr>
        <w:t>Nanozoomer</w:t>
      </w:r>
      <w:proofErr w:type="spellEnd"/>
      <w:r w:rsidRPr="00BE0DC6">
        <w:rPr>
          <w:rFonts w:asciiTheme="minorBidi" w:hAnsiTheme="minorBidi"/>
          <w:szCs w:val="24"/>
        </w:rPr>
        <w:t xml:space="preserve"> S210 Digital Slide scanner (Hamamatsu Phot</w:t>
      </w:r>
      <w:r w:rsidR="00F31F2B" w:rsidRPr="00BE0DC6">
        <w:rPr>
          <w:rFonts w:asciiTheme="minorBidi" w:hAnsiTheme="minorBidi"/>
          <w:szCs w:val="24"/>
        </w:rPr>
        <w:t>onics, Welwyn Garden City, UK).</w:t>
      </w:r>
      <w:r w:rsidRPr="00BE0DC6">
        <w:rPr>
          <w:rFonts w:asciiTheme="minorBidi" w:hAnsiTheme="minorBidi"/>
          <w:szCs w:val="24"/>
        </w:rPr>
        <w:t xml:space="preserve"> </w:t>
      </w:r>
      <w:r w:rsidR="008343A2" w:rsidRPr="00BE0DC6">
        <w:rPr>
          <w:rFonts w:asciiTheme="minorBidi" w:hAnsiTheme="minorBidi"/>
          <w:szCs w:val="24"/>
        </w:rPr>
        <w:t>The scanned slides, including all positive and negative control slides for each antibody were loade</w:t>
      </w:r>
      <w:r w:rsidR="007D108A" w:rsidRPr="00BE0DC6">
        <w:rPr>
          <w:rFonts w:asciiTheme="minorBidi" w:hAnsiTheme="minorBidi"/>
          <w:szCs w:val="24"/>
        </w:rPr>
        <w:t xml:space="preserve">d into the </w:t>
      </w:r>
      <w:proofErr w:type="spellStart"/>
      <w:r w:rsidR="007D108A" w:rsidRPr="00BE0DC6">
        <w:rPr>
          <w:rFonts w:asciiTheme="minorBidi" w:hAnsiTheme="minorBidi"/>
          <w:szCs w:val="24"/>
        </w:rPr>
        <w:t>Histoquest</w:t>
      </w:r>
      <w:proofErr w:type="spellEnd"/>
      <w:r w:rsidR="007D108A" w:rsidRPr="00BE0DC6">
        <w:rPr>
          <w:rFonts w:asciiTheme="minorBidi" w:hAnsiTheme="minorBidi"/>
          <w:szCs w:val="24"/>
        </w:rPr>
        <w:t xml:space="preserve"> software.</w:t>
      </w:r>
      <w:r w:rsidR="008343A2" w:rsidRPr="00BE0DC6">
        <w:rPr>
          <w:rFonts w:asciiTheme="minorBidi" w:hAnsiTheme="minorBidi"/>
          <w:szCs w:val="24"/>
        </w:rPr>
        <w:t xml:space="preserve"> For each stain, an algorithm for assessment of nuclear DAB staining was selected and the software run to </w:t>
      </w:r>
      <w:r w:rsidR="00B177AA" w:rsidRPr="00BE0DC6">
        <w:rPr>
          <w:rFonts w:asciiTheme="minorBidi" w:hAnsiTheme="minorBidi"/>
          <w:szCs w:val="24"/>
        </w:rPr>
        <w:t>auto detect</w:t>
      </w:r>
      <w:r w:rsidR="008343A2" w:rsidRPr="00BE0DC6">
        <w:rPr>
          <w:rFonts w:asciiTheme="minorBidi" w:hAnsiTheme="minorBidi"/>
          <w:szCs w:val="24"/>
        </w:rPr>
        <w:t xml:space="preserve"> the nuclei in the control se</w:t>
      </w:r>
      <w:r w:rsidR="00F31F2B" w:rsidRPr="00BE0DC6">
        <w:rPr>
          <w:rFonts w:asciiTheme="minorBidi" w:hAnsiTheme="minorBidi"/>
          <w:szCs w:val="24"/>
        </w:rPr>
        <w:t>ctions (positive and negative).</w:t>
      </w:r>
      <w:r w:rsidR="008343A2" w:rsidRPr="00BE0DC6">
        <w:rPr>
          <w:rFonts w:asciiTheme="minorBidi" w:hAnsiTheme="minorBidi"/>
          <w:szCs w:val="24"/>
        </w:rPr>
        <w:t xml:space="preserve"> This allowed the setting of the thresholds for positive and negative staining, which could be adjusted to </w:t>
      </w:r>
      <w:r w:rsidR="007D108A" w:rsidRPr="00BE0DC6">
        <w:rPr>
          <w:rFonts w:asciiTheme="minorBidi" w:hAnsiTheme="minorBidi"/>
          <w:szCs w:val="24"/>
        </w:rPr>
        <w:t>allow for background staining.</w:t>
      </w:r>
      <w:r w:rsidR="008343A2" w:rsidRPr="00BE0DC6">
        <w:rPr>
          <w:rFonts w:asciiTheme="minorBidi" w:hAnsiTheme="minorBidi"/>
          <w:szCs w:val="24"/>
        </w:rPr>
        <w:t xml:space="preserve"> I</w:t>
      </w:r>
      <w:r w:rsidR="00FF2773" w:rsidRPr="00BE0DC6">
        <w:rPr>
          <w:rFonts w:asciiTheme="minorBidi" w:hAnsiTheme="minorBidi"/>
          <w:szCs w:val="24"/>
        </w:rPr>
        <w:t>n</w:t>
      </w:r>
      <w:r w:rsidR="008343A2" w:rsidRPr="00BE0DC6">
        <w:rPr>
          <w:rFonts w:asciiTheme="minorBidi" w:hAnsiTheme="minorBidi"/>
          <w:szCs w:val="24"/>
        </w:rPr>
        <w:t xml:space="preserve"> each experimental section (normal and cancer), four regions of interest</w:t>
      </w:r>
      <w:r w:rsidR="00BF4B6B" w:rsidRPr="00BE0DC6">
        <w:rPr>
          <w:rFonts w:asciiTheme="minorBidi" w:hAnsiTheme="minorBidi"/>
          <w:szCs w:val="24"/>
        </w:rPr>
        <w:t xml:space="preserve"> (ROI)</w:t>
      </w:r>
      <w:r w:rsidR="008343A2" w:rsidRPr="00BE0DC6">
        <w:rPr>
          <w:rFonts w:asciiTheme="minorBidi" w:hAnsiTheme="minorBidi"/>
          <w:szCs w:val="24"/>
        </w:rPr>
        <w:t xml:space="preserve"> were marked in each slide, each enc</w:t>
      </w:r>
      <w:r w:rsidR="00E071F8" w:rsidRPr="00BE0DC6">
        <w:rPr>
          <w:rFonts w:asciiTheme="minorBidi" w:hAnsiTheme="minorBidi"/>
          <w:szCs w:val="24"/>
        </w:rPr>
        <w:t xml:space="preserve">ompassing at least 200 nuclei. </w:t>
      </w:r>
      <w:r w:rsidR="008343A2" w:rsidRPr="00BE0DC6">
        <w:rPr>
          <w:rFonts w:asciiTheme="minorBidi" w:hAnsiTheme="minorBidi"/>
          <w:szCs w:val="24"/>
        </w:rPr>
        <w:t xml:space="preserve">The agreed analysis parameters were then propagated to all slides and the analysis run.  The output was % of positive nuclei (above the threshold) for 4 ROIs in each slide.  The mean of the 4 ROIs was used in further analysis. </w:t>
      </w:r>
      <w:r w:rsidR="009F278D" w:rsidRPr="00BE0DC6">
        <w:rPr>
          <w:rFonts w:asciiTheme="minorBidi" w:hAnsiTheme="minorBidi"/>
          <w:szCs w:val="24"/>
        </w:rPr>
        <w:t>Details of samples used in the clinical cohort</w:t>
      </w:r>
      <w:r w:rsidR="007D108A" w:rsidRPr="00BE0DC6">
        <w:rPr>
          <w:rFonts w:asciiTheme="minorBidi" w:hAnsiTheme="minorBidi"/>
          <w:szCs w:val="24"/>
        </w:rPr>
        <w:t xml:space="preserve"> are shown in table 2.</w:t>
      </w:r>
      <w:r w:rsidR="000728EE" w:rsidRPr="00BE0DC6">
        <w:rPr>
          <w:rFonts w:asciiTheme="minorBidi" w:hAnsiTheme="minorBidi"/>
          <w:szCs w:val="24"/>
        </w:rPr>
        <w:t>8</w:t>
      </w:r>
      <w:r w:rsidR="009F278D" w:rsidRPr="00BE0DC6">
        <w:rPr>
          <w:rFonts w:asciiTheme="minorBidi" w:hAnsiTheme="minorBidi"/>
          <w:szCs w:val="24"/>
        </w:rPr>
        <w:t>.</w:t>
      </w:r>
      <w:r w:rsidR="00F31F2B" w:rsidRPr="00BE0DC6">
        <w:rPr>
          <w:rFonts w:asciiTheme="minorBidi" w:hAnsiTheme="minorBidi"/>
          <w:szCs w:val="24"/>
        </w:rPr>
        <w:t xml:space="preserve"> The scoring of IHC was performed under the supervision of a specialist pathologist (Prof. Keith Hunter)</w:t>
      </w:r>
      <w:r w:rsidR="00E72761" w:rsidRPr="00BE0DC6">
        <w:rPr>
          <w:rFonts w:asciiTheme="minorBidi" w:hAnsiTheme="minorBidi"/>
          <w:szCs w:val="24"/>
        </w:rPr>
        <w:br w:type="page"/>
      </w:r>
    </w:p>
    <w:p w14:paraId="429CF2AA" w14:textId="68494294" w:rsidR="009F278D" w:rsidRPr="00BE0DC6" w:rsidRDefault="009F278D" w:rsidP="006D7BB1">
      <w:pPr>
        <w:pStyle w:val="Caption"/>
        <w:rPr>
          <w:rFonts w:asciiTheme="minorBidi" w:hAnsiTheme="minorBidi"/>
          <w:vanish/>
          <w:szCs w:val="24"/>
          <w:specVanish/>
        </w:rPr>
      </w:pPr>
      <w:bookmarkStart w:id="128" w:name="_Toc514111221"/>
      <w:r w:rsidRPr="00BE0DC6">
        <w:rPr>
          <w:rFonts w:asciiTheme="minorBidi" w:hAnsiTheme="minorBidi"/>
          <w:szCs w:val="24"/>
        </w:rPr>
        <w:lastRenderedPageBreak/>
        <w:t xml:space="preserve">Table </w:t>
      </w:r>
      <w:r w:rsidR="00287E62" w:rsidRPr="00BE0DC6">
        <w:rPr>
          <w:rFonts w:asciiTheme="minorBidi" w:hAnsiTheme="minorBidi"/>
          <w:szCs w:val="24"/>
        </w:rPr>
        <w:fldChar w:fldCharType="begin"/>
      </w:r>
      <w:r w:rsidR="00287E62" w:rsidRPr="00BE0DC6">
        <w:rPr>
          <w:rFonts w:asciiTheme="minorBidi" w:hAnsiTheme="minorBidi"/>
          <w:szCs w:val="24"/>
        </w:rPr>
        <w:instrText xml:space="preserve"> STYLEREF 1 \s </w:instrText>
      </w:r>
      <w:r w:rsidR="00287E62" w:rsidRPr="00BE0DC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2</w:t>
      </w:r>
      <w:r w:rsidR="00287E62" w:rsidRPr="00BE0DC6">
        <w:rPr>
          <w:rFonts w:asciiTheme="minorBidi" w:hAnsiTheme="minorBidi"/>
          <w:noProof/>
          <w:szCs w:val="24"/>
        </w:rPr>
        <w:fldChar w:fldCharType="end"/>
      </w:r>
      <w:r w:rsidR="000C236B" w:rsidRPr="00BE0DC6">
        <w:rPr>
          <w:rFonts w:asciiTheme="minorBidi" w:hAnsiTheme="minorBidi"/>
          <w:szCs w:val="24"/>
        </w:rPr>
        <w:t>.</w:t>
      </w:r>
      <w:r w:rsidR="00287E62" w:rsidRPr="00BE0DC6">
        <w:rPr>
          <w:rFonts w:asciiTheme="minorBidi" w:hAnsiTheme="minorBidi"/>
          <w:szCs w:val="24"/>
        </w:rPr>
        <w:fldChar w:fldCharType="begin"/>
      </w:r>
      <w:r w:rsidR="00287E62" w:rsidRPr="00BE0DC6">
        <w:rPr>
          <w:rFonts w:asciiTheme="minorBidi" w:hAnsiTheme="minorBidi"/>
          <w:szCs w:val="24"/>
        </w:rPr>
        <w:instrText xml:space="preserve"> SEQ Table \* ARABIC \s 1 </w:instrText>
      </w:r>
      <w:r w:rsidR="00287E62" w:rsidRPr="00BE0DC6">
        <w:rPr>
          <w:rFonts w:asciiTheme="minorBidi" w:hAnsiTheme="minorBidi"/>
          <w:szCs w:val="24"/>
        </w:rPr>
        <w:fldChar w:fldCharType="separate"/>
      </w:r>
      <w:r w:rsidR="00746547">
        <w:rPr>
          <w:rFonts w:asciiTheme="minorBidi" w:hAnsiTheme="minorBidi"/>
          <w:noProof/>
          <w:szCs w:val="24"/>
        </w:rPr>
        <w:t>8</w:t>
      </w:r>
      <w:r w:rsidR="00287E62" w:rsidRPr="00BE0DC6">
        <w:rPr>
          <w:rFonts w:asciiTheme="minorBidi" w:hAnsiTheme="minorBidi"/>
          <w:noProof/>
          <w:szCs w:val="24"/>
        </w:rPr>
        <w:fldChar w:fldCharType="end"/>
      </w:r>
      <w:r w:rsidRPr="00BE0DC6">
        <w:rPr>
          <w:rFonts w:asciiTheme="minorBidi" w:hAnsiTheme="minorBidi"/>
          <w:b w:val="0"/>
          <w:bCs w:val="0"/>
          <w:szCs w:val="24"/>
        </w:rPr>
        <w:t xml:space="preserve">: </w:t>
      </w:r>
      <w:r w:rsidRPr="00BE0DC6">
        <w:rPr>
          <w:rFonts w:asciiTheme="minorBidi" w:hAnsiTheme="minorBidi"/>
          <w:szCs w:val="24"/>
        </w:rPr>
        <w:t xml:space="preserve">Details of </w:t>
      </w:r>
      <w:r w:rsidR="006D7BB1" w:rsidRPr="00BE0DC6">
        <w:rPr>
          <w:rFonts w:asciiTheme="minorBidi" w:hAnsiTheme="minorBidi"/>
          <w:szCs w:val="24"/>
        </w:rPr>
        <w:t>IHC biopsies</w:t>
      </w:r>
      <w:r w:rsidRPr="00BE0DC6">
        <w:rPr>
          <w:rFonts w:asciiTheme="minorBidi" w:hAnsiTheme="minorBidi"/>
          <w:szCs w:val="24"/>
        </w:rPr>
        <w:t xml:space="preserve"> used in the clinical cohort</w:t>
      </w:r>
      <w:bookmarkEnd w:id="128"/>
    </w:p>
    <w:p w14:paraId="1A162F83" w14:textId="77777777" w:rsidR="009F278D" w:rsidRPr="00BE203F" w:rsidRDefault="009F278D" w:rsidP="009F278D">
      <w:pPr>
        <w:pStyle w:val="Caption"/>
        <w:rPr>
          <w:rFonts w:asciiTheme="minorBidi" w:eastAsia="Calibri" w:hAnsiTheme="minorBidi"/>
          <w:sz w:val="22"/>
        </w:rPr>
      </w:pPr>
      <w:r w:rsidRPr="00BE0DC6">
        <w:rPr>
          <w:rFonts w:asciiTheme="minorBidi" w:eastAsia="Calibri" w:hAnsiTheme="minorBidi"/>
          <w:b w:val="0"/>
          <w:bCs w:val="0"/>
          <w:noProof/>
          <w:szCs w:val="24"/>
          <w:lang w:eastAsia="en-GB"/>
        </w:rPr>
        <mc:AlternateContent>
          <mc:Choice Requires="wps">
            <w:drawing>
              <wp:anchor distT="45720" distB="45720" distL="114300" distR="114300" simplePos="0" relativeHeight="251773952" behindDoc="0" locked="0" layoutInCell="1" allowOverlap="1" wp14:anchorId="3DCC1178" wp14:editId="6D9DA558">
                <wp:simplePos x="0" y="0"/>
                <wp:positionH relativeFrom="column">
                  <wp:posOffset>4631690</wp:posOffset>
                </wp:positionH>
                <wp:positionV relativeFrom="paragraph">
                  <wp:posOffset>3231837</wp:posOffset>
                </wp:positionV>
                <wp:extent cx="1972983" cy="2088108"/>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983" cy="2088108"/>
                        </a:xfrm>
                        <a:prstGeom prst="rect">
                          <a:avLst/>
                        </a:prstGeom>
                        <a:noFill/>
                        <a:ln w="9525">
                          <a:noFill/>
                          <a:miter lim="800000"/>
                          <a:headEnd/>
                          <a:tailEnd/>
                        </a:ln>
                      </wps:spPr>
                      <wps:txbx>
                        <w:txbxContent>
                          <w:p w14:paraId="25CD7DD8"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T2 N1</w:t>
                            </w:r>
                          </w:p>
                          <w:p w14:paraId="5761A13B"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57734580"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7C3E1D02"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T4a N1</w:t>
                            </w:r>
                          </w:p>
                          <w:p w14:paraId="75EBC9F0"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71AEF1E6"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5F82EC2E"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T4a N2b</w:t>
                            </w:r>
                          </w:p>
                          <w:p w14:paraId="3CAB82A5"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T4a N2b</w:t>
                            </w:r>
                          </w:p>
                          <w:p w14:paraId="1ABFB6EE"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47D98AC6"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7FAD9E40" w14:textId="77777777" w:rsidR="00836DD6" w:rsidRPr="00341354" w:rsidRDefault="00836DD6" w:rsidP="009F278D">
                            <w:pPr>
                              <w:spacing w:line="372" w:lineRule="auto"/>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CC1178" id="_x0000_t202" coordsize="21600,21600" o:spt="202" path="m,l,21600r21600,l21600,xe">
                <v:stroke joinstyle="miter"/>
                <v:path gradientshapeok="t" o:connecttype="rect"/>
              </v:shapetype>
              <v:shape id="Text Box 2" o:spid="_x0000_s1026" type="#_x0000_t202" style="position:absolute;left:0;text-align:left;margin-left:364.7pt;margin-top:254.5pt;width:155.35pt;height:164.4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" filled="f" stroked="f">
                <v:textbox>
                  <w:txbxContent>
                    <w:p w14:paraId="25CD7DD8"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T2 N1</w:t>
                      </w:r>
                    </w:p>
                    <w:p w14:paraId="5761A13B"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57734580"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7C3E1D02"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T4a N1</w:t>
                      </w:r>
                    </w:p>
                    <w:p w14:paraId="75EBC9F0"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71AEF1E6"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5F82EC2E"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T4a N2b</w:t>
                      </w:r>
                    </w:p>
                    <w:p w14:paraId="3CAB82A5"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T4a N2b</w:t>
                      </w:r>
                    </w:p>
                    <w:p w14:paraId="1ABFB6EE"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47D98AC6" w14:textId="77777777" w:rsidR="00836DD6" w:rsidRPr="00341354" w:rsidRDefault="00836DD6" w:rsidP="009F278D">
                      <w:pPr>
                        <w:spacing w:before="0" w:after="0" w:line="372" w:lineRule="auto"/>
                        <w:ind w:left="0"/>
                        <w:rPr>
                          <w:rFonts w:ascii="wf_segoe-ui_normal" w:eastAsia="Times New Roman" w:hAnsi="wf_segoe-ui_normal" w:cs="Times New Roman"/>
                          <w:sz w:val="17"/>
                          <w:szCs w:val="17"/>
                          <w:lang w:val="en-US" w:eastAsia="en-GB"/>
                        </w:rPr>
                      </w:pPr>
                      <w:r w:rsidRPr="00341354">
                        <w:rPr>
                          <w:rFonts w:ascii="wf_segoe-ui_normal" w:eastAsia="Times New Roman" w:hAnsi="wf_segoe-ui_normal" w:cs="Times New Roman"/>
                          <w:sz w:val="17"/>
                          <w:szCs w:val="17"/>
                          <w:lang w:val="en-US" w:eastAsia="en-GB"/>
                        </w:rPr>
                        <w:t>T1 N0</w:t>
                      </w:r>
                    </w:p>
                    <w:p w14:paraId="7FAD9E40" w14:textId="77777777" w:rsidR="00836DD6" w:rsidRPr="00341354" w:rsidRDefault="00836DD6" w:rsidP="009F278D">
                      <w:pPr>
                        <w:spacing w:line="372" w:lineRule="auto"/>
                        <w:rPr>
                          <w:lang w:val="en-US"/>
                        </w:rPr>
                      </w:pPr>
                    </w:p>
                  </w:txbxContent>
                </v:textbox>
              </v:shape>
            </w:pict>
          </mc:Fallback>
        </mc:AlternateContent>
      </w:r>
      <w:r w:rsidRPr="00BE0DC6">
        <w:rPr>
          <w:rFonts w:asciiTheme="minorBidi" w:hAnsiTheme="minorBidi"/>
          <w:b w:val="0"/>
          <w:bCs w:val="0"/>
          <w:szCs w:val="24"/>
        </w:rPr>
        <w:t>. The table illustrates the patients’ age, gender, tissue site, diagnosis and tumour stage.</w:t>
      </w:r>
      <w:r w:rsidRPr="00BE0DC6">
        <w:rPr>
          <w:rFonts w:asciiTheme="minorBidi" w:hAnsiTheme="minorBidi"/>
          <w:szCs w:val="24"/>
        </w:rPr>
        <w:t xml:space="preserve"> </w:t>
      </w:r>
      <w:r w:rsidRPr="00BE0DC6">
        <w:rPr>
          <w:rFonts w:asciiTheme="minorBidi" w:hAnsiTheme="minorBidi"/>
          <w:b w:val="0"/>
          <w:bCs w:val="0"/>
          <w:szCs w:val="24"/>
        </w:rPr>
        <w:t>The cases include 10 normal individuals, 11 HNSCC patients and 3 FA-HNSCC patients.</w:t>
      </w:r>
      <w:r w:rsidRPr="00BE0DC6">
        <w:rPr>
          <w:rFonts w:asciiTheme="minorBidi" w:hAnsiTheme="minorBidi"/>
          <w:szCs w:val="24"/>
        </w:rPr>
        <w:t xml:space="preserve"> </w:t>
      </w:r>
      <w:r w:rsidRPr="00BE203F">
        <w:rPr>
          <w:rFonts w:asciiTheme="minorBidi" w:eastAsia="Calibri" w:hAnsiTheme="minorBidi"/>
          <w:noProof/>
          <w:sz w:val="22"/>
          <w:lang w:eastAsia="en-GB"/>
        </w:rPr>
        <w:drawing>
          <wp:inline distT="0" distB="0" distL="0" distR="0" wp14:anchorId="6514353D" wp14:editId="53DD25F7">
            <wp:extent cx="5497033" cy="4784651"/>
            <wp:effectExtent l="0" t="0" r="889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r="7797"/>
                    <a:stretch/>
                  </pic:blipFill>
                  <pic:spPr bwMode="auto">
                    <a:xfrm>
                      <a:off x="0" y="0"/>
                      <a:ext cx="5506938" cy="4793272"/>
                    </a:xfrm>
                    <a:prstGeom prst="rect">
                      <a:avLst/>
                    </a:prstGeom>
                    <a:noFill/>
                    <a:ln>
                      <a:noFill/>
                    </a:ln>
                    <a:extLst>
                      <a:ext uri="{53640926-AAD7-44D8-BBD7-CCE9431645EC}">
                        <a14:shadowObscured xmlns:a14="http://schemas.microsoft.com/office/drawing/2010/main"/>
                      </a:ext>
                    </a:extLst>
                  </pic:spPr>
                </pic:pic>
              </a:graphicData>
            </a:graphic>
          </wp:inline>
        </w:drawing>
      </w:r>
    </w:p>
    <w:p w14:paraId="60298091" w14:textId="77777777" w:rsidR="009F278D" w:rsidRPr="00BE203F" w:rsidRDefault="009F278D" w:rsidP="009F278D">
      <w:pPr>
        <w:rPr>
          <w:rFonts w:asciiTheme="minorBidi" w:hAnsiTheme="minorBidi"/>
        </w:rPr>
      </w:pPr>
      <w:r w:rsidRPr="00BE203F">
        <w:rPr>
          <w:rFonts w:asciiTheme="minorBidi" w:hAnsiTheme="minorBidi"/>
        </w:rPr>
        <w:t>*N/A=not applicable, M=male, F=female</w:t>
      </w:r>
    </w:p>
    <w:p w14:paraId="33361B8F" w14:textId="77777777" w:rsidR="009F278D" w:rsidRPr="00BE203F" w:rsidRDefault="009F278D" w:rsidP="009F278D">
      <w:pPr>
        <w:ind w:left="0"/>
        <w:rPr>
          <w:rFonts w:asciiTheme="minorBidi" w:hAnsiTheme="minorBidi"/>
          <w:szCs w:val="24"/>
        </w:rPr>
      </w:pPr>
    </w:p>
    <w:p w14:paraId="0CBC8908" w14:textId="37E19E58" w:rsidR="009F278D" w:rsidRPr="00BE203F" w:rsidRDefault="009F278D">
      <w:pPr>
        <w:spacing w:before="0" w:after="200" w:line="276" w:lineRule="auto"/>
        <w:ind w:left="0"/>
        <w:rPr>
          <w:rFonts w:asciiTheme="minorBidi" w:hAnsiTheme="minorBidi"/>
        </w:rPr>
      </w:pPr>
      <w:r w:rsidRPr="00BE203F">
        <w:rPr>
          <w:rFonts w:asciiTheme="minorBidi" w:hAnsiTheme="minorBidi"/>
        </w:rPr>
        <w:br w:type="page"/>
      </w:r>
    </w:p>
    <w:p w14:paraId="4235A460" w14:textId="55E139C1" w:rsidR="00E72761" w:rsidRPr="00BE203F" w:rsidRDefault="00E72761" w:rsidP="00DE58E7">
      <w:pPr>
        <w:pStyle w:val="Heading3"/>
        <w:rPr>
          <w:rFonts w:asciiTheme="minorBidi" w:hAnsiTheme="minorBidi" w:cstheme="minorBidi"/>
        </w:rPr>
      </w:pPr>
      <w:bookmarkStart w:id="129" w:name="_Toc400901665"/>
      <w:bookmarkStart w:id="130" w:name="_Toc514111151"/>
      <w:proofErr w:type="spellStart"/>
      <w:r w:rsidRPr="00BE203F">
        <w:rPr>
          <w:rFonts w:asciiTheme="minorBidi" w:hAnsiTheme="minorBidi" w:cstheme="minorBidi"/>
        </w:rPr>
        <w:lastRenderedPageBreak/>
        <w:t>Cyquant</w:t>
      </w:r>
      <w:bookmarkEnd w:id="129"/>
      <w:proofErr w:type="spellEnd"/>
      <w:r w:rsidR="00BB51BE" w:rsidRPr="00BE203F">
        <w:rPr>
          <w:rFonts w:asciiTheme="minorBidi" w:hAnsiTheme="minorBidi" w:cstheme="minorBidi"/>
        </w:rPr>
        <w:t xml:space="preserve"> assay</w:t>
      </w:r>
      <w:bookmarkEnd w:id="130"/>
      <w:r w:rsidR="00C610E1" w:rsidRPr="00BE203F">
        <w:rPr>
          <w:rFonts w:asciiTheme="minorBidi" w:hAnsiTheme="minorBidi" w:cstheme="minorBidi"/>
        </w:rPr>
        <w:t xml:space="preserve"> </w:t>
      </w:r>
    </w:p>
    <w:p w14:paraId="155FD139" w14:textId="189BAE9F" w:rsidR="00DE58E7" w:rsidRPr="00BE203F" w:rsidRDefault="00DE58E7" w:rsidP="002B6B7D">
      <w:pPr>
        <w:rPr>
          <w:rFonts w:asciiTheme="minorBidi" w:hAnsiTheme="minorBidi"/>
        </w:rPr>
      </w:pPr>
      <w:proofErr w:type="spellStart"/>
      <w:r w:rsidRPr="00BE203F">
        <w:rPr>
          <w:rFonts w:asciiTheme="minorBidi" w:hAnsiTheme="minorBidi"/>
        </w:rPr>
        <w:t>Cyquant</w:t>
      </w:r>
      <w:proofErr w:type="spellEnd"/>
      <w:r w:rsidRPr="00BE203F">
        <w:rPr>
          <w:rFonts w:asciiTheme="minorBidi" w:hAnsiTheme="minorBidi"/>
        </w:rPr>
        <w:t xml:space="preserve"> assay </w:t>
      </w:r>
      <w:r w:rsidR="008B166F" w:rsidRPr="00BE203F">
        <w:rPr>
          <w:rFonts w:asciiTheme="minorBidi" w:hAnsiTheme="minorBidi"/>
        </w:rPr>
        <w:t>was used as a cytotoxicity assay to calculate EC</w:t>
      </w:r>
      <w:r w:rsidR="008B166F" w:rsidRPr="00BE203F">
        <w:rPr>
          <w:rFonts w:asciiTheme="minorBidi" w:hAnsiTheme="minorBidi"/>
          <w:vertAlign w:val="subscript"/>
        </w:rPr>
        <w:t>25</w:t>
      </w:r>
      <w:r w:rsidR="008B166F" w:rsidRPr="00BE203F">
        <w:rPr>
          <w:rFonts w:asciiTheme="minorBidi" w:hAnsiTheme="minorBidi"/>
        </w:rPr>
        <w:t xml:space="preserve"> and EC</w:t>
      </w:r>
      <w:r w:rsidR="008B166F" w:rsidRPr="00BE203F">
        <w:rPr>
          <w:rFonts w:asciiTheme="minorBidi" w:hAnsiTheme="minorBidi"/>
          <w:vertAlign w:val="subscript"/>
        </w:rPr>
        <w:t>50</w:t>
      </w:r>
      <w:r w:rsidR="008B166F" w:rsidRPr="00BE203F">
        <w:rPr>
          <w:rFonts w:asciiTheme="minorBidi" w:hAnsiTheme="minorBidi"/>
        </w:rPr>
        <w:t xml:space="preserve"> </w:t>
      </w:r>
      <w:r w:rsidR="002B6B7D" w:rsidRPr="00BE203F">
        <w:rPr>
          <w:rFonts w:asciiTheme="minorBidi" w:hAnsiTheme="minorBidi"/>
        </w:rPr>
        <w:t>Cisplatin (cis-</w:t>
      </w:r>
      <w:proofErr w:type="spellStart"/>
      <w:r w:rsidR="002B6B7D" w:rsidRPr="00BE203F">
        <w:rPr>
          <w:rFonts w:asciiTheme="minorBidi" w:hAnsiTheme="minorBidi"/>
        </w:rPr>
        <w:t>Diammineplatinum</w:t>
      </w:r>
      <w:proofErr w:type="spellEnd"/>
      <w:r w:rsidR="002B6B7D" w:rsidRPr="00BE203F">
        <w:rPr>
          <w:rFonts w:asciiTheme="minorBidi" w:hAnsiTheme="minorBidi"/>
        </w:rPr>
        <w:t xml:space="preserve"> (II) dichloride, Pt (NH3)2 Cl2), (Sigma Aldrich, UK) </w:t>
      </w:r>
      <w:r w:rsidR="008B166F" w:rsidRPr="00BE203F">
        <w:rPr>
          <w:rFonts w:asciiTheme="minorBidi" w:hAnsiTheme="minorBidi"/>
        </w:rPr>
        <w:t>on non-FA HNSCC and FA-HNSCC</w:t>
      </w:r>
      <w:r w:rsidR="000C236B" w:rsidRPr="00BE203F">
        <w:rPr>
          <w:rFonts w:asciiTheme="minorBidi" w:hAnsiTheme="minorBidi"/>
        </w:rPr>
        <w:t xml:space="preserve"> cells</w:t>
      </w:r>
      <w:r w:rsidR="008B166F" w:rsidRPr="00BE203F">
        <w:rPr>
          <w:rFonts w:asciiTheme="minorBidi" w:hAnsiTheme="minorBidi"/>
        </w:rPr>
        <w:t xml:space="preserve">. </w:t>
      </w:r>
      <w:proofErr w:type="spellStart"/>
      <w:r w:rsidR="000C236B" w:rsidRPr="00BE203F">
        <w:rPr>
          <w:rFonts w:asciiTheme="minorBidi" w:hAnsiTheme="minorBidi"/>
        </w:rPr>
        <w:t>Cyquant</w:t>
      </w:r>
      <w:proofErr w:type="spellEnd"/>
      <w:r w:rsidR="000C236B" w:rsidRPr="00BE203F">
        <w:rPr>
          <w:rFonts w:asciiTheme="minorBidi" w:hAnsiTheme="minorBidi"/>
        </w:rPr>
        <w:t xml:space="preserve"> </w:t>
      </w:r>
      <w:r w:rsidRPr="00BE203F">
        <w:rPr>
          <w:rFonts w:asciiTheme="minorBidi" w:hAnsiTheme="minorBidi"/>
        </w:rPr>
        <w:t>measures DNA content via binding of a fluorescent dye, giving a measurement of the number of cells (Jones et al., 2001).</w:t>
      </w:r>
    </w:p>
    <w:p w14:paraId="078E98DE" w14:textId="77777777" w:rsidR="002F5738" w:rsidRPr="00BE203F" w:rsidRDefault="00DE58E7" w:rsidP="008B166F">
      <w:pPr>
        <w:rPr>
          <w:rFonts w:asciiTheme="minorBidi" w:hAnsiTheme="minorBidi"/>
        </w:rPr>
      </w:pPr>
      <w:proofErr w:type="spellStart"/>
      <w:r w:rsidRPr="00BE203F">
        <w:rPr>
          <w:rFonts w:asciiTheme="minorBidi" w:hAnsiTheme="minorBidi"/>
        </w:rPr>
        <w:t>CyQUANT</w:t>
      </w:r>
      <w:proofErr w:type="spellEnd"/>
      <w:r w:rsidRPr="00BE203F">
        <w:rPr>
          <w:rFonts w:asciiTheme="minorBidi" w:hAnsiTheme="minorBidi"/>
        </w:rPr>
        <w:t>® NF Cell Assay Kit (Invitrogen, UK) was used according to the manufacturer guidelines as follows: cells were seeded then after 24 hours cells were treated with a dose range of cisplatin (including 0.1 µM, 1µM. 10 µM, 25 µM, 50 µM and 100µM) for 24 hours. Next day, growth media were removed and 100 µl 1 X dye binding solution (22 µl CYQUANT NF dye reagent with 11 ml 1XHBSS) was dispensed into each well and incubated for one hour at 37°C. The fluorescence intensity was measured using fluorescence microplate reader at 485 nm excitation and 530 nm emission.</w:t>
      </w:r>
    </w:p>
    <w:p w14:paraId="7FB72064" w14:textId="591ABCCA" w:rsidR="00353310" w:rsidRPr="003A7E69" w:rsidRDefault="002F5738" w:rsidP="00DA53BD">
      <w:pPr>
        <w:rPr>
          <w:rFonts w:asciiTheme="minorBidi" w:hAnsiTheme="minorBidi"/>
        </w:rPr>
      </w:pPr>
      <w:r w:rsidRPr="003A7E69">
        <w:rPr>
          <w:rFonts w:asciiTheme="minorBidi" w:hAnsiTheme="minorBidi"/>
        </w:rPr>
        <w:t>EC</w:t>
      </w:r>
      <w:r w:rsidRPr="003A7E69">
        <w:rPr>
          <w:rFonts w:asciiTheme="minorBidi" w:hAnsiTheme="minorBidi"/>
          <w:vertAlign w:val="subscript"/>
        </w:rPr>
        <w:t>25</w:t>
      </w:r>
      <w:r w:rsidRPr="003A7E69">
        <w:rPr>
          <w:rFonts w:asciiTheme="minorBidi" w:hAnsiTheme="minorBidi"/>
        </w:rPr>
        <w:t xml:space="preserve"> and EC</w:t>
      </w:r>
      <w:r w:rsidRPr="003A7E69">
        <w:rPr>
          <w:rFonts w:asciiTheme="minorBidi" w:hAnsiTheme="minorBidi"/>
          <w:vertAlign w:val="subscript"/>
        </w:rPr>
        <w:t>50</w:t>
      </w:r>
      <w:r w:rsidRPr="003A7E69">
        <w:rPr>
          <w:rFonts w:asciiTheme="minorBidi" w:hAnsiTheme="minorBidi"/>
        </w:rPr>
        <w:t xml:space="preserve"> values were then calculated for each cell line by plotting 25</w:t>
      </w:r>
      <w:r w:rsidR="00DA53BD" w:rsidRPr="003A7E69">
        <w:rPr>
          <w:rFonts w:asciiTheme="minorBidi" w:hAnsiTheme="minorBidi"/>
        </w:rPr>
        <w:t>%</w:t>
      </w:r>
      <w:r w:rsidRPr="003A7E69">
        <w:rPr>
          <w:rFonts w:asciiTheme="minorBidi" w:hAnsiTheme="minorBidi"/>
        </w:rPr>
        <w:t xml:space="preserve"> and 50</w:t>
      </w:r>
      <w:r w:rsidR="00DA53BD" w:rsidRPr="003A7E69">
        <w:rPr>
          <w:rFonts w:asciiTheme="minorBidi" w:hAnsiTheme="minorBidi"/>
        </w:rPr>
        <w:t xml:space="preserve">% </w:t>
      </w:r>
      <w:r w:rsidRPr="003A7E69">
        <w:rPr>
          <w:rFonts w:asciiTheme="minorBidi" w:hAnsiTheme="minorBidi"/>
        </w:rPr>
        <w:t>in the curve generated using the above serial dilutions using Microsoft Excel. The optimisation was performed for all different cells used.</w:t>
      </w:r>
    </w:p>
    <w:p w14:paraId="2F6286BA" w14:textId="77777777" w:rsidR="00353310" w:rsidRPr="00BE203F" w:rsidRDefault="00353310" w:rsidP="00FF7484">
      <w:pPr>
        <w:pStyle w:val="Heading3"/>
        <w:rPr>
          <w:rFonts w:asciiTheme="minorBidi" w:hAnsiTheme="minorBidi" w:cstheme="minorBidi"/>
        </w:rPr>
      </w:pPr>
      <w:bookmarkStart w:id="131" w:name="_Toc514111152"/>
      <w:r w:rsidRPr="00BE203F">
        <w:rPr>
          <w:rFonts w:asciiTheme="minorBidi" w:hAnsiTheme="minorBidi" w:cstheme="minorBidi"/>
        </w:rPr>
        <w:t>Immunofluorescence (IF)</w:t>
      </w:r>
      <w:bookmarkEnd w:id="131"/>
    </w:p>
    <w:p w14:paraId="71D764B6" w14:textId="2E790086" w:rsidR="00353310" w:rsidRPr="00BE203F" w:rsidRDefault="00353310" w:rsidP="00C520CB">
      <w:pPr>
        <w:rPr>
          <w:rFonts w:asciiTheme="minorBidi" w:hAnsiTheme="minorBidi"/>
        </w:rPr>
      </w:pPr>
      <w:r w:rsidRPr="00BE203F">
        <w:rPr>
          <w:rFonts w:asciiTheme="minorBidi" w:hAnsiTheme="minorBidi"/>
        </w:rPr>
        <w:t xml:space="preserve">Immunofluorescence is mainly used to visualize </w:t>
      </w:r>
      <w:r w:rsidR="00FF2773" w:rsidRPr="00BE203F">
        <w:rPr>
          <w:rFonts w:asciiTheme="minorBidi" w:hAnsiTheme="minorBidi"/>
        </w:rPr>
        <w:t xml:space="preserve">a </w:t>
      </w:r>
      <w:r w:rsidRPr="00BE203F">
        <w:rPr>
          <w:rFonts w:asciiTheme="minorBidi" w:hAnsiTheme="minorBidi"/>
        </w:rPr>
        <w:t>specific antigen after it has been fluoresce</w:t>
      </w:r>
      <w:r w:rsidR="00E81B3B" w:rsidRPr="00BE203F">
        <w:rPr>
          <w:rFonts w:asciiTheme="minorBidi" w:hAnsiTheme="minorBidi"/>
        </w:rPr>
        <w:t>ntly labelled within the tissue</w:t>
      </w:r>
      <w:r w:rsidRPr="00BE203F">
        <w:rPr>
          <w:rFonts w:asciiTheme="minorBidi" w:hAnsiTheme="minorBidi"/>
        </w:rPr>
        <w:t>. In this project indirect method was used by using secondary antibody conjugated with dye which aimed to bind to primary antibody that is bond to the antigen of interest. The advantage of using the indirect method is that it has greater sensitivity, in expensive in addition to the ability of more than one secondary antibody to bind to primary antibody which l</w:t>
      </w:r>
      <w:r w:rsidR="00373302" w:rsidRPr="00BE203F">
        <w:rPr>
          <w:rFonts w:asciiTheme="minorBidi" w:hAnsiTheme="minorBidi"/>
        </w:rPr>
        <w:t xml:space="preserve">ead to enhanced fluorescence.  </w:t>
      </w:r>
    </w:p>
    <w:p w14:paraId="6F3F7D78" w14:textId="77777777" w:rsidR="00353310" w:rsidRPr="00BE203F" w:rsidRDefault="00373302" w:rsidP="00FF7484">
      <w:pPr>
        <w:pStyle w:val="Heading4"/>
        <w:rPr>
          <w:rFonts w:asciiTheme="minorBidi" w:hAnsiTheme="minorBidi" w:cstheme="minorBidi"/>
        </w:rPr>
      </w:pPr>
      <w:r w:rsidRPr="00BE203F">
        <w:rPr>
          <w:rFonts w:asciiTheme="minorBidi" w:hAnsiTheme="minorBidi" w:cstheme="minorBidi"/>
        </w:rPr>
        <w:t xml:space="preserve">Sample preparation </w:t>
      </w:r>
    </w:p>
    <w:p w14:paraId="56F3CE1F" w14:textId="048A2B98" w:rsidR="00CE030C" w:rsidRPr="00BE203F" w:rsidRDefault="00AC7C9D" w:rsidP="00901361">
      <w:pPr>
        <w:rPr>
          <w:rFonts w:asciiTheme="minorBidi" w:hAnsiTheme="minorBidi"/>
          <w:szCs w:val="24"/>
        </w:rPr>
      </w:pPr>
      <w:r w:rsidRPr="00BE203F">
        <w:rPr>
          <w:rFonts w:asciiTheme="minorBidi" w:hAnsiTheme="minorBidi"/>
          <w:szCs w:val="24"/>
        </w:rPr>
        <w:t xml:space="preserve">After </w:t>
      </w:r>
      <w:r w:rsidR="00CE030C" w:rsidRPr="00BE203F">
        <w:rPr>
          <w:rFonts w:asciiTheme="minorBidi" w:hAnsiTheme="minorBidi"/>
          <w:szCs w:val="24"/>
        </w:rPr>
        <w:t>investigation</w:t>
      </w:r>
      <w:r w:rsidRPr="00BE203F">
        <w:rPr>
          <w:rFonts w:asciiTheme="minorBidi" w:hAnsiTheme="minorBidi"/>
          <w:szCs w:val="24"/>
        </w:rPr>
        <w:t xml:space="preserve"> </w:t>
      </w:r>
      <w:r w:rsidR="00CE030C" w:rsidRPr="00BE203F">
        <w:rPr>
          <w:rFonts w:asciiTheme="minorBidi" w:hAnsiTheme="minorBidi"/>
          <w:szCs w:val="24"/>
        </w:rPr>
        <w:t xml:space="preserve">of </w:t>
      </w:r>
      <w:r w:rsidR="003836D3" w:rsidRPr="00BE203F">
        <w:rPr>
          <w:rFonts w:asciiTheme="minorBidi" w:hAnsiTheme="minorBidi"/>
          <w:szCs w:val="24"/>
        </w:rPr>
        <w:t>FANC gene</w:t>
      </w:r>
      <w:r w:rsidRPr="00BE203F">
        <w:rPr>
          <w:rFonts w:asciiTheme="minorBidi" w:hAnsiTheme="minorBidi"/>
          <w:szCs w:val="24"/>
        </w:rPr>
        <w:t xml:space="preserve"> </w:t>
      </w:r>
      <w:r w:rsidR="00CE030C" w:rsidRPr="00BE203F">
        <w:rPr>
          <w:rFonts w:asciiTheme="minorBidi" w:hAnsiTheme="minorBidi"/>
          <w:szCs w:val="24"/>
        </w:rPr>
        <w:t xml:space="preserve">expression </w:t>
      </w:r>
      <w:r w:rsidRPr="00BE203F">
        <w:rPr>
          <w:rFonts w:asciiTheme="minorBidi" w:hAnsiTheme="minorBidi"/>
          <w:szCs w:val="24"/>
        </w:rPr>
        <w:t>in large panel of non-FA HNSCC</w:t>
      </w:r>
      <w:r w:rsidR="00CE030C" w:rsidRPr="00BE203F">
        <w:rPr>
          <w:rFonts w:asciiTheme="minorBidi" w:hAnsiTheme="minorBidi"/>
          <w:szCs w:val="24"/>
        </w:rPr>
        <w:t>, f</w:t>
      </w:r>
      <w:r w:rsidR="00353310" w:rsidRPr="00BE203F">
        <w:rPr>
          <w:rFonts w:asciiTheme="minorBidi" w:hAnsiTheme="minorBidi"/>
          <w:szCs w:val="24"/>
        </w:rPr>
        <w:t>our cell</w:t>
      </w:r>
      <w:r w:rsidR="00CE030C" w:rsidRPr="00BE203F">
        <w:rPr>
          <w:rFonts w:asciiTheme="minorBidi" w:hAnsiTheme="minorBidi"/>
          <w:szCs w:val="24"/>
        </w:rPr>
        <w:t>s</w:t>
      </w:r>
      <w:r w:rsidR="00CB1AA8" w:rsidRPr="00BE203F">
        <w:rPr>
          <w:rFonts w:asciiTheme="minorBidi" w:hAnsiTheme="minorBidi"/>
          <w:szCs w:val="24"/>
        </w:rPr>
        <w:t xml:space="preserve"> </w:t>
      </w:r>
      <w:r w:rsidR="00353310" w:rsidRPr="00BE203F">
        <w:rPr>
          <w:rFonts w:asciiTheme="minorBidi" w:hAnsiTheme="minorBidi"/>
          <w:szCs w:val="24"/>
        </w:rPr>
        <w:t xml:space="preserve">were used in </w:t>
      </w:r>
      <w:r w:rsidR="00A62BEE" w:rsidRPr="00BE203F">
        <w:rPr>
          <w:rFonts w:asciiTheme="minorBidi" w:hAnsiTheme="minorBidi"/>
          <w:szCs w:val="24"/>
        </w:rPr>
        <w:t xml:space="preserve">these </w:t>
      </w:r>
      <w:r w:rsidR="00353310" w:rsidRPr="00BE203F">
        <w:rPr>
          <w:rFonts w:asciiTheme="minorBidi" w:hAnsiTheme="minorBidi"/>
          <w:szCs w:val="24"/>
        </w:rPr>
        <w:t>experiments</w:t>
      </w:r>
      <w:r w:rsidR="00CB1AA8" w:rsidRPr="00BE203F">
        <w:rPr>
          <w:rFonts w:asciiTheme="minorBidi" w:hAnsiTheme="minorBidi"/>
          <w:szCs w:val="24"/>
        </w:rPr>
        <w:t xml:space="preserve">: </w:t>
      </w:r>
      <w:r w:rsidR="00353310" w:rsidRPr="00BE203F">
        <w:rPr>
          <w:rFonts w:asciiTheme="minorBidi" w:hAnsiTheme="minorBidi"/>
          <w:szCs w:val="24"/>
        </w:rPr>
        <w:t>HNSCC (H357, B22) and FA-HNSCC (OHSU</w:t>
      </w:r>
      <w:r w:rsidR="00524EE4" w:rsidRPr="00BE203F">
        <w:rPr>
          <w:rFonts w:asciiTheme="minorBidi" w:hAnsiTheme="minorBidi"/>
          <w:szCs w:val="24"/>
        </w:rPr>
        <w:t>-</w:t>
      </w:r>
      <w:r w:rsidR="00353310" w:rsidRPr="00BE203F">
        <w:rPr>
          <w:rFonts w:asciiTheme="minorBidi" w:hAnsiTheme="minorBidi"/>
          <w:szCs w:val="24"/>
        </w:rPr>
        <w:t xml:space="preserve">974, </w:t>
      </w:r>
      <w:r w:rsidR="00CA513A" w:rsidRPr="00BE203F">
        <w:rPr>
          <w:rFonts w:asciiTheme="minorBidi" w:hAnsiTheme="minorBidi"/>
          <w:szCs w:val="24"/>
        </w:rPr>
        <w:t>VU1131</w:t>
      </w:r>
      <w:r w:rsidR="00353310" w:rsidRPr="00BE203F">
        <w:rPr>
          <w:rFonts w:asciiTheme="minorBidi" w:hAnsiTheme="minorBidi"/>
          <w:szCs w:val="24"/>
        </w:rPr>
        <w:t>)</w:t>
      </w:r>
      <w:r w:rsidR="00CE030C" w:rsidRPr="00BE203F">
        <w:rPr>
          <w:rFonts w:asciiTheme="minorBidi" w:hAnsiTheme="minorBidi"/>
          <w:szCs w:val="24"/>
        </w:rPr>
        <w:t xml:space="preserve"> due to time limitations</w:t>
      </w:r>
      <w:r w:rsidR="00353310" w:rsidRPr="00BE203F">
        <w:rPr>
          <w:rFonts w:asciiTheme="minorBidi" w:hAnsiTheme="minorBidi"/>
          <w:szCs w:val="24"/>
        </w:rPr>
        <w:t xml:space="preserve">. </w:t>
      </w:r>
    </w:p>
    <w:p w14:paraId="0901C12C" w14:textId="41EC79A5" w:rsidR="00353310" w:rsidRPr="00BE203F" w:rsidRDefault="00353310" w:rsidP="00901361">
      <w:pPr>
        <w:rPr>
          <w:rFonts w:asciiTheme="minorBidi" w:hAnsiTheme="minorBidi"/>
          <w:szCs w:val="24"/>
        </w:rPr>
      </w:pPr>
      <w:r w:rsidRPr="00BE203F">
        <w:rPr>
          <w:rFonts w:asciiTheme="minorBidi" w:hAnsiTheme="minorBidi"/>
          <w:szCs w:val="24"/>
        </w:rPr>
        <w:lastRenderedPageBreak/>
        <w:t>Seeding was performed for each cell in three different conditions as follows. Cells were seeded on</w:t>
      </w:r>
      <w:r w:rsidR="00CB1AA8" w:rsidRPr="00BE203F">
        <w:rPr>
          <w:rFonts w:asciiTheme="minorBidi" w:hAnsiTheme="minorBidi"/>
          <w:szCs w:val="24"/>
        </w:rPr>
        <w:t>to</w:t>
      </w:r>
      <w:r w:rsidR="00357D76" w:rsidRPr="00BE203F">
        <w:rPr>
          <w:rFonts w:asciiTheme="minorBidi" w:hAnsiTheme="minorBidi"/>
          <w:szCs w:val="24"/>
        </w:rPr>
        <w:t xml:space="preserve"> </w:t>
      </w:r>
      <w:proofErr w:type="spellStart"/>
      <w:r w:rsidR="00357D76" w:rsidRPr="00BE203F">
        <w:rPr>
          <w:rFonts w:asciiTheme="minorBidi" w:hAnsiTheme="minorBidi"/>
          <w:szCs w:val="24"/>
        </w:rPr>
        <w:t>Millicell</w:t>
      </w:r>
      <w:proofErr w:type="spellEnd"/>
      <w:r w:rsidR="00357D76" w:rsidRPr="00BE203F">
        <w:rPr>
          <w:rFonts w:asciiTheme="minorBidi" w:hAnsiTheme="minorBidi"/>
          <w:szCs w:val="24"/>
        </w:rPr>
        <w:t xml:space="preserve"> EZ SLIDE 8-well glass</w:t>
      </w:r>
      <w:r w:rsidR="00CB1AA8" w:rsidRPr="00BE203F">
        <w:rPr>
          <w:rFonts w:asciiTheme="minorBidi" w:hAnsiTheme="minorBidi"/>
          <w:szCs w:val="24"/>
        </w:rPr>
        <w:t xml:space="preserve"> slides</w:t>
      </w:r>
      <w:r w:rsidRPr="00BE203F">
        <w:rPr>
          <w:rFonts w:asciiTheme="minorBidi" w:hAnsiTheme="minorBidi"/>
          <w:szCs w:val="24"/>
        </w:rPr>
        <w:t xml:space="preserve"> (</w:t>
      </w:r>
      <w:r w:rsidR="00357D76" w:rsidRPr="00BE203F">
        <w:rPr>
          <w:rFonts w:asciiTheme="minorBidi" w:hAnsiTheme="minorBidi"/>
          <w:szCs w:val="24"/>
        </w:rPr>
        <w:t>MERCK MILLIPORE, USA</w:t>
      </w:r>
      <w:r w:rsidRPr="00BE203F">
        <w:rPr>
          <w:rFonts w:asciiTheme="minorBidi" w:hAnsiTheme="minorBidi"/>
          <w:szCs w:val="24"/>
        </w:rPr>
        <w:t xml:space="preserve">). </w:t>
      </w:r>
      <w:r w:rsidR="00CB1AA8" w:rsidRPr="00BE203F">
        <w:rPr>
          <w:rFonts w:asciiTheme="minorBidi" w:hAnsiTheme="minorBidi"/>
          <w:szCs w:val="24"/>
        </w:rPr>
        <w:t>Cells were subjected to one of t</w:t>
      </w:r>
      <w:r w:rsidRPr="00BE203F">
        <w:rPr>
          <w:rFonts w:asciiTheme="minorBidi" w:hAnsiTheme="minorBidi"/>
          <w:szCs w:val="24"/>
        </w:rPr>
        <w:t>hree different conditions</w:t>
      </w:r>
      <w:r w:rsidR="00CB1AA8" w:rsidRPr="00BE203F">
        <w:rPr>
          <w:rFonts w:asciiTheme="minorBidi" w:hAnsiTheme="minorBidi"/>
          <w:szCs w:val="24"/>
        </w:rPr>
        <w:t>:</w:t>
      </w:r>
      <w:r w:rsidRPr="00BE203F">
        <w:rPr>
          <w:rFonts w:asciiTheme="minorBidi" w:hAnsiTheme="minorBidi"/>
          <w:szCs w:val="24"/>
        </w:rPr>
        <w:t xml:space="preserve"> untreated, treated with </w:t>
      </w:r>
      <w:r w:rsidR="003836D3" w:rsidRPr="00BE203F">
        <w:rPr>
          <w:rFonts w:asciiTheme="minorBidi" w:hAnsiTheme="minorBidi"/>
          <w:szCs w:val="24"/>
        </w:rPr>
        <w:t>c</w:t>
      </w:r>
      <w:r w:rsidRPr="00BE203F">
        <w:rPr>
          <w:rFonts w:asciiTheme="minorBidi" w:hAnsiTheme="minorBidi"/>
          <w:szCs w:val="24"/>
        </w:rPr>
        <w:t xml:space="preserve">isplatin or </w:t>
      </w:r>
      <w:r w:rsidR="002C07D3" w:rsidRPr="00BE203F">
        <w:rPr>
          <w:rFonts w:asciiTheme="minorBidi" w:hAnsiTheme="minorBidi"/>
          <w:szCs w:val="24"/>
        </w:rPr>
        <w:t xml:space="preserve">Lipopolysaccharide from </w:t>
      </w:r>
      <w:proofErr w:type="spellStart"/>
      <w:r w:rsidR="002C07D3" w:rsidRPr="00BE203F">
        <w:rPr>
          <w:rFonts w:asciiTheme="minorBidi" w:hAnsiTheme="minorBidi"/>
          <w:i/>
          <w:iCs/>
          <w:szCs w:val="24"/>
        </w:rPr>
        <w:t>Porphyromonas</w:t>
      </w:r>
      <w:proofErr w:type="spellEnd"/>
      <w:r w:rsidR="002C07D3" w:rsidRPr="00BE203F">
        <w:rPr>
          <w:rFonts w:asciiTheme="minorBidi" w:hAnsiTheme="minorBidi"/>
          <w:i/>
          <w:iCs/>
          <w:szCs w:val="24"/>
        </w:rPr>
        <w:t xml:space="preserve"> </w:t>
      </w:r>
      <w:proofErr w:type="spellStart"/>
      <w:r w:rsidR="002C07D3" w:rsidRPr="00BE203F">
        <w:rPr>
          <w:rFonts w:asciiTheme="minorBidi" w:hAnsiTheme="minorBidi"/>
          <w:i/>
          <w:iCs/>
          <w:szCs w:val="24"/>
        </w:rPr>
        <w:t>gingivalis</w:t>
      </w:r>
      <w:proofErr w:type="spellEnd"/>
      <w:r w:rsidR="002C07D3" w:rsidRPr="00BE203F">
        <w:rPr>
          <w:rFonts w:asciiTheme="minorBidi" w:hAnsiTheme="minorBidi"/>
          <w:szCs w:val="24"/>
        </w:rPr>
        <w:t xml:space="preserve"> (</w:t>
      </w:r>
      <w:r w:rsidRPr="00BE203F">
        <w:rPr>
          <w:rFonts w:asciiTheme="minorBidi" w:hAnsiTheme="minorBidi"/>
          <w:szCs w:val="24"/>
        </w:rPr>
        <w:t>LPS-PG</w:t>
      </w:r>
      <w:r w:rsidR="002C07D3" w:rsidRPr="00BE203F">
        <w:rPr>
          <w:rFonts w:asciiTheme="minorBidi" w:hAnsiTheme="minorBidi"/>
          <w:szCs w:val="24"/>
        </w:rPr>
        <w:t>)</w:t>
      </w:r>
      <w:r w:rsidRPr="00BE203F">
        <w:rPr>
          <w:rFonts w:asciiTheme="minorBidi" w:hAnsiTheme="minorBidi"/>
          <w:szCs w:val="24"/>
        </w:rPr>
        <w:t xml:space="preserve"> and washout. The untreated condition was performed by seeding the cells and incubating them for 48 hours before starting IF experiment. </w:t>
      </w:r>
      <w:r w:rsidR="00E87694" w:rsidRPr="00BE203F">
        <w:rPr>
          <w:rFonts w:asciiTheme="minorBidi" w:hAnsiTheme="minorBidi"/>
          <w:szCs w:val="24"/>
        </w:rPr>
        <w:t>The treated</w:t>
      </w:r>
      <w:r w:rsidRPr="00BE203F">
        <w:rPr>
          <w:rFonts w:asciiTheme="minorBidi" w:hAnsiTheme="minorBidi"/>
          <w:szCs w:val="24"/>
        </w:rPr>
        <w:t xml:space="preserve"> </w:t>
      </w:r>
      <w:r w:rsidR="00CB1AA8" w:rsidRPr="00BE203F">
        <w:rPr>
          <w:rFonts w:asciiTheme="minorBidi" w:hAnsiTheme="minorBidi"/>
          <w:szCs w:val="24"/>
        </w:rPr>
        <w:t xml:space="preserve">(Cisplatin or LPS-PG) </w:t>
      </w:r>
      <w:r w:rsidRPr="00BE203F">
        <w:rPr>
          <w:rFonts w:asciiTheme="minorBidi" w:hAnsiTheme="minorBidi"/>
          <w:szCs w:val="24"/>
        </w:rPr>
        <w:t xml:space="preserve">condition was performed by adding the treatment 24 hours after seeding and incubating it for another 24 hours before starting IF experiment. The washout condition was performed by seeding cells and incubating them for 24 hours, then adding treatment and incubate for 24 hours, finally washing out was performed followed by 48 hours incubation </w:t>
      </w:r>
      <w:r w:rsidR="00917D87" w:rsidRPr="00BE203F">
        <w:rPr>
          <w:rFonts w:asciiTheme="minorBidi" w:hAnsiTheme="minorBidi"/>
          <w:szCs w:val="24"/>
        </w:rPr>
        <w:t xml:space="preserve">without drug </w:t>
      </w:r>
      <w:r w:rsidRPr="00BE203F">
        <w:rPr>
          <w:rFonts w:asciiTheme="minorBidi" w:hAnsiTheme="minorBidi"/>
          <w:szCs w:val="24"/>
        </w:rPr>
        <w:t xml:space="preserve">before starting IF experiment. </w:t>
      </w:r>
    </w:p>
    <w:p w14:paraId="235C64DE" w14:textId="522C1AB2" w:rsidR="00353310" w:rsidRPr="00BE203F" w:rsidRDefault="00A62BEE" w:rsidP="00901361">
      <w:pPr>
        <w:rPr>
          <w:rFonts w:asciiTheme="minorBidi" w:hAnsiTheme="minorBidi"/>
          <w:szCs w:val="24"/>
        </w:rPr>
      </w:pPr>
      <w:r w:rsidRPr="00BE203F">
        <w:rPr>
          <w:rFonts w:asciiTheme="minorBidi" w:hAnsiTheme="minorBidi"/>
          <w:szCs w:val="24"/>
        </w:rPr>
        <w:t>Cells were first washed three times in</w:t>
      </w:r>
      <w:r w:rsidR="00353310" w:rsidRPr="00BE203F">
        <w:rPr>
          <w:rFonts w:asciiTheme="minorBidi" w:hAnsiTheme="minorBidi"/>
          <w:szCs w:val="24"/>
        </w:rPr>
        <w:t xml:space="preserve"> PBS</w:t>
      </w:r>
      <w:r w:rsidRPr="00BE203F">
        <w:rPr>
          <w:rFonts w:asciiTheme="minorBidi" w:hAnsiTheme="minorBidi"/>
          <w:szCs w:val="24"/>
        </w:rPr>
        <w:t xml:space="preserve"> and </w:t>
      </w:r>
      <w:r w:rsidR="00CB1AA8" w:rsidRPr="00BE203F">
        <w:rPr>
          <w:rFonts w:asciiTheme="minorBidi" w:hAnsiTheme="minorBidi"/>
          <w:szCs w:val="24"/>
        </w:rPr>
        <w:t>then f</w:t>
      </w:r>
      <w:r w:rsidR="00353310" w:rsidRPr="00BE203F">
        <w:rPr>
          <w:rFonts w:asciiTheme="minorBidi" w:hAnsiTheme="minorBidi"/>
          <w:szCs w:val="24"/>
        </w:rPr>
        <w:t>ix</w:t>
      </w:r>
      <w:r w:rsidR="00CB1AA8" w:rsidRPr="00BE203F">
        <w:rPr>
          <w:rFonts w:asciiTheme="minorBidi" w:hAnsiTheme="minorBidi"/>
          <w:szCs w:val="24"/>
        </w:rPr>
        <w:t>ed</w:t>
      </w:r>
      <w:r w:rsidR="00353310" w:rsidRPr="00BE203F">
        <w:rPr>
          <w:rFonts w:asciiTheme="minorBidi" w:hAnsiTheme="minorBidi"/>
          <w:szCs w:val="24"/>
        </w:rPr>
        <w:t xml:space="preserve"> using 4</w:t>
      </w:r>
      <w:r w:rsidR="003836D3" w:rsidRPr="00BE203F">
        <w:rPr>
          <w:rFonts w:asciiTheme="minorBidi" w:hAnsiTheme="minorBidi"/>
          <w:szCs w:val="24"/>
        </w:rPr>
        <w:t>x</w:t>
      </w:r>
      <w:r w:rsidR="00353310" w:rsidRPr="00BE203F">
        <w:rPr>
          <w:rFonts w:asciiTheme="minorBidi" w:hAnsiTheme="minorBidi"/>
          <w:szCs w:val="24"/>
        </w:rPr>
        <w:t xml:space="preserve"> formaldehyde (PFA) for 10 minutes at room temperature</w:t>
      </w:r>
      <w:r w:rsidR="00F2023B" w:rsidRPr="00BE203F">
        <w:rPr>
          <w:rFonts w:asciiTheme="minorBidi" w:hAnsiTheme="minorBidi"/>
          <w:szCs w:val="24"/>
        </w:rPr>
        <w:t>, before being washed a further three times in PBS</w:t>
      </w:r>
      <w:r w:rsidR="00353310" w:rsidRPr="00BE203F">
        <w:rPr>
          <w:rFonts w:asciiTheme="minorBidi" w:hAnsiTheme="minorBidi"/>
          <w:szCs w:val="24"/>
        </w:rPr>
        <w:t>.</w:t>
      </w:r>
      <w:r w:rsidR="00C4492C" w:rsidRPr="00BE203F">
        <w:rPr>
          <w:rFonts w:asciiTheme="minorBidi" w:hAnsiTheme="minorBidi"/>
          <w:szCs w:val="24"/>
        </w:rPr>
        <w:t xml:space="preserve"> </w:t>
      </w:r>
      <w:r w:rsidR="00353310" w:rsidRPr="00BE203F">
        <w:rPr>
          <w:rFonts w:asciiTheme="minorBidi" w:hAnsiTheme="minorBidi"/>
          <w:szCs w:val="24"/>
        </w:rPr>
        <w:t>Blocking followed by cell membrane permeabilization took place for one hour using 3% BSA in PBST (PBS+ 0.2% Triton X-100) at room temperature. After discarding the blocking solution, the cells were incubated in 1</w:t>
      </w:r>
      <w:r w:rsidR="00E66202" w:rsidRPr="00BE203F">
        <w:rPr>
          <w:rFonts w:asciiTheme="minorBidi" w:hAnsiTheme="minorBidi"/>
          <w:szCs w:val="24"/>
        </w:rPr>
        <w:t xml:space="preserve"> </w:t>
      </w:r>
      <w:r w:rsidR="00353310" w:rsidRPr="00BE203F">
        <w:rPr>
          <w:rFonts w:asciiTheme="minorBidi" w:hAnsiTheme="minorBidi"/>
          <w:szCs w:val="24"/>
        </w:rPr>
        <w:t xml:space="preserve">µg/ml primary antibody </w:t>
      </w:r>
      <w:r w:rsidR="009A2DF0" w:rsidRPr="00BE203F">
        <w:rPr>
          <w:rFonts w:asciiTheme="minorBidi" w:hAnsiTheme="minorBidi"/>
          <w:szCs w:val="24"/>
        </w:rPr>
        <w:t xml:space="preserve">(targeting FANCD2, </w:t>
      </w:r>
      <w:r w:rsidR="0024515F" w:rsidRPr="00BE203F">
        <w:rPr>
          <w:rFonts w:asciiTheme="minorBidi" w:hAnsiTheme="minorBidi"/>
          <w:szCs w:val="24"/>
        </w:rPr>
        <w:t>γ</w:t>
      </w:r>
      <w:r w:rsidR="009A2DF0" w:rsidRPr="00BE203F">
        <w:rPr>
          <w:rFonts w:asciiTheme="minorBidi" w:hAnsiTheme="minorBidi"/>
          <w:szCs w:val="24"/>
        </w:rPr>
        <w:t>H2AX or 53BP</w:t>
      </w:r>
      <w:r w:rsidR="00F2023B" w:rsidRPr="00BE203F">
        <w:rPr>
          <w:rFonts w:asciiTheme="minorBidi" w:hAnsiTheme="minorBidi"/>
          <w:szCs w:val="24"/>
        </w:rPr>
        <w:t>1</w:t>
      </w:r>
      <w:r w:rsidR="009A2DF0" w:rsidRPr="00BE203F">
        <w:rPr>
          <w:rFonts w:asciiTheme="minorBidi" w:hAnsiTheme="minorBidi"/>
          <w:szCs w:val="24"/>
        </w:rPr>
        <w:t xml:space="preserve">) in </w:t>
      </w:r>
      <w:r w:rsidR="00353310" w:rsidRPr="00BE203F">
        <w:rPr>
          <w:rFonts w:asciiTheme="minorBidi" w:hAnsiTheme="minorBidi"/>
          <w:szCs w:val="24"/>
        </w:rPr>
        <w:t>3% BSA</w:t>
      </w:r>
      <w:r w:rsidR="00B4543C" w:rsidRPr="00BE203F">
        <w:rPr>
          <w:rFonts w:asciiTheme="minorBidi" w:hAnsiTheme="minorBidi"/>
          <w:szCs w:val="24"/>
        </w:rPr>
        <w:t xml:space="preserve"> in PBS</w:t>
      </w:r>
      <w:r w:rsidR="00353310" w:rsidRPr="00BE203F">
        <w:rPr>
          <w:rFonts w:asciiTheme="minorBidi" w:hAnsiTheme="minorBidi"/>
          <w:szCs w:val="24"/>
        </w:rPr>
        <w:t xml:space="preserve"> for two hours at room temperature to bind to target antigen. </w:t>
      </w:r>
      <w:r w:rsidR="00091113" w:rsidRPr="00BE203F">
        <w:rPr>
          <w:rFonts w:asciiTheme="minorBidi" w:hAnsiTheme="minorBidi"/>
          <w:szCs w:val="24"/>
        </w:rPr>
        <w:t>C</w:t>
      </w:r>
      <w:r w:rsidR="00353310" w:rsidRPr="00BE203F">
        <w:rPr>
          <w:rFonts w:asciiTheme="minorBidi" w:hAnsiTheme="minorBidi"/>
          <w:szCs w:val="24"/>
        </w:rPr>
        <w:t xml:space="preserve">ells were </w:t>
      </w:r>
      <w:r w:rsidR="00091113" w:rsidRPr="00BE203F">
        <w:rPr>
          <w:rFonts w:asciiTheme="minorBidi" w:hAnsiTheme="minorBidi"/>
          <w:szCs w:val="24"/>
        </w:rPr>
        <w:t xml:space="preserve">then </w:t>
      </w:r>
      <w:r w:rsidR="00353310" w:rsidRPr="00BE203F">
        <w:rPr>
          <w:rFonts w:asciiTheme="minorBidi" w:hAnsiTheme="minorBidi"/>
          <w:szCs w:val="24"/>
        </w:rPr>
        <w:t>washed three times using PBS for five minutes each</w:t>
      </w:r>
      <w:r w:rsidR="00B4543C" w:rsidRPr="00BE203F">
        <w:rPr>
          <w:rFonts w:asciiTheme="minorBidi" w:hAnsiTheme="minorBidi"/>
          <w:szCs w:val="24"/>
        </w:rPr>
        <w:t>.</w:t>
      </w:r>
      <w:r w:rsidR="00353310" w:rsidRPr="00BE203F">
        <w:rPr>
          <w:rFonts w:asciiTheme="minorBidi" w:hAnsiTheme="minorBidi"/>
          <w:szCs w:val="24"/>
        </w:rPr>
        <w:t xml:space="preserve"> </w:t>
      </w:r>
      <w:r w:rsidR="003836D3" w:rsidRPr="00BE203F">
        <w:rPr>
          <w:rFonts w:asciiTheme="minorBidi" w:hAnsiTheme="minorBidi"/>
          <w:szCs w:val="24"/>
        </w:rPr>
        <w:t>C</w:t>
      </w:r>
      <w:r w:rsidR="00413839" w:rsidRPr="00BE203F">
        <w:rPr>
          <w:rFonts w:asciiTheme="minorBidi" w:hAnsiTheme="minorBidi"/>
          <w:szCs w:val="24"/>
        </w:rPr>
        <w:t>ells were</w:t>
      </w:r>
      <w:r w:rsidR="00353310" w:rsidRPr="00BE203F">
        <w:rPr>
          <w:rFonts w:asciiTheme="minorBidi" w:hAnsiTheme="minorBidi"/>
          <w:szCs w:val="24"/>
        </w:rPr>
        <w:t xml:space="preserve"> </w:t>
      </w:r>
      <w:r w:rsidR="003836D3" w:rsidRPr="00BE203F">
        <w:rPr>
          <w:rFonts w:asciiTheme="minorBidi" w:hAnsiTheme="minorBidi"/>
          <w:szCs w:val="24"/>
        </w:rPr>
        <w:t xml:space="preserve">then </w:t>
      </w:r>
      <w:r w:rsidR="00353310" w:rsidRPr="00BE203F">
        <w:rPr>
          <w:rFonts w:asciiTheme="minorBidi" w:hAnsiTheme="minorBidi"/>
          <w:szCs w:val="24"/>
        </w:rPr>
        <w:t>incubated with 1</w:t>
      </w:r>
      <w:r w:rsidR="00E66202" w:rsidRPr="00BE203F">
        <w:rPr>
          <w:rFonts w:asciiTheme="minorBidi" w:hAnsiTheme="minorBidi"/>
          <w:szCs w:val="24"/>
        </w:rPr>
        <w:t xml:space="preserve"> </w:t>
      </w:r>
      <w:r w:rsidR="00CF140E" w:rsidRPr="00BE203F">
        <w:rPr>
          <w:rFonts w:asciiTheme="minorBidi" w:hAnsiTheme="minorBidi"/>
          <w:szCs w:val="24"/>
        </w:rPr>
        <w:t>µ</w:t>
      </w:r>
      <w:r w:rsidR="00353310" w:rsidRPr="00BE203F">
        <w:rPr>
          <w:rFonts w:asciiTheme="minorBidi" w:hAnsiTheme="minorBidi"/>
          <w:szCs w:val="24"/>
        </w:rPr>
        <w:t>g/ml</w:t>
      </w:r>
      <w:r w:rsidR="00CF140E" w:rsidRPr="00BE203F">
        <w:rPr>
          <w:rFonts w:asciiTheme="minorBidi" w:hAnsiTheme="minorBidi"/>
          <w:szCs w:val="24"/>
        </w:rPr>
        <w:t xml:space="preserve"> Alexa Fluor 488 Goat anti-Mouse IgG (H+L) Secondary Antibody or </w:t>
      </w:r>
      <w:r w:rsidR="00413839" w:rsidRPr="00BE203F">
        <w:rPr>
          <w:rFonts w:asciiTheme="minorBidi" w:hAnsiTheme="minorBidi"/>
          <w:szCs w:val="24"/>
        </w:rPr>
        <w:t xml:space="preserve">Alexa Fluor 594 Goat anti-Rabbit IgG (H+L) Secondary Antibody diluted in </w:t>
      </w:r>
      <w:r w:rsidR="00353310" w:rsidRPr="00BE203F">
        <w:rPr>
          <w:rFonts w:asciiTheme="minorBidi" w:hAnsiTheme="minorBidi"/>
          <w:szCs w:val="24"/>
        </w:rPr>
        <w:t xml:space="preserve">3% BSA </w:t>
      </w:r>
      <w:r w:rsidR="009A2DF0" w:rsidRPr="00BE203F">
        <w:rPr>
          <w:rFonts w:asciiTheme="minorBidi" w:hAnsiTheme="minorBidi"/>
          <w:szCs w:val="24"/>
        </w:rPr>
        <w:t xml:space="preserve">in PBS </w:t>
      </w:r>
      <w:r w:rsidR="00B4543C" w:rsidRPr="00BE203F">
        <w:rPr>
          <w:rFonts w:asciiTheme="minorBidi" w:hAnsiTheme="minorBidi"/>
          <w:szCs w:val="24"/>
        </w:rPr>
        <w:t>to</w:t>
      </w:r>
      <w:r w:rsidR="00413839" w:rsidRPr="00BE203F">
        <w:rPr>
          <w:rFonts w:asciiTheme="minorBidi" w:hAnsiTheme="minorBidi"/>
          <w:szCs w:val="24"/>
        </w:rPr>
        <w:t xml:space="preserve"> bind with primary antibody, </w:t>
      </w:r>
      <w:r w:rsidR="00353310" w:rsidRPr="00BE203F">
        <w:rPr>
          <w:rFonts w:asciiTheme="minorBidi" w:hAnsiTheme="minorBidi"/>
          <w:szCs w:val="24"/>
        </w:rPr>
        <w:t>DNA was counterstained with 1</w:t>
      </w:r>
      <w:r w:rsidR="00E66202" w:rsidRPr="00BE203F">
        <w:rPr>
          <w:rFonts w:asciiTheme="minorBidi" w:hAnsiTheme="minorBidi"/>
          <w:szCs w:val="24"/>
        </w:rPr>
        <w:t xml:space="preserve"> </w:t>
      </w:r>
      <w:r w:rsidR="00FF7484" w:rsidRPr="00BE203F">
        <w:rPr>
          <w:rFonts w:asciiTheme="minorBidi" w:hAnsiTheme="minorBidi"/>
          <w:szCs w:val="24"/>
        </w:rPr>
        <w:t>µ</w:t>
      </w:r>
      <w:r w:rsidR="00353310" w:rsidRPr="00BE203F">
        <w:rPr>
          <w:rFonts w:asciiTheme="minorBidi" w:hAnsiTheme="minorBidi"/>
          <w:szCs w:val="24"/>
        </w:rPr>
        <w:t xml:space="preserve">g/ml (4',6-diamidino-2-phenylindole) DAPI in </w:t>
      </w:r>
      <w:r w:rsidR="00536F5B" w:rsidRPr="00BE203F">
        <w:rPr>
          <w:rFonts w:asciiTheme="minorBidi" w:hAnsiTheme="minorBidi"/>
          <w:szCs w:val="24"/>
        </w:rPr>
        <w:t xml:space="preserve">the </w:t>
      </w:r>
      <w:r w:rsidR="00353310" w:rsidRPr="00BE203F">
        <w:rPr>
          <w:rFonts w:asciiTheme="minorBidi" w:hAnsiTheme="minorBidi"/>
          <w:szCs w:val="24"/>
        </w:rPr>
        <w:t>dark for one hour at room temperature. The cells were then washed three times using PBS then immersed in dH</w:t>
      </w:r>
      <w:r w:rsidR="00353310" w:rsidRPr="00BE203F">
        <w:rPr>
          <w:rFonts w:asciiTheme="minorBidi" w:hAnsiTheme="minorBidi"/>
          <w:szCs w:val="24"/>
          <w:vertAlign w:val="subscript"/>
        </w:rPr>
        <w:t>2</w:t>
      </w:r>
      <w:r w:rsidR="00353310" w:rsidRPr="00BE203F">
        <w:rPr>
          <w:rFonts w:asciiTheme="minorBidi" w:hAnsiTheme="minorBidi"/>
          <w:szCs w:val="24"/>
        </w:rPr>
        <w:t xml:space="preserve">O. The cells were mounted in aqueous </w:t>
      </w:r>
      <w:proofErr w:type="spellStart"/>
      <w:r w:rsidR="00CB1AA8" w:rsidRPr="00BE203F">
        <w:rPr>
          <w:rFonts w:asciiTheme="minorBidi" w:hAnsiTheme="minorBidi"/>
          <w:szCs w:val="24"/>
        </w:rPr>
        <w:t>I</w:t>
      </w:r>
      <w:r w:rsidR="00353310" w:rsidRPr="00BE203F">
        <w:rPr>
          <w:rFonts w:asciiTheme="minorBidi" w:hAnsiTheme="minorBidi"/>
          <w:szCs w:val="24"/>
        </w:rPr>
        <w:t>mmu</w:t>
      </w:r>
      <w:proofErr w:type="spellEnd"/>
      <w:r w:rsidR="00353310" w:rsidRPr="00BE203F">
        <w:rPr>
          <w:rFonts w:asciiTheme="minorBidi" w:hAnsiTheme="minorBidi"/>
          <w:szCs w:val="24"/>
        </w:rPr>
        <w:t>-</w:t>
      </w:r>
      <w:r w:rsidR="00CB1AA8" w:rsidRPr="00BE203F">
        <w:rPr>
          <w:rFonts w:asciiTheme="minorBidi" w:hAnsiTheme="minorBidi"/>
          <w:szCs w:val="24"/>
        </w:rPr>
        <w:t>M</w:t>
      </w:r>
      <w:r w:rsidR="00353310" w:rsidRPr="00BE203F">
        <w:rPr>
          <w:rFonts w:asciiTheme="minorBidi" w:hAnsiTheme="minorBidi"/>
          <w:szCs w:val="24"/>
        </w:rPr>
        <w:t xml:space="preserve">ount medium </w:t>
      </w:r>
      <w:r w:rsidR="00413839" w:rsidRPr="00BE203F">
        <w:rPr>
          <w:rFonts w:asciiTheme="minorBidi" w:hAnsiTheme="minorBidi"/>
          <w:szCs w:val="24"/>
        </w:rPr>
        <w:t>(</w:t>
      </w:r>
      <w:r w:rsidR="0021749D" w:rsidRPr="00BE203F">
        <w:rPr>
          <w:rFonts w:asciiTheme="minorBidi" w:hAnsiTheme="minorBidi"/>
          <w:szCs w:val="24"/>
        </w:rPr>
        <w:t>Thermo Fisher Scientific, UK</w:t>
      </w:r>
      <w:r w:rsidR="00413839" w:rsidRPr="00BE203F">
        <w:rPr>
          <w:rFonts w:asciiTheme="minorBidi" w:hAnsiTheme="minorBidi"/>
          <w:szCs w:val="24"/>
        </w:rPr>
        <w:t xml:space="preserve">) and covered with </w:t>
      </w:r>
      <w:r w:rsidR="00CB1AA8" w:rsidRPr="00BE203F">
        <w:rPr>
          <w:rFonts w:asciiTheme="minorBidi" w:hAnsiTheme="minorBidi"/>
          <w:szCs w:val="24"/>
        </w:rPr>
        <w:t xml:space="preserve">a </w:t>
      </w:r>
      <w:r w:rsidR="00413839" w:rsidRPr="00BE203F">
        <w:rPr>
          <w:rFonts w:asciiTheme="minorBidi" w:hAnsiTheme="minorBidi"/>
          <w:szCs w:val="24"/>
        </w:rPr>
        <w:t>cover</w:t>
      </w:r>
      <w:r w:rsidR="00353310" w:rsidRPr="00BE203F">
        <w:rPr>
          <w:rFonts w:asciiTheme="minorBidi" w:hAnsiTheme="minorBidi"/>
          <w:szCs w:val="24"/>
        </w:rPr>
        <w:t xml:space="preserve">slip and stored in </w:t>
      </w:r>
      <w:r w:rsidR="00CB1AA8" w:rsidRPr="00BE203F">
        <w:rPr>
          <w:rFonts w:asciiTheme="minorBidi" w:hAnsiTheme="minorBidi"/>
          <w:szCs w:val="24"/>
        </w:rPr>
        <w:t xml:space="preserve">the </w:t>
      </w:r>
      <w:r w:rsidR="00353310" w:rsidRPr="00BE203F">
        <w:rPr>
          <w:rFonts w:asciiTheme="minorBidi" w:hAnsiTheme="minorBidi"/>
          <w:szCs w:val="24"/>
        </w:rPr>
        <w:t xml:space="preserve">dark </w:t>
      </w:r>
      <w:r w:rsidR="00FF7484" w:rsidRPr="00BE203F">
        <w:rPr>
          <w:rFonts w:asciiTheme="minorBidi" w:hAnsiTheme="minorBidi"/>
          <w:szCs w:val="24"/>
        </w:rPr>
        <w:t>until analysis</w:t>
      </w:r>
      <w:r w:rsidR="00353310" w:rsidRPr="00BE203F">
        <w:rPr>
          <w:rFonts w:asciiTheme="minorBidi" w:hAnsiTheme="minorBidi"/>
          <w:szCs w:val="24"/>
        </w:rPr>
        <w:t xml:space="preserve">.  </w:t>
      </w:r>
      <w:r w:rsidR="00FF7484" w:rsidRPr="00BE203F">
        <w:rPr>
          <w:rFonts w:asciiTheme="minorBidi" w:hAnsiTheme="minorBidi"/>
          <w:szCs w:val="24"/>
        </w:rPr>
        <w:t xml:space="preserve"> </w:t>
      </w:r>
    </w:p>
    <w:p w14:paraId="2A964EC0" w14:textId="77777777" w:rsidR="00353310" w:rsidRPr="00BE203F" w:rsidRDefault="00353310" w:rsidP="00FF7484">
      <w:pPr>
        <w:pStyle w:val="Heading4"/>
        <w:rPr>
          <w:rFonts w:asciiTheme="minorBidi" w:hAnsiTheme="minorBidi" w:cstheme="minorBidi"/>
        </w:rPr>
      </w:pPr>
      <w:r w:rsidRPr="00BE203F">
        <w:rPr>
          <w:rFonts w:asciiTheme="minorBidi" w:hAnsiTheme="minorBidi" w:cstheme="minorBidi"/>
        </w:rPr>
        <w:lastRenderedPageBreak/>
        <w:t xml:space="preserve">Data analysis </w:t>
      </w:r>
    </w:p>
    <w:p w14:paraId="3B8A6C2C" w14:textId="3BDEA212" w:rsidR="004466BE" w:rsidRPr="00BE203F" w:rsidRDefault="00901361" w:rsidP="00901361">
      <w:pPr>
        <w:rPr>
          <w:rFonts w:asciiTheme="minorBidi" w:hAnsiTheme="minorBidi"/>
          <w:color w:val="333333"/>
          <w:shd w:val="clear" w:color="auto" w:fill="FFFFFF"/>
        </w:rPr>
      </w:pPr>
      <w:r w:rsidRPr="00BE203F">
        <w:rPr>
          <w:rFonts w:asciiTheme="minorBidi" w:hAnsiTheme="minorBidi"/>
        </w:rPr>
        <w:t xml:space="preserve">Immunofluorescence </w:t>
      </w:r>
      <w:r w:rsidR="00353310" w:rsidRPr="00BE203F">
        <w:rPr>
          <w:rStyle w:val="apple-converted-space"/>
          <w:rFonts w:asciiTheme="minorBidi" w:hAnsiTheme="minorBidi"/>
          <w:szCs w:val="24"/>
          <w:shd w:val="clear" w:color="auto" w:fill="FFFFFF"/>
        </w:rPr>
        <w:t xml:space="preserve">images were taken by </w:t>
      </w:r>
      <w:r w:rsidR="00353310" w:rsidRPr="00BE203F">
        <w:rPr>
          <w:rFonts w:asciiTheme="minorBidi" w:hAnsiTheme="minorBidi"/>
        </w:rPr>
        <w:t>Nikon Eclipse</w:t>
      </w:r>
      <w:r w:rsidR="00353310" w:rsidRPr="00BE203F">
        <w:rPr>
          <w:rStyle w:val="apple-converted-space"/>
          <w:rFonts w:asciiTheme="minorBidi" w:hAnsiTheme="minorBidi"/>
          <w:szCs w:val="24"/>
          <w:shd w:val="clear" w:color="auto" w:fill="FFFFFF"/>
        </w:rPr>
        <w:t xml:space="preserve"> </w:t>
      </w:r>
      <w:r w:rsidR="00353310" w:rsidRPr="00BE203F">
        <w:rPr>
          <w:rFonts w:asciiTheme="minorBidi" w:hAnsiTheme="minorBidi"/>
          <w:shd w:val="clear" w:color="auto" w:fill="FFFFFF"/>
        </w:rPr>
        <w:t xml:space="preserve">TE2000 inverted microscopes (Melville), using </w:t>
      </w:r>
      <w:r w:rsidR="00536F5B" w:rsidRPr="00BE203F">
        <w:rPr>
          <w:rFonts w:asciiTheme="minorBidi" w:hAnsiTheme="minorBidi"/>
          <w:shd w:val="clear" w:color="auto" w:fill="FFFFFF"/>
        </w:rPr>
        <w:t xml:space="preserve">a </w:t>
      </w:r>
      <w:r w:rsidR="00353310" w:rsidRPr="00BE203F">
        <w:rPr>
          <w:rFonts w:asciiTheme="minorBidi" w:hAnsiTheme="minorBidi"/>
          <w:shd w:val="clear" w:color="auto" w:fill="FFFFFF"/>
        </w:rPr>
        <w:t xml:space="preserve">Hamamatsu Orca ER camera (Prior Scientific, UK) on a 100x objective lens. </w:t>
      </w:r>
      <w:r w:rsidR="00BC39E0" w:rsidRPr="00BE203F">
        <w:rPr>
          <w:rFonts w:asciiTheme="minorBidi" w:hAnsiTheme="minorBidi"/>
          <w:shd w:val="clear" w:color="auto" w:fill="FFFFFF"/>
        </w:rPr>
        <w:t>Velocity</w:t>
      </w:r>
      <w:r w:rsidR="00353310" w:rsidRPr="00BE203F">
        <w:rPr>
          <w:rFonts w:asciiTheme="minorBidi" w:hAnsiTheme="minorBidi"/>
          <w:shd w:val="clear" w:color="auto" w:fill="FFFFFF"/>
        </w:rPr>
        <w:t xml:space="preserve"> 3.6.1 software (</w:t>
      </w:r>
      <w:proofErr w:type="spellStart"/>
      <w:r w:rsidR="00353310" w:rsidRPr="00BE203F">
        <w:rPr>
          <w:rFonts w:asciiTheme="minorBidi" w:hAnsiTheme="minorBidi"/>
          <w:shd w:val="clear" w:color="auto" w:fill="FFFFFF"/>
        </w:rPr>
        <w:t>Improvision</w:t>
      </w:r>
      <w:proofErr w:type="spellEnd"/>
      <w:r w:rsidR="00353310" w:rsidRPr="00BE203F">
        <w:rPr>
          <w:rFonts w:asciiTheme="minorBidi" w:hAnsiTheme="minorBidi"/>
          <w:shd w:val="clear" w:color="auto" w:fill="FFFFFF"/>
        </w:rPr>
        <w:t>) was used for capturing and analysing the images. 10 separate fields of each condition containing 50-100 cells in total were scored. Nuclear foci were calculated and scored positive if there were m</w:t>
      </w:r>
      <w:r w:rsidRPr="00BE203F">
        <w:rPr>
          <w:rFonts w:asciiTheme="minorBidi" w:hAnsiTheme="minorBidi"/>
          <w:shd w:val="clear" w:color="auto" w:fill="FFFFFF"/>
        </w:rPr>
        <w:t xml:space="preserve">ore than five foci per nucleus. </w:t>
      </w:r>
      <w:r w:rsidR="00353310" w:rsidRPr="00BE203F">
        <w:rPr>
          <w:rFonts w:asciiTheme="minorBidi" w:hAnsiTheme="minorBidi"/>
          <w:shd w:val="clear" w:color="auto" w:fill="FFFFFF"/>
        </w:rPr>
        <w:t xml:space="preserve">The percentage of positive cells was then calculated and the mean of three independent experiments was then calculated and compared between three conditions. </w:t>
      </w:r>
    </w:p>
    <w:p w14:paraId="4864AF52" w14:textId="77777777" w:rsidR="004466BE" w:rsidRPr="00BE203F" w:rsidRDefault="004466BE" w:rsidP="00FF7484">
      <w:pPr>
        <w:pStyle w:val="Heading3"/>
        <w:rPr>
          <w:rFonts w:asciiTheme="minorBidi" w:hAnsiTheme="minorBidi" w:cstheme="minorBidi"/>
        </w:rPr>
      </w:pPr>
      <w:bookmarkStart w:id="132" w:name="_Toc514111153"/>
      <w:r w:rsidRPr="00BE203F">
        <w:rPr>
          <w:rFonts w:asciiTheme="minorBidi" w:hAnsiTheme="minorBidi" w:cstheme="minorBidi"/>
        </w:rPr>
        <w:t>Comet assay or Single Cell Gel Electrophoresis assay (SCGE)</w:t>
      </w:r>
      <w:bookmarkEnd w:id="132"/>
    </w:p>
    <w:p w14:paraId="59A6C6BD" w14:textId="721139FA" w:rsidR="004466BE" w:rsidRPr="00BE203F" w:rsidRDefault="00CB1AA8" w:rsidP="00C520CB">
      <w:pPr>
        <w:rPr>
          <w:rFonts w:asciiTheme="minorBidi" w:hAnsiTheme="minorBidi"/>
        </w:rPr>
      </w:pPr>
      <w:r w:rsidRPr="00BE203F">
        <w:rPr>
          <w:rFonts w:asciiTheme="minorBidi" w:hAnsiTheme="minorBidi"/>
        </w:rPr>
        <w:t xml:space="preserve">The </w:t>
      </w:r>
      <w:r w:rsidR="004466BE" w:rsidRPr="00BE203F">
        <w:rPr>
          <w:rFonts w:asciiTheme="minorBidi" w:hAnsiTheme="minorBidi"/>
        </w:rPr>
        <w:t xml:space="preserve">Comet assay is </w:t>
      </w:r>
      <w:r w:rsidRPr="00BE203F">
        <w:rPr>
          <w:rFonts w:asciiTheme="minorBidi" w:hAnsiTheme="minorBidi"/>
        </w:rPr>
        <w:t xml:space="preserve">a </w:t>
      </w:r>
      <w:r w:rsidR="004466BE" w:rsidRPr="00BE203F">
        <w:rPr>
          <w:rFonts w:asciiTheme="minorBidi" w:hAnsiTheme="minorBidi"/>
        </w:rPr>
        <w:t>sensitive and effective technique for detecting DNA damage</w:t>
      </w:r>
      <w:r w:rsidR="00C520CB" w:rsidRPr="00BE203F">
        <w:rPr>
          <w:rFonts w:asciiTheme="minorBidi" w:hAnsiTheme="minorBidi"/>
        </w:rPr>
        <w:t xml:space="preserve"> and repair in eukaryotic cells</w:t>
      </w:r>
      <w:r w:rsidR="004466BE" w:rsidRPr="00BE203F">
        <w:rPr>
          <w:rFonts w:asciiTheme="minorBidi" w:hAnsiTheme="minorBidi"/>
        </w:rPr>
        <w:t xml:space="preserve">. The term </w:t>
      </w:r>
      <w:r w:rsidRPr="00BE203F">
        <w:rPr>
          <w:rFonts w:asciiTheme="minorBidi" w:hAnsiTheme="minorBidi"/>
        </w:rPr>
        <w:t>“</w:t>
      </w:r>
      <w:r w:rsidR="004466BE" w:rsidRPr="00BE203F">
        <w:rPr>
          <w:rFonts w:asciiTheme="minorBidi" w:hAnsiTheme="minorBidi"/>
        </w:rPr>
        <w:t>comet</w:t>
      </w:r>
      <w:r w:rsidRPr="00BE203F">
        <w:rPr>
          <w:rFonts w:asciiTheme="minorBidi" w:hAnsiTheme="minorBidi"/>
        </w:rPr>
        <w:t>”</w:t>
      </w:r>
      <w:r w:rsidR="004466BE" w:rsidRPr="00BE203F">
        <w:rPr>
          <w:rFonts w:asciiTheme="minorBidi" w:hAnsiTheme="minorBidi"/>
        </w:rPr>
        <w:t xml:space="preserve"> refers to the DNA migration from the nucleoid through electrophoresis, which resemble a comet. Under electric current, undamaged supercoiled DNA migrates slowly out of the nucleoid, whereas DNA fragmentations from damaged cells migrate faster from the nucleoid and resemble a larger comet. Alkaline comet assay was used to detect single and double strand DNA break as it can detect small amount of damage and more sensitive than Neutral comet assay which can only detect DNA double strand</w:t>
      </w:r>
      <w:r w:rsidRPr="00BE203F">
        <w:rPr>
          <w:rFonts w:asciiTheme="minorBidi" w:hAnsiTheme="minorBidi"/>
        </w:rPr>
        <w:t xml:space="preserve"> </w:t>
      </w:r>
      <w:r w:rsidR="001A0819" w:rsidRPr="00BE203F">
        <w:rPr>
          <w:rFonts w:asciiTheme="minorBidi" w:hAnsiTheme="minorBidi"/>
        </w:rPr>
        <w:fldChar w:fldCharType="begin"/>
      </w:r>
      <w:r w:rsidR="001A0819" w:rsidRPr="00BE203F">
        <w:rPr>
          <w:rFonts w:asciiTheme="minorBidi" w:hAnsiTheme="minorBidi"/>
        </w:rPr>
        <w:instrText xml:space="preserve"> ADDIN EN.CITE &lt;EndNote&gt;&lt;Cite&gt;&lt;Author&gt;Glukhov&lt;/Author&gt;&lt;Year&gt;2008&lt;/Year&gt;&lt;RecNum&gt;1054&lt;/RecNum&gt;&lt;DisplayText&gt;(Glukhov et al., 2008)&lt;/DisplayText&gt;&lt;record&gt;&lt;rec-number&gt;1054&lt;/rec-number&gt;&lt;foreign-keys&gt;&lt;key app="EN" db-id="evda2er9o9ref5esx5cvt5d55r9z5vxf2esf" timestamp="1487253370"&gt;1054&lt;/key&gt;&lt;/foreign-keys&gt;&lt;ref-type name="Journal Article"&gt;17&lt;/ref-type&gt;&lt;contributors&gt;&lt;authors&gt;&lt;author&gt;Glukhov, I. L.&lt;/author&gt;&lt;author&gt;Sirota, N. P.&lt;/author&gt;&lt;author&gt;Kuznetsova, E. A.&lt;/author&gt;&lt;/authors&gt;&lt;/contributors&gt;&lt;auth-address&gt;G. K. Skryabin Institute of Biochemistry and Physiology of Microorganisms, Russian Academy of Sciences, Pushchino, Russia. glukhovil@rambler.ru&lt;/auth-address&gt;&lt;titles&gt;&lt;title&gt;DNA damage in human mononuclear cells induced by bacterial endotoxin&lt;/title&gt;&lt;secondary-title&gt;Bull Exp Biol Med&lt;/secondary-title&gt;&lt;alt-title&gt;Bulletin of experimental biology and medicine&lt;/alt-title&gt;&lt;/titles&gt;&lt;periodical&gt;&lt;full-title&gt;Bull Exp Biol Med&lt;/full-title&gt;&lt;abbr-1&gt;Bulletin of experimental biology and medicine&lt;/abbr-1&gt;&lt;/periodical&gt;&lt;alt-periodical&gt;&lt;full-title&gt;Bull Exp Biol Med&lt;/full-title&gt;&lt;abbr-1&gt;Bulletin of experimental biology and medicine&lt;/abbr-1&gt;&lt;/alt-periodical&gt;&lt;pages&gt;301-3&lt;/pages&gt;&lt;volume&gt;146&lt;/volume&gt;&lt;number&gt;3&lt;/number&gt;&lt;edition&gt;2009/02/26&lt;/edition&gt;&lt;keywords&gt;&lt;keyword&gt;Comet Assay&lt;/keyword&gt;&lt;keyword&gt;*DNA Damage&lt;/keyword&gt;&lt;keyword&gt;Humans&lt;/keyword&gt;&lt;keyword&gt;Leukocytes, Mononuclear/*drug effects&lt;/keyword&gt;&lt;keyword&gt;Lipopolysaccharides/*pharmacology&lt;/keyword&gt;&lt;keyword&gt;NADPH Oxidase/antagonists &amp;amp; inhibitors&lt;/keyword&gt;&lt;keyword&gt;Onium Compounds/pharmacology&lt;/keyword&gt;&lt;keyword&gt;Superoxide Dismutase/pharmacology&lt;/keyword&gt;&lt;keyword&gt;Superoxides/pharmacology&lt;/keyword&gt;&lt;/keywords&gt;&lt;dates&gt;&lt;year&gt;2008&lt;/year&gt;&lt;pub-dates&gt;&lt;date&gt;Sep&lt;/date&gt;&lt;/pub-dates&gt;&lt;/dates&gt;&lt;isbn&gt;0007-4888 (Print)&amp;#xD;0007-4888&lt;/isbn&gt;&lt;accession-num&gt;19240845&lt;/accession-num&gt;&lt;urls&gt;&lt;/urls&gt;&lt;remote-database-provider&gt;NLM&lt;/remote-database-provider&gt;&lt;language&gt;eng&lt;/language&gt;&lt;/record&gt;&lt;/Cite&gt;&lt;/EndNote&gt;</w:instrText>
      </w:r>
      <w:r w:rsidR="001A0819" w:rsidRPr="00BE203F">
        <w:rPr>
          <w:rFonts w:asciiTheme="minorBidi" w:hAnsiTheme="minorBidi"/>
        </w:rPr>
        <w:fldChar w:fldCharType="separate"/>
      </w:r>
      <w:r w:rsidR="001A0819" w:rsidRPr="00BE203F">
        <w:rPr>
          <w:rFonts w:asciiTheme="minorBidi" w:hAnsiTheme="minorBidi"/>
          <w:noProof/>
        </w:rPr>
        <w:t>(Glukhov et al., 2008)</w:t>
      </w:r>
      <w:r w:rsidR="001A0819" w:rsidRPr="00BE203F">
        <w:rPr>
          <w:rFonts w:asciiTheme="minorBidi" w:hAnsiTheme="minorBidi"/>
        </w:rPr>
        <w:fldChar w:fldCharType="end"/>
      </w:r>
      <w:r w:rsidR="00EA29A1" w:rsidRPr="00BE203F">
        <w:rPr>
          <w:rFonts w:asciiTheme="minorBidi" w:hAnsiTheme="minorBidi"/>
        </w:rPr>
        <w:t>.</w:t>
      </w:r>
    </w:p>
    <w:p w14:paraId="6E23145A" w14:textId="77777777" w:rsidR="00373302" w:rsidRPr="00BE203F" w:rsidRDefault="00373302" w:rsidP="00FF7484">
      <w:pPr>
        <w:pStyle w:val="Heading4"/>
        <w:rPr>
          <w:rFonts w:asciiTheme="minorBidi" w:hAnsiTheme="minorBidi" w:cstheme="minorBidi"/>
        </w:rPr>
      </w:pPr>
      <w:r w:rsidRPr="00BE203F">
        <w:rPr>
          <w:rFonts w:asciiTheme="minorBidi" w:hAnsiTheme="minorBidi" w:cstheme="minorBidi"/>
        </w:rPr>
        <w:t xml:space="preserve">Sample preparation </w:t>
      </w:r>
    </w:p>
    <w:p w14:paraId="52D0BCC7" w14:textId="248AFC13" w:rsidR="004466BE" w:rsidRPr="00BE203F" w:rsidRDefault="004466BE" w:rsidP="00901361">
      <w:pPr>
        <w:rPr>
          <w:rFonts w:asciiTheme="minorBidi" w:hAnsiTheme="minorBidi"/>
        </w:rPr>
      </w:pPr>
      <w:r w:rsidRPr="00BE203F">
        <w:rPr>
          <w:rFonts w:asciiTheme="minorBidi" w:hAnsiTheme="minorBidi"/>
        </w:rPr>
        <w:t>Four different cells were used in th</w:t>
      </w:r>
      <w:r w:rsidR="00CB1AA8" w:rsidRPr="00BE203F">
        <w:rPr>
          <w:rFonts w:asciiTheme="minorBidi" w:hAnsiTheme="minorBidi"/>
        </w:rPr>
        <w:t>e</w:t>
      </w:r>
      <w:r w:rsidRPr="00BE203F">
        <w:rPr>
          <w:rFonts w:asciiTheme="minorBidi" w:hAnsiTheme="minorBidi"/>
        </w:rPr>
        <w:t>s</w:t>
      </w:r>
      <w:r w:rsidR="00CB1AA8" w:rsidRPr="00BE203F">
        <w:rPr>
          <w:rFonts w:asciiTheme="minorBidi" w:hAnsiTheme="minorBidi"/>
        </w:rPr>
        <w:t>e</w:t>
      </w:r>
      <w:r w:rsidRPr="00BE203F">
        <w:rPr>
          <w:rFonts w:asciiTheme="minorBidi" w:hAnsiTheme="minorBidi"/>
        </w:rPr>
        <w:t xml:space="preserve"> experiments</w:t>
      </w:r>
      <w:r w:rsidR="00CB1AA8" w:rsidRPr="00BE203F">
        <w:rPr>
          <w:rFonts w:asciiTheme="minorBidi" w:hAnsiTheme="minorBidi"/>
        </w:rPr>
        <w:t>:</w:t>
      </w:r>
      <w:r w:rsidR="00E81B3B" w:rsidRPr="00BE203F">
        <w:rPr>
          <w:rFonts w:asciiTheme="minorBidi" w:hAnsiTheme="minorBidi"/>
        </w:rPr>
        <w:t xml:space="preserve"> </w:t>
      </w:r>
      <w:r w:rsidRPr="00BE203F">
        <w:rPr>
          <w:rFonts w:asciiTheme="minorBidi" w:hAnsiTheme="minorBidi"/>
        </w:rPr>
        <w:t xml:space="preserve">HNSCC (H357, B22) and FA-HNSCC (OHSU974, </w:t>
      </w:r>
      <w:r w:rsidR="00CA513A" w:rsidRPr="00BE203F">
        <w:rPr>
          <w:rFonts w:asciiTheme="minorBidi" w:hAnsiTheme="minorBidi"/>
        </w:rPr>
        <w:t>VU1131</w:t>
      </w:r>
      <w:r w:rsidRPr="00BE203F">
        <w:rPr>
          <w:rFonts w:asciiTheme="minorBidi" w:hAnsiTheme="minorBidi"/>
        </w:rPr>
        <w:t xml:space="preserve">). </w:t>
      </w:r>
      <w:r w:rsidR="003836D3" w:rsidRPr="00BE203F">
        <w:rPr>
          <w:rFonts w:asciiTheme="minorBidi" w:hAnsiTheme="minorBidi"/>
        </w:rPr>
        <w:t>Cells</w:t>
      </w:r>
      <w:r w:rsidR="00357D76" w:rsidRPr="00BE203F">
        <w:rPr>
          <w:rFonts w:asciiTheme="minorBidi" w:hAnsiTheme="minorBidi"/>
        </w:rPr>
        <w:t xml:space="preserve"> were </w:t>
      </w:r>
      <w:r w:rsidR="00EC56AA" w:rsidRPr="00BE203F">
        <w:rPr>
          <w:rFonts w:asciiTheme="minorBidi" w:hAnsiTheme="minorBidi"/>
        </w:rPr>
        <w:t>s</w:t>
      </w:r>
      <w:r w:rsidR="00357D76" w:rsidRPr="00BE203F">
        <w:rPr>
          <w:rFonts w:asciiTheme="minorBidi" w:hAnsiTheme="minorBidi"/>
        </w:rPr>
        <w:t>eeded in 6 well plate</w:t>
      </w:r>
      <w:r w:rsidRPr="00BE203F">
        <w:rPr>
          <w:rFonts w:asciiTheme="minorBidi" w:hAnsiTheme="minorBidi"/>
        </w:rPr>
        <w:t xml:space="preserve"> for each cell in three different conditions as follows.</w:t>
      </w:r>
    </w:p>
    <w:p w14:paraId="2CE6F057" w14:textId="1CDA33F6" w:rsidR="004466BE" w:rsidRPr="00BE203F" w:rsidRDefault="004466BE" w:rsidP="00901361">
      <w:pPr>
        <w:rPr>
          <w:rFonts w:asciiTheme="minorBidi" w:hAnsiTheme="minorBidi"/>
        </w:rPr>
      </w:pPr>
      <w:r w:rsidRPr="00BE203F">
        <w:rPr>
          <w:rFonts w:asciiTheme="minorBidi" w:hAnsiTheme="minorBidi"/>
        </w:rPr>
        <w:t xml:space="preserve">Three different conditions were performed which </w:t>
      </w:r>
      <w:r w:rsidR="00192BE6" w:rsidRPr="00BE203F">
        <w:rPr>
          <w:rFonts w:asciiTheme="minorBidi" w:hAnsiTheme="minorBidi"/>
        </w:rPr>
        <w:t xml:space="preserve">were </w:t>
      </w:r>
      <w:r w:rsidRPr="00BE203F">
        <w:rPr>
          <w:rFonts w:asciiTheme="minorBidi" w:hAnsiTheme="minorBidi"/>
        </w:rPr>
        <w:t xml:space="preserve">untreated, treated with Cisplatin or LPS-PG and washout. The untreated condition was performed by seeding the cells and incubating them for 48 hours before harvesting. While, treated condition was performed by adding the treatment 24 hours after seeding and incubating it for another 24 hours before harvesting. The washout condition was performed by seeding cells and </w:t>
      </w:r>
      <w:r w:rsidRPr="00BE203F">
        <w:rPr>
          <w:rFonts w:asciiTheme="minorBidi" w:hAnsiTheme="minorBidi"/>
        </w:rPr>
        <w:lastRenderedPageBreak/>
        <w:t xml:space="preserve">incubating them for 24 hours, then adding treatment and incubate for 24 hours, finally washing out was performed </w:t>
      </w:r>
      <w:r w:rsidR="00917D87" w:rsidRPr="00BE203F">
        <w:rPr>
          <w:rFonts w:asciiTheme="minorBidi" w:hAnsiTheme="minorBidi"/>
        </w:rPr>
        <w:t xml:space="preserve">followed by 48 hours incubation without drug </w:t>
      </w:r>
      <w:r w:rsidRPr="00BE203F">
        <w:rPr>
          <w:rFonts w:asciiTheme="minorBidi" w:hAnsiTheme="minorBidi"/>
        </w:rPr>
        <w:t xml:space="preserve">before harvesting. </w:t>
      </w:r>
    </w:p>
    <w:p w14:paraId="329F0F79" w14:textId="06D621FA" w:rsidR="004466BE" w:rsidRPr="00BE203F" w:rsidRDefault="00C520CB" w:rsidP="003836D3">
      <w:pPr>
        <w:rPr>
          <w:rFonts w:asciiTheme="minorBidi" w:hAnsiTheme="minorBidi"/>
        </w:rPr>
      </w:pPr>
      <w:r w:rsidRPr="00BE203F">
        <w:rPr>
          <w:rFonts w:asciiTheme="minorBidi" w:hAnsiTheme="minorBidi"/>
        </w:rPr>
        <w:t xml:space="preserve">Comet assay was performed using </w:t>
      </w:r>
      <w:proofErr w:type="spellStart"/>
      <w:r w:rsidRPr="00BE203F">
        <w:rPr>
          <w:rFonts w:asciiTheme="minorBidi" w:hAnsiTheme="minorBidi"/>
        </w:rPr>
        <w:t>CometAssay</w:t>
      </w:r>
      <w:proofErr w:type="spellEnd"/>
      <w:r w:rsidRPr="00BE203F">
        <w:rPr>
          <w:rFonts w:asciiTheme="minorBidi" w:hAnsiTheme="minorBidi"/>
        </w:rPr>
        <w:t>® Reagent kit for single cell gel electr</w:t>
      </w:r>
      <w:r w:rsidR="00E071F8" w:rsidRPr="00BE203F">
        <w:rPr>
          <w:rFonts w:asciiTheme="minorBidi" w:hAnsiTheme="minorBidi"/>
        </w:rPr>
        <w:t>ophoresis assay (TREVIGEN Inc.</w:t>
      </w:r>
      <w:r w:rsidRPr="00BE203F">
        <w:rPr>
          <w:rFonts w:asciiTheme="minorBidi" w:hAnsiTheme="minorBidi"/>
        </w:rPr>
        <w:t>, USA</w:t>
      </w:r>
      <w:r w:rsidR="00607582" w:rsidRPr="00BE203F">
        <w:rPr>
          <w:rFonts w:asciiTheme="minorBidi" w:hAnsiTheme="minorBidi"/>
        </w:rPr>
        <w:t>). Harvesting</w:t>
      </w:r>
      <w:r w:rsidR="004466BE" w:rsidRPr="00BE203F">
        <w:rPr>
          <w:rFonts w:asciiTheme="minorBidi" w:hAnsiTheme="minorBidi"/>
        </w:rPr>
        <w:t xml:space="preserve"> was </w:t>
      </w:r>
      <w:r w:rsidR="004466BE" w:rsidRPr="00BE203F">
        <w:rPr>
          <w:rFonts w:asciiTheme="minorBidi" w:hAnsiTheme="minorBidi"/>
          <w:szCs w:val="24"/>
        </w:rPr>
        <w:t xml:space="preserve">performed as follows; the cells were </w:t>
      </w:r>
      <w:proofErr w:type="spellStart"/>
      <w:r w:rsidR="004466BE" w:rsidRPr="00BE203F">
        <w:rPr>
          <w:rFonts w:asciiTheme="minorBidi" w:hAnsiTheme="minorBidi"/>
          <w:szCs w:val="24"/>
        </w:rPr>
        <w:t>trypsini</w:t>
      </w:r>
      <w:r w:rsidR="003E5727" w:rsidRPr="00BE203F">
        <w:rPr>
          <w:rFonts w:asciiTheme="minorBidi" w:hAnsiTheme="minorBidi"/>
          <w:szCs w:val="24"/>
        </w:rPr>
        <w:t>z</w:t>
      </w:r>
      <w:r w:rsidR="00593529" w:rsidRPr="00BE203F">
        <w:rPr>
          <w:rFonts w:asciiTheme="minorBidi" w:hAnsiTheme="minorBidi"/>
          <w:szCs w:val="24"/>
        </w:rPr>
        <w:t>ed</w:t>
      </w:r>
      <w:proofErr w:type="spellEnd"/>
      <w:r w:rsidR="004466BE" w:rsidRPr="00BE203F">
        <w:rPr>
          <w:rFonts w:asciiTheme="minorBidi" w:hAnsiTheme="minorBidi"/>
          <w:szCs w:val="24"/>
        </w:rPr>
        <w:t xml:space="preserve">. PBS was then used to wash the cells. </w:t>
      </w:r>
      <w:r w:rsidR="00192BE6" w:rsidRPr="00BE203F">
        <w:rPr>
          <w:rFonts w:asciiTheme="minorBidi" w:hAnsiTheme="minorBidi"/>
          <w:szCs w:val="24"/>
        </w:rPr>
        <w:t xml:space="preserve">A solution </w:t>
      </w:r>
      <w:r w:rsidR="004466BE" w:rsidRPr="00BE203F">
        <w:rPr>
          <w:rFonts w:asciiTheme="minorBidi" w:hAnsiTheme="minorBidi"/>
          <w:szCs w:val="24"/>
        </w:rPr>
        <w:t>of 20,000 Cells in 1000 µl cold PBS (</w:t>
      </w:r>
      <w:r w:rsidR="003836D3" w:rsidRPr="00BE203F">
        <w:rPr>
          <w:rFonts w:asciiTheme="minorBidi" w:hAnsiTheme="minorBidi"/>
          <w:szCs w:val="24"/>
          <w:shd w:val="clear" w:color="auto" w:fill="FFFFFF"/>
        </w:rPr>
        <w:t>Ca</w:t>
      </w:r>
      <w:r w:rsidR="003836D3" w:rsidRPr="00BE203F">
        <w:rPr>
          <w:rFonts w:asciiTheme="minorBidi" w:hAnsiTheme="minorBidi"/>
          <w:szCs w:val="24"/>
          <w:shd w:val="clear" w:color="auto" w:fill="FFFFFF"/>
          <w:vertAlign w:val="superscript"/>
        </w:rPr>
        <w:t xml:space="preserve">2+ </w:t>
      </w:r>
      <w:r w:rsidR="004466BE" w:rsidRPr="00BE203F">
        <w:rPr>
          <w:rFonts w:asciiTheme="minorBidi" w:hAnsiTheme="minorBidi"/>
          <w:szCs w:val="24"/>
        </w:rPr>
        <w:t xml:space="preserve">and </w:t>
      </w:r>
      <w:r w:rsidR="003836D3" w:rsidRPr="00BE203F">
        <w:rPr>
          <w:rFonts w:asciiTheme="minorBidi" w:hAnsiTheme="minorBidi"/>
          <w:szCs w:val="24"/>
          <w:shd w:val="clear" w:color="auto" w:fill="FFFFFF"/>
        </w:rPr>
        <w:t>Mg</w:t>
      </w:r>
      <w:r w:rsidR="003836D3" w:rsidRPr="00BE203F">
        <w:rPr>
          <w:rFonts w:asciiTheme="minorBidi" w:hAnsiTheme="minorBidi"/>
          <w:szCs w:val="24"/>
          <w:shd w:val="clear" w:color="auto" w:fill="FFFFFF"/>
          <w:vertAlign w:val="superscript"/>
        </w:rPr>
        <w:t xml:space="preserve">2+ </w:t>
      </w:r>
      <w:r w:rsidR="004466BE" w:rsidRPr="00BE203F">
        <w:rPr>
          <w:rFonts w:asciiTheme="minorBidi" w:hAnsiTheme="minorBidi"/>
          <w:szCs w:val="24"/>
        </w:rPr>
        <w:t>free) was combined with pre-heated 37°C low melting point agarose (LMA) at a</w:t>
      </w:r>
      <w:r w:rsidR="004466BE" w:rsidRPr="00BE203F">
        <w:rPr>
          <w:rFonts w:asciiTheme="minorBidi" w:hAnsiTheme="minorBidi"/>
        </w:rPr>
        <w:t xml:space="preserve"> ratio of 1:10 (v/v), 100 µl of which was embedded onto </w:t>
      </w:r>
      <w:proofErr w:type="spellStart"/>
      <w:r w:rsidR="004466BE" w:rsidRPr="00BE203F">
        <w:rPr>
          <w:rFonts w:asciiTheme="minorBidi" w:hAnsiTheme="minorBidi"/>
        </w:rPr>
        <w:t>Trevigen</w:t>
      </w:r>
      <w:proofErr w:type="spellEnd"/>
      <w:r w:rsidR="004466BE" w:rsidRPr="00BE203F">
        <w:rPr>
          <w:rFonts w:asciiTheme="minorBidi" w:hAnsiTheme="minorBidi"/>
        </w:rPr>
        <w:t xml:space="preserve"> microscope comet slide, which is specially made to enhance the adherence of the agarose, to cover the sample area. The comet slides were then incubated at 4°C in high humidity environment for 30 minutes or until a 0.5 mm clear ring agarose formed. After that, the slides were immersed in lysis solution to lyse the cells at 4°C (to inhibit endogenous damage as well as cell repair) for one hour, after draining the excess buffer, the comet slide were immersed in fresh prepared alkaline unwindi</w:t>
      </w:r>
      <w:r w:rsidR="000D6288" w:rsidRPr="00BE203F">
        <w:rPr>
          <w:rFonts w:asciiTheme="minorBidi" w:hAnsiTheme="minorBidi"/>
        </w:rPr>
        <w:t>ng solution pH&gt;13 (200 mM NaOH, 1</w:t>
      </w:r>
      <w:r w:rsidR="004466BE" w:rsidRPr="00BE203F">
        <w:rPr>
          <w:rFonts w:asciiTheme="minorBidi" w:hAnsiTheme="minorBidi"/>
        </w:rPr>
        <w:t xml:space="preserve"> mM EDTA) and incubated in 4°C for one hour in dark to unwind and denature the DNA. Then the slides were placed in electrophoresis slide tray in electrophoresis unit covered by cold alkaline electrophoresis solution pH &gt;13 (500 mM NaOH, 1 mM EDTA) with 21 volts applied for 30 minutes. Electrophoresis enables negatively charged small DNA fragments (damaged DNA) to migrate faster than larger fragments towards the </w:t>
      </w:r>
      <w:r w:rsidR="003836D3" w:rsidRPr="00BE203F">
        <w:rPr>
          <w:rFonts w:asciiTheme="minorBidi" w:hAnsiTheme="minorBidi"/>
        </w:rPr>
        <w:t>a</w:t>
      </w:r>
      <w:r w:rsidR="004466BE" w:rsidRPr="00BE203F">
        <w:rPr>
          <w:rFonts w:asciiTheme="minorBidi" w:hAnsiTheme="minorBidi"/>
        </w:rPr>
        <w:t>nodes.</w:t>
      </w:r>
    </w:p>
    <w:p w14:paraId="1B2174F1" w14:textId="040FE28B" w:rsidR="004466BE" w:rsidRPr="00BE203F" w:rsidRDefault="004466BE" w:rsidP="003836D3">
      <w:pPr>
        <w:rPr>
          <w:rFonts w:asciiTheme="minorBidi" w:hAnsiTheme="minorBidi"/>
        </w:rPr>
      </w:pPr>
      <w:r w:rsidRPr="00BE203F">
        <w:rPr>
          <w:rFonts w:asciiTheme="minorBidi" w:hAnsiTheme="minorBidi"/>
        </w:rPr>
        <w:t xml:space="preserve">The slides were then washed twice in </w:t>
      </w:r>
      <w:r w:rsidR="00607582" w:rsidRPr="00BE203F">
        <w:rPr>
          <w:rFonts w:asciiTheme="minorBidi" w:hAnsiTheme="minorBidi"/>
        </w:rPr>
        <w:t>dH</w:t>
      </w:r>
      <w:r w:rsidR="00607582" w:rsidRPr="00BE203F">
        <w:rPr>
          <w:rFonts w:asciiTheme="minorBidi" w:hAnsiTheme="minorBidi"/>
          <w:vertAlign w:val="subscript"/>
        </w:rPr>
        <w:t>2</w:t>
      </w:r>
      <w:r w:rsidR="00607582" w:rsidRPr="00BE203F">
        <w:rPr>
          <w:rFonts w:asciiTheme="minorBidi" w:hAnsiTheme="minorBidi"/>
        </w:rPr>
        <w:t>O and</w:t>
      </w:r>
      <w:r w:rsidRPr="00BE203F">
        <w:rPr>
          <w:rFonts w:asciiTheme="minorBidi" w:hAnsiTheme="minorBidi"/>
        </w:rPr>
        <w:t xml:space="preserve"> dehydrated in 70% ethanol for five minutes. To facilitate observation (i.e. arrange the cells in one layer), the slides were then dried for 10-20 minutes at 37°C and was stained for 30 minutes in dark using 100 µl SYBR Gold staining solution</w:t>
      </w:r>
      <w:r w:rsidR="00572694" w:rsidRPr="00BE203F">
        <w:rPr>
          <w:rFonts w:asciiTheme="minorBidi" w:hAnsiTheme="minorBidi"/>
        </w:rPr>
        <w:t xml:space="preserve"> (</w:t>
      </w:r>
      <w:r w:rsidR="0021749D" w:rsidRPr="00BE203F">
        <w:rPr>
          <w:rFonts w:asciiTheme="minorBidi" w:hAnsiTheme="minorBidi"/>
        </w:rPr>
        <w:t>Thermo Fisher Scientific, UK</w:t>
      </w:r>
      <w:r w:rsidR="00572694" w:rsidRPr="00BE203F">
        <w:rPr>
          <w:rFonts w:asciiTheme="minorBidi" w:hAnsiTheme="minorBidi"/>
        </w:rPr>
        <w:t xml:space="preserve">) </w:t>
      </w:r>
      <w:r w:rsidRPr="00BE203F">
        <w:rPr>
          <w:rFonts w:asciiTheme="minorBidi" w:hAnsiTheme="minorBidi"/>
        </w:rPr>
        <w:t>(1</w:t>
      </w:r>
      <w:r w:rsidR="00B2096C" w:rsidRPr="00BE203F">
        <w:rPr>
          <w:rFonts w:asciiTheme="minorBidi" w:hAnsiTheme="minorBidi"/>
        </w:rPr>
        <w:t xml:space="preserve"> </w:t>
      </w:r>
      <w:r w:rsidRPr="00BE203F">
        <w:rPr>
          <w:rFonts w:asciiTheme="minorBidi" w:hAnsiTheme="minorBidi"/>
        </w:rPr>
        <w:t>µl of 10.000X SYBR Gold stain in DMSO diluted in 30</w:t>
      </w:r>
      <w:r w:rsidR="00E66202" w:rsidRPr="00BE203F">
        <w:rPr>
          <w:rFonts w:asciiTheme="minorBidi" w:hAnsiTheme="minorBidi"/>
        </w:rPr>
        <w:t xml:space="preserve"> </w:t>
      </w:r>
      <w:r w:rsidRPr="00BE203F">
        <w:rPr>
          <w:rFonts w:asciiTheme="minorBidi" w:hAnsiTheme="minorBidi"/>
        </w:rPr>
        <w:t xml:space="preserve">ml TE buffer PH 7.5 (TE: 10 mM Tris-HCl pH 7.5, 1 mM EDTA). The cells were visualised under fluorescence microscope using </w:t>
      </w:r>
      <w:r w:rsidR="00901361" w:rsidRPr="00BE203F">
        <w:rPr>
          <w:rFonts w:asciiTheme="minorBidi" w:hAnsiTheme="minorBidi"/>
        </w:rPr>
        <w:t>40 x objectives</w:t>
      </w:r>
      <w:r w:rsidRPr="00BE203F">
        <w:rPr>
          <w:rFonts w:asciiTheme="minorBidi" w:hAnsiTheme="minorBidi"/>
        </w:rPr>
        <w:t xml:space="preserve">. </w:t>
      </w:r>
    </w:p>
    <w:p w14:paraId="6D900F2D" w14:textId="77777777" w:rsidR="004466BE" w:rsidRPr="00BE203F" w:rsidRDefault="004466BE" w:rsidP="00FF7484">
      <w:pPr>
        <w:pStyle w:val="Heading4"/>
        <w:rPr>
          <w:rFonts w:asciiTheme="minorBidi" w:hAnsiTheme="minorBidi" w:cstheme="minorBidi"/>
        </w:rPr>
      </w:pPr>
      <w:r w:rsidRPr="00BE203F">
        <w:rPr>
          <w:rFonts w:asciiTheme="minorBidi" w:hAnsiTheme="minorBidi" w:cstheme="minorBidi"/>
        </w:rPr>
        <w:lastRenderedPageBreak/>
        <w:t xml:space="preserve">Data analysis </w:t>
      </w:r>
    </w:p>
    <w:p w14:paraId="4AA31214" w14:textId="572B6ABF" w:rsidR="004466BE" w:rsidRPr="00BE203F" w:rsidRDefault="004466BE" w:rsidP="00D006CC">
      <w:pPr>
        <w:rPr>
          <w:rFonts w:asciiTheme="minorBidi" w:hAnsiTheme="minorBidi"/>
        </w:rPr>
      </w:pPr>
      <w:r w:rsidRPr="00BE203F">
        <w:rPr>
          <w:rFonts w:asciiTheme="minorBidi" w:hAnsiTheme="minorBidi"/>
        </w:rPr>
        <w:t xml:space="preserve">The assessment of DNA comet intensity </w:t>
      </w:r>
      <w:r w:rsidR="00407980" w:rsidRPr="00BE203F">
        <w:rPr>
          <w:rFonts w:asciiTheme="minorBidi" w:hAnsiTheme="minorBidi"/>
        </w:rPr>
        <w:t xml:space="preserve">was </w:t>
      </w:r>
      <w:r w:rsidRPr="00BE203F">
        <w:rPr>
          <w:rFonts w:asciiTheme="minorBidi" w:hAnsiTheme="minorBidi"/>
        </w:rPr>
        <w:t xml:space="preserve">scored </w:t>
      </w:r>
      <w:r w:rsidR="00407980" w:rsidRPr="00BE203F">
        <w:rPr>
          <w:rFonts w:asciiTheme="minorBidi" w:hAnsiTheme="minorBidi"/>
        </w:rPr>
        <w:t>to quantify the</w:t>
      </w:r>
      <w:r w:rsidRPr="00BE203F">
        <w:rPr>
          <w:rFonts w:asciiTheme="minorBidi" w:hAnsiTheme="minorBidi"/>
        </w:rPr>
        <w:t xml:space="preserve"> amount of DNA damage. DNA emits green light when bound to SYBR Gold stain at 496 nm excitation and 522 emissions. Three parameters were used to quantify the DNA damage including tail moment, tail length and % DNA in tail. The tail moment is calculated by multiplying % DNA in tail and the distance between the mean of head and tail distributions. </w:t>
      </w:r>
    </w:p>
    <w:p w14:paraId="393BB360" w14:textId="1193CC47" w:rsidR="00373302" w:rsidRPr="00BE203F" w:rsidRDefault="004466BE" w:rsidP="00141AED">
      <w:pPr>
        <w:rPr>
          <w:rFonts w:asciiTheme="minorBidi" w:hAnsiTheme="minorBidi"/>
        </w:rPr>
      </w:pPr>
      <w:r w:rsidRPr="00BE203F">
        <w:rPr>
          <w:rFonts w:asciiTheme="minorBidi" w:hAnsiTheme="minorBidi"/>
        </w:rPr>
        <w:t xml:space="preserve">The images from 50 random cells per condition were analysed using </w:t>
      </w:r>
      <w:proofErr w:type="spellStart"/>
      <w:r w:rsidRPr="00BE203F">
        <w:rPr>
          <w:rFonts w:asciiTheme="minorBidi" w:hAnsiTheme="minorBidi"/>
        </w:rPr>
        <w:t>TriTek</w:t>
      </w:r>
      <w:proofErr w:type="spellEnd"/>
      <w:r w:rsidRPr="00BE203F">
        <w:rPr>
          <w:rFonts w:asciiTheme="minorBidi" w:hAnsiTheme="minorBidi"/>
        </w:rPr>
        <w:t xml:space="preserve"> </w:t>
      </w:r>
      <w:proofErr w:type="spellStart"/>
      <w:r w:rsidRPr="00BE203F">
        <w:rPr>
          <w:rFonts w:asciiTheme="minorBidi" w:hAnsiTheme="minorBidi"/>
        </w:rPr>
        <w:t>CometScore</w:t>
      </w:r>
      <w:proofErr w:type="spellEnd"/>
      <w:r w:rsidRPr="00BE203F">
        <w:rPr>
          <w:rFonts w:asciiTheme="minorBidi" w:hAnsiTheme="minorBidi"/>
        </w:rPr>
        <w:t xml:space="preserve"> 1.6.1.25 software (</w:t>
      </w:r>
      <w:proofErr w:type="spellStart"/>
      <w:r w:rsidRPr="00BE203F">
        <w:rPr>
          <w:rFonts w:asciiTheme="minorBidi" w:hAnsiTheme="minorBidi"/>
        </w:rPr>
        <w:t>TriTek</w:t>
      </w:r>
      <w:proofErr w:type="spellEnd"/>
      <w:r w:rsidRPr="00BE203F">
        <w:rPr>
          <w:rFonts w:asciiTheme="minorBidi" w:hAnsiTheme="minorBidi"/>
        </w:rPr>
        <w:t xml:space="preserve"> Corp, 2013). The experiment was performed three independent times, and the mean of 50 random cells from each condition were calculated using Microsoft Excel2010.</w:t>
      </w:r>
    </w:p>
    <w:p w14:paraId="425D303C" w14:textId="77777777" w:rsidR="004466BE" w:rsidRPr="00BE203F" w:rsidRDefault="004466BE" w:rsidP="00FF7484">
      <w:pPr>
        <w:pStyle w:val="Heading3"/>
        <w:rPr>
          <w:rFonts w:asciiTheme="minorBidi" w:hAnsiTheme="minorBidi" w:cstheme="minorBidi"/>
        </w:rPr>
      </w:pPr>
      <w:bookmarkStart w:id="133" w:name="_Toc514111154"/>
      <w:proofErr w:type="spellStart"/>
      <w:r w:rsidRPr="00BE203F">
        <w:rPr>
          <w:rFonts w:asciiTheme="minorBidi" w:hAnsiTheme="minorBidi" w:cstheme="minorBidi"/>
        </w:rPr>
        <w:t>MitoSOX</w:t>
      </w:r>
      <w:proofErr w:type="spellEnd"/>
      <w:r w:rsidRPr="00BE203F">
        <w:rPr>
          <w:rFonts w:asciiTheme="minorBidi" w:hAnsiTheme="minorBidi" w:cstheme="minorBidi"/>
        </w:rPr>
        <w:t xml:space="preserve"> experiment with flow cytometry</w:t>
      </w:r>
      <w:bookmarkEnd w:id="133"/>
    </w:p>
    <w:p w14:paraId="0C1036C8" w14:textId="10D131E1" w:rsidR="004466BE" w:rsidRPr="00BE203F" w:rsidRDefault="004466BE" w:rsidP="00180F06">
      <w:pPr>
        <w:rPr>
          <w:rFonts w:asciiTheme="minorBidi" w:hAnsiTheme="minorBidi"/>
        </w:rPr>
      </w:pPr>
      <w:r w:rsidRPr="00BE203F">
        <w:rPr>
          <w:rFonts w:asciiTheme="minorBidi" w:hAnsiTheme="minorBidi"/>
        </w:rPr>
        <w:t>Mitochondria</w:t>
      </w:r>
      <w:r w:rsidR="00CB1AA8" w:rsidRPr="00BE203F">
        <w:rPr>
          <w:rFonts w:asciiTheme="minorBidi" w:hAnsiTheme="minorBidi"/>
        </w:rPr>
        <w:t xml:space="preserve"> are</w:t>
      </w:r>
      <w:r w:rsidRPr="00BE203F">
        <w:rPr>
          <w:rFonts w:asciiTheme="minorBidi" w:hAnsiTheme="minorBidi"/>
        </w:rPr>
        <w:t xml:space="preserve"> an essential source for intercellular superoxide production in so</w:t>
      </w:r>
      <w:r w:rsidR="00715924" w:rsidRPr="00BE203F">
        <w:rPr>
          <w:rFonts w:asciiTheme="minorBidi" w:hAnsiTheme="minorBidi"/>
        </w:rPr>
        <w:t>me</w:t>
      </w:r>
      <w:r w:rsidR="00E81B3B" w:rsidRPr="00BE203F">
        <w:rPr>
          <w:rFonts w:asciiTheme="minorBidi" w:hAnsiTheme="minorBidi"/>
        </w:rPr>
        <w:t xml:space="preserve"> </w:t>
      </w:r>
      <w:r w:rsidR="00715924" w:rsidRPr="00BE203F">
        <w:rPr>
          <w:rFonts w:asciiTheme="minorBidi" w:hAnsiTheme="minorBidi"/>
        </w:rPr>
        <w:t>pathological conditions.</w:t>
      </w:r>
      <w:r w:rsidR="00E03919" w:rsidRPr="00BE203F">
        <w:rPr>
          <w:rFonts w:asciiTheme="minorBidi" w:hAnsiTheme="minorBidi"/>
        </w:rPr>
        <w:t xml:space="preserve"> </w:t>
      </w:r>
      <w:proofErr w:type="spellStart"/>
      <w:r w:rsidRPr="00BE203F">
        <w:rPr>
          <w:rFonts w:asciiTheme="minorBidi" w:hAnsiTheme="minorBidi"/>
        </w:rPr>
        <w:t>MitoSOX</w:t>
      </w:r>
      <w:proofErr w:type="spellEnd"/>
      <w:r w:rsidRPr="00BE203F">
        <w:rPr>
          <w:rFonts w:asciiTheme="minorBidi" w:hAnsiTheme="minorBidi"/>
        </w:rPr>
        <w:t xml:space="preserve"> Red is a novel fluorogenic dye</w:t>
      </w:r>
      <w:r w:rsidR="00CB1AA8" w:rsidRPr="00BE203F">
        <w:rPr>
          <w:rFonts w:asciiTheme="minorBidi" w:hAnsiTheme="minorBidi"/>
        </w:rPr>
        <w:t xml:space="preserve"> which can be</w:t>
      </w:r>
      <w:r w:rsidR="00E81B3B" w:rsidRPr="00BE203F">
        <w:rPr>
          <w:rFonts w:asciiTheme="minorBidi" w:hAnsiTheme="minorBidi"/>
        </w:rPr>
        <w:t xml:space="preserve"> </w:t>
      </w:r>
      <w:r w:rsidRPr="00BE203F">
        <w:rPr>
          <w:rFonts w:asciiTheme="minorBidi" w:hAnsiTheme="minorBidi"/>
        </w:rPr>
        <w:t xml:space="preserve">used to detect and measure the superoxide production in the mitochondria </w:t>
      </w:r>
      <w:r w:rsidR="00CB1AA8" w:rsidRPr="00BE203F">
        <w:rPr>
          <w:rFonts w:asciiTheme="minorBidi" w:hAnsiTheme="minorBidi"/>
        </w:rPr>
        <w:t>of</w:t>
      </w:r>
      <w:r w:rsidRPr="00BE203F">
        <w:rPr>
          <w:rFonts w:asciiTheme="minorBidi" w:hAnsiTheme="minorBidi"/>
        </w:rPr>
        <w:t xml:space="preserve"> live cells. The detection can be either semi quantitative or quantitative. Semi quantitative can be detected in few cells by fluorescence microscopy while quantitative method uses flow cytometry in large quantity of live cells</w:t>
      </w:r>
      <w:r w:rsidR="00715924" w:rsidRPr="00BE203F">
        <w:rPr>
          <w:rFonts w:asciiTheme="minorBidi" w:hAnsiTheme="minorBidi"/>
        </w:rPr>
        <w:t xml:space="preserve"> </w:t>
      </w:r>
      <w:r w:rsidR="00715924" w:rsidRPr="00BE203F">
        <w:rPr>
          <w:rFonts w:asciiTheme="minorBidi" w:hAnsiTheme="minorBidi"/>
        </w:rPr>
        <w:fldChar w:fldCharType="begin">
          <w:fldData xml:space="preserve">PEVuZE5vdGU+PENpdGU+PEF1dGhvcj5EaW5nbGV5PC9BdXRob3I+PFllYXI+MjAxMjwvWWVhcj48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</w:fldData>
        </w:fldChar>
      </w:r>
      <w:r w:rsidR="000F5E28" w:rsidRPr="00BE203F">
        <w:rPr>
          <w:rFonts w:asciiTheme="minorBidi" w:hAnsiTheme="minorBidi"/>
        </w:rPr>
        <w:instrText xml:space="preserve"> ADDIN EN.CITE </w:instrText>
      </w:r>
      <w:r w:rsidR="000F5E28" w:rsidRPr="00BE203F">
        <w:rPr>
          <w:rFonts w:asciiTheme="minorBidi" w:hAnsiTheme="minorBidi"/>
        </w:rPr>
        <w:fldChar w:fldCharType="begin">
          <w:fldData xml:space="preserve">PEVuZE5vdGU+PENpdGU+PEF1dGhvcj5EaW5nbGV5PC9BdXRob3I+PFllYXI+MjAxMjwvWWVhcj48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</w:fldData>
        </w:fldChar>
      </w:r>
      <w:r w:rsidR="000F5E28" w:rsidRPr="00BE203F">
        <w:rPr>
          <w:rFonts w:asciiTheme="minorBidi" w:hAnsiTheme="minorBidi"/>
        </w:rPr>
        <w:instrText xml:space="preserve"> ADDIN EN.CITE.DATA </w:instrText>
      </w:r>
      <w:r w:rsidR="000F5E28" w:rsidRPr="00BE203F">
        <w:rPr>
          <w:rFonts w:asciiTheme="minorBidi" w:hAnsiTheme="minorBidi"/>
        </w:rPr>
      </w:r>
      <w:r w:rsidR="000F5E28" w:rsidRPr="00BE203F">
        <w:rPr>
          <w:rFonts w:asciiTheme="minorBidi" w:hAnsiTheme="minorBidi"/>
        </w:rPr>
        <w:fldChar w:fldCharType="end"/>
      </w:r>
      <w:r w:rsidR="00715924" w:rsidRPr="00BE203F">
        <w:rPr>
          <w:rFonts w:asciiTheme="minorBidi" w:hAnsiTheme="minorBidi"/>
        </w:rPr>
      </w:r>
      <w:r w:rsidR="00715924" w:rsidRPr="00BE203F">
        <w:rPr>
          <w:rFonts w:asciiTheme="minorBidi" w:hAnsiTheme="minorBidi"/>
        </w:rPr>
        <w:fldChar w:fldCharType="separate"/>
      </w:r>
      <w:r w:rsidR="00715924" w:rsidRPr="00BE203F">
        <w:rPr>
          <w:rFonts w:asciiTheme="minorBidi" w:hAnsiTheme="minorBidi"/>
          <w:noProof/>
        </w:rPr>
        <w:t>(Dingley et al., 2012, Mukhopadhyay et al., 2007)</w:t>
      </w:r>
      <w:r w:rsidR="00715924" w:rsidRPr="00BE203F">
        <w:rPr>
          <w:rFonts w:asciiTheme="minorBidi" w:hAnsiTheme="minorBidi"/>
        </w:rPr>
        <w:fldChar w:fldCharType="end"/>
      </w:r>
      <w:r w:rsidRPr="00BE203F">
        <w:rPr>
          <w:rFonts w:asciiTheme="minorBidi" w:hAnsiTheme="minorBidi"/>
        </w:rPr>
        <w:t xml:space="preserve">. </w:t>
      </w:r>
    </w:p>
    <w:p w14:paraId="651246FC" w14:textId="4EAE00BD" w:rsidR="004466BE" w:rsidRPr="00BE0DC6" w:rsidRDefault="00895D38" w:rsidP="00895D38">
      <w:pPr>
        <w:pStyle w:val="Heading4"/>
        <w:rPr>
          <w:rFonts w:asciiTheme="minorBidi" w:hAnsiTheme="minorBidi" w:cstheme="minorBidi"/>
          <w:szCs w:val="24"/>
        </w:rPr>
      </w:pPr>
      <w:r w:rsidRPr="00BE0DC6">
        <w:rPr>
          <w:rFonts w:asciiTheme="minorBidi" w:hAnsiTheme="minorBidi" w:cstheme="minorBidi"/>
          <w:szCs w:val="24"/>
        </w:rPr>
        <w:t>Fluorescence-activated cell sorting (</w:t>
      </w:r>
      <w:r w:rsidR="004466BE" w:rsidRPr="00BE0DC6">
        <w:rPr>
          <w:rFonts w:asciiTheme="minorBidi" w:hAnsiTheme="minorBidi" w:cstheme="minorBidi"/>
          <w:szCs w:val="24"/>
        </w:rPr>
        <w:t>FACS</w:t>
      </w:r>
      <w:r w:rsidRPr="00BE0DC6">
        <w:rPr>
          <w:rFonts w:asciiTheme="minorBidi" w:hAnsiTheme="minorBidi" w:cstheme="minorBidi"/>
          <w:szCs w:val="24"/>
        </w:rPr>
        <w:t>)</w:t>
      </w:r>
      <w:r w:rsidR="004466BE" w:rsidRPr="00BE0DC6">
        <w:rPr>
          <w:rFonts w:asciiTheme="minorBidi" w:hAnsiTheme="minorBidi" w:cstheme="minorBidi"/>
          <w:szCs w:val="24"/>
        </w:rPr>
        <w:t xml:space="preserve"> </w:t>
      </w:r>
    </w:p>
    <w:p w14:paraId="093A1175" w14:textId="0478645B" w:rsidR="004466BE" w:rsidRPr="00BE0DC6" w:rsidRDefault="004466BE" w:rsidP="00180F06">
      <w:pPr>
        <w:rPr>
          <w:rFonts w:asciiTheme="minorBidi" w:hAnsiTheme="minorBidi"/>
          <w:szCs w:val="24"/>
        </w:rPr>
      </w:pPr>
      <w:r w:rsidRPr="00BE0DC6">
        <w:rPr>
          <w:rFonts w:asciiTheme="minorBidi" w:hAnsiTheme="minorBidi"/>
          <w:szCs w:val="24"/>
        </w:rPr>
        <w:t>The experiment was performed under three different conditions which are untreated, positive control using Antimycin A (</w:t>
      </w:r>
      <w:proofErr w:type="spellStart"/>
      <w:r w:rsidRPr="00BE0DC6">
        <w:rPr>
          <w:rFonts w:asciiTheme="minorBidi" w:hAnsiTheme="minorBidi"/>
          <w:szCs w:val="24"/>
        </w:rPr>
        <w:t>AntA</w:t>
      </w:r>
      <w:proofErr w:type="spellEnd"/>
      <w:r w:rsidRPr="00BE0DC6">
        <w:rPr>
          <w:rFonts w:asciiTheme="minorBidi" w:hAnsiTheme="minorBidi"/>
          <w:szCs w:val="24"/>
        </w:rPr>
        <w:t xml:space="preserve">), which is produced by Streptomyces species and is known to </w:t>
      </w:r>
      <w:r w:rsidR="00CB1AA8" w:rsidRPr="00BE0DC6">
        <w:rPr>
          <w:rFonts w:asciiTheme="minorBidi" w:hAnsiTheme="minorBidi"/>
          <w:szCs w:val="24"/>
        </w:rPr>
        <w:t>stimulate</w:t>
      </w:r>
      <w:r w:rsidRPr="00BE0DC6">
        <w:rPr>
          <w:rFonts w:asciiTheme="minorBidi" w:hAnsiTheme="minorBidi"/>
          <w:szCs w:val="24"/>
        </w:rPr>
        <w:t xml:space="preserve"> the production of reactive oxygen species from mitochondria, and treated using LPS-PG. </w:t>
      </w:r>
    </w:p>
    <w:p w14:paraId="13BC7C2A" w14:textId="6DE65667" w:rsidR="004466BE" w:rsidRPr="00BE0DC6" w:rsidRDefault="004466BE" w:rsidP="001F1919">
      <w:pPr>
        <w:rPr>
          <w:rFonts w:asciiTheme="minorBidi" w:hAnsiTheme="minorBidi"/>
          <w:szCs w:val="24"/>
        </w:rPr>
      </w:pPr>
      <w:r w:rsidRPr="00BE0DC6">
        <w:rPr>
          <w:rFonts w:asciiTheme="minorBidi" w:hAnsiTheme="minorBidi"/>
          <w:szCs w:val="24"/>
        </w:rPr>
        <w:t xml:space="preserve">The experiment was performed as follows; LPS-PG was added 24 hours after seeding </w:t>
      </w:r>
      <w:r w:rsidR="00DC5F5B" w:rsidRPr="00BE0DC6">
        <w:rPr>
          <w:rFonts w:asciiTheme="minorBidi" w:hAnsiTheme="minorBidi"/>
          <w:szCs w:val="24"/>
        </w:rPr>
        <w:t xml:space="preserve">cells in 6 well plate </w:t>
      </w:r>
      <w:r w:rsidRPr="00BE0DC6">
        <w:rPr>
          <w:rFonts w:asciiTheme="minorBidi" w:hAnsiTheme="minorBidi"/>
          <w:szCs w:val="24"/>
        </w:rPr>
        <w:t>and incubated for another 24 hours while 100 µM Antimycin A</w:t>
      </w:r>
      <w:r w:rsidR="004514ED" w:rsidRPr="00BE0DC6">
        <w:rPr>
          <w:rFonts w:asciiTheme="minorBidi" w:hAnsiTheme="minorBidi"/>
          <w:szCs w:val="24"/>
        </w:rPr>
        <w:t xml:space="preserve"> (</w:t>
      </w:r>
      <w:r w:rsidR="00B7748B" w:rsidRPr="00BE0DC6">
        <w:rPr>
          <w:rFonts w:asciiTheme="minorBidi" w:hAnsiTheme="minorBidi"/>
          <w:szCs w:val="24"/>
        </w:rPr>
        <w:t>Sigma-Aldrich, UK</w:t>
      </w:r>
      <w:r w:rsidR="004514ED" w:rsidRPr="00BE0DC6">
        <w:rPr>
          <w:rFonts w:asciiTheme="minorBidi" w:hAnsiTheme="minorBidi"/>
          <w:szCs w:val="24"/>
        </w:rPr>
        <w:t>)</w:t>
      </w:r>
      <w:r w:rsidRPr="00BE0DC6">
        <w:rPr>
          <w:rFonts w:asciiTheme="minorBidi" w:hAnsiTheme="minorBidi"/>
          <w:szCs w:val="24"/>
        </w:rPr>
        <w:t xml:space="preserve"> was added 48 hours after seeding and incubated for one hour. Following that, all cells were washed with PBS (</w:t>
      </w:r>
      <w:r w:rsidR="00B36ACD" w:rsidRPr="00BE0DC6">
        <w:rPr>
          <w:rFonts w:asciiTheme="minorBidi" w:hAnsiTheme="minorBidi"/>
          <w:szCs w:val="24"/>
          <w:shd w:val="clear" w:color="auto" w:fill="FFFFFF"/>
        </w:rPr>
        <w:t>Ca</w:t>
      </w:r>
      <w:r w:rsidR="00B36ACD" w:rsidRPr="00BE0DC6">
        <w:rPr>
          <w:rFonts w:asciiTheme="minorBidi" w:hAnsiTheme="minorBidi"/>
          <w:szCs w:val="24"/>
          <w:shd w:val="clear" w:color="auto" w:fill="FFFFFF"/>
          <w:vertAlign w:val="superscript"/>
        </w:rPr>
        <w:t xml:space="preserve">2+ </w:t>
      </w:r>
      <w:r w:rsidR="00B36ACD" w:rsidRPr="00BE0DC6">
        <w:rPr>
          <w:rFonts w:asciiTheme="minorBidi" w:hAnsiTheme="minorBidi"/>
          <w:szCs w:val="24"/>
        </w:rPr>
        <w:t xml:space="preserve">and </w:t>
      </w:r>
      <w:r w:rsidR="00B36ACD" w:rsidRPr="00BE0DC6">
        <w:rPr>
          <w:rFonts w:asciiTheme="minorBidi" w:hAnsiTheme="minorBidi"/>
          <w:szCs w:val="24"/>
          <w:shd w:val="clear" w:color="auto" w:fill="FFFFFF"/>
        </w:rPr>
        <w:t>Mg</w:t>
      </w:r>
      <w:r w:rsidR="00B36ACD" w:rsidRPr="00BE0DC6">
        <w:rPr>
          <w:rFonts w:asciiTheme="minorBidi" w:hAnsiTheme="minorBidi"/>
          <w:szCs w:val="24"/>
          <w:shd w:val="clear" w:color="auto" w:fill="FFFFFF"/>
          <w:vertAlign w:val="superscript"/>
        </w:rPr>
        <w:t xml:space="preserve">2+ </w:t>
      </w:r>
      <w:r w:rsidR="00B36ACD" w:rsidRPr="00BE0DC6">
        <w:rPr>
          <w:rFonts w:asciiTheme="minorBidi" w:hAnsiTheme="minorBidi"/>
          <w:szCs w:val="24"/>
        </w:rPr>
        <w:t>free</w:t>
      </w:r>
      <w:r w:rsidRPr="00BE0DC6">
        <w:rPr>
          <w:rFonts w:asciiTheme="minorBidi" w:hAnsiTheme="minorBidi"/>
          <w:szCs w:val="24"/>
        </w:rPr>
        <w:t xml:space="preserve">) three times. 5µM </w:t>
      </w:r>
      <w:proofErr w:type="spellStart"/>
      <w:r w:rsidRPr="00BE0DC6">
        <w:rPr>
          <w:rFonts w:asciiTheme="minorBidi" w:hAnsiTheme="minorBidi"/>
          <w:szCs w:val="24"/>
        </w:rPr>
        <w:t>MitoSOX</w:t>
      </w:r>
      <w:proofErr w:type="spellEnd"/>
      <w:r w:rsidRPr="00BE0DC6">
        <w:rPr>
          <w:rFonts w:asciiTheme="minorBidi" w:hAnsiTheme="minorBidi"/>
          <w:szCs w:val="24"/>
        </w:rPr>
        <w:t xml:space="preserve"> Red</w:t>
      </w:r>
      <w:r w:rsidR="001F1919" w:rsidRPr="00BE0DC6">
        <w:rPr>
          <w:rFonts w:asciiTheme="minorBidi" w:hAnsiTheme="minorBidi"/>
          <w:szCs w:val="24"/>
        </w:rPr>
        <w:t xml:space="preserve">, </w:t>
      </w:r>
      <w:r w:rsidR="004514ED" w:rsidRPr="00BE0DC6">
        <w:rPr>
          <w:rFonts w:asciiTheme="minorBidi" w:hAnsiTheme="minorBidi"/>
          <w:szCs w:val="24"/>
        </w:rPr>
        <w:t xml:space="preserve">prepared according to </w:t>
      </w:r>
      <w:r w:rsidR="004514ED" w:rsidRPr="00BE0DC6">
        <w:rPr>
          <w:rFonts w:asciiTheme="minorBidi" w:hAnsiTheme="minorBidi"/>
          <w:szCs w:val="24"/>
        </w:rPr>
        <w:lastRenderedPageBreak/>
        <w:t xml:space="preserve">manufacture guideline </w:t>
      </w:r>
      <w:r w:rsidR="001F1919" w:rsidRPr="00BE0DC6">
        <w:rPr>
          <w:rFonts w:asciiTheme="minorBidi" w:hAnsiTheme="minorBidi"/>
          <w:szCs w:val="24"/>
        </w:rPr>
        <w:t>(</w:t>
      </w:r>
      <w:r w:rsidR="004514ED" w:rsidRPr="00BE0DC6">
        <w:rPr>
          <w:rFonts w:asciiTheme="minorBidi" w:hAnsiTheme="minorBidi"/>
          <w:szCs w:val="24"/>
        </w:rPr>
        <w:t>Invitrogen,</w:t>
      </w:r>
      <w:r w:rsidR="003D1B34" w:rsidRPr="00BE0DC6">
        <w:rPr>
          <w:rFonts w:asciiTheme="minorBidi" w:hAnsiTheme="minorBidi"/>
          <w:szCs w:val="24"/>
        </w:rPr>
        <w:t xml:space="preserve"> </w:t>
      </w:r>
      <w:r w:rsidR="004514ED" w:rsidRPr="00BE0DC6">
        <w:rPr>
          <w:rFonts w:asciiTheme="minorBidi" w:hAnsiTheme="minorBidi"/>
          <w:szCs w:val="24"/>
        </w:rPr>
        <w:t xml:space="preserve">UK) </w:t>
      </w:r>
      <w:r w:rsidRPr="00BE0DC6">
        <w:rPr>
          <w:rFonts w:asciiTheme="minorBidi" w:hAnsiTheme="minorBidi"/>
          <w:szCs w:val="24"/>
        </w:rPr>
        <w:t>was added and incubated in dark for 30 minutes at 37°C, 5% CO</w:t>
      </w:r>
      <w:r w:rsidRPr="00BE0DC6">
        <w:rPr>
          <w:rFonts w:asciiTheme="minorBidi" w:hAnsiTheme="minorBidi"/>
          <w:szCs w:val="24"/>
          <w:vertAlign w:val="subscript"/>
        </w:rPr>
        <w:t>2</w:t>
      </w:r>
      <w:r w:rsidRPr="00BE0DC6">
        <w:rPr>
          <w:rFonts w:asciiTheme="minorBidi" w:hAnsiTheme="minorBidi"/>
          <w:szCs w:val="24"/>
        </w:rPr>
        <w:t>. T</w:t>
      </w:r>
      <w:r w:rsidR="00593529" w:rsidRPr="00BE0DC6">
        <w:rPr>
          <w:rFonts w:asciiTheme="minorBidi" w:hAnsiTheme="minorBidi"/>
          <w:szCs w:val="24"/>
        </w:rPr>
        <w:t xml:space="preserve">he cells were then </w:t>
      </w:r>
      <w:proofErr w:type="spellStart"/>
      <w:r w:rsidR="00593529" w:rsidRPr="00BE0DC6">
        <w:rPr>
          <w:rFonts w:asciiTheme="minorBidi" w:hAnsiTheme="minorBidi"/>
          <w:szCs w:val="24"/>
        </w:rPr>
        <w:t>trypsinized</w:t>
      </w:r>
      <w:proofErr w:type="spellEnd"/>
      <w:r w:rsidRPr="00BE0DC6">
        <w:rPr>
          <w:rFonts w:asciiTheme="minorBidi" w:hAnsiTheme="minorBidi"/>
          <w:szCs w:val="24"/>
        </w:rPr>
        <w:t>. After that, the wells were washed twice with Hank’s buffered salt solution containing magnesium and calcium (HBSS)</w:t>
      </w:r>
      <w:r w:rsidR="00DC5F5B" w:rsidRPr="00BE0DC6">
        <w:rPr>
          <w:rFonts w:asciiTheme="minorBidi" w:hAnsiTheme="minorBidi"/>
          <w:szCs w:val="24"/>
        </w:rPr>
        <w:t xml:space="preserve"> (Sigma-Aldrich, UK)</w:t>
      </w:r>
      <w:r w:rsidRPr="00BE0DC6">
        <w:rPr>
          <w:rFonts w:asciiTheme="minorBidi" w:hAnsiTheme="minorBidi"/>
          <w:szCs w:val="24"/>
        </w:rPr>
        <w:t xml:space="preserve"> with 1% BSA</w:t>
      </w:r>
      <w:r w:rsidR="00987ABB" w:rsidRPr="00BE0DC6">
        <w:rPr>
          <w:rFonts w:asciiTheme="minorBidi" w:hAnsiTheme="minorBidi"/>
          <w:szCs w:val="24"/>
        </w:rPr>
        <w:t>.</w:t>
      </w:r>
      <w:r w:rsidRPr="00BE0DC6">
        <w:rPr>
          <w:rFonts w:asciiTheme="minorBidi" w:hAnsiTheme="minorBidi"/>
          <w:szCs w:val="24"/>
        </w:rPr>
        <w:t xml:space="preserve"> </w:t>
      </w:r>
      <w:r w:rsidR="00987ABB" w:rsidRPr="00BE0DC6">
        <w:rPr>
          <w:rFonts w:asciiTheme="minorBidi" w:hAnsiTheme="minorBidi"/>
          <w:szCs w:val="24"/>
        </w:rPr>
        <w:t>Cells</w:t>
      </w:r>
      <w:r w:rsidRPr="00BE0DC6">
        <w:rPr>
          <w:rFonts w:asciiTheme="minorBidi" w:hAnsiTheme="minorBidi"/>
          <w:szCs w:val="24"/>
        </w:rPr>
        <w:t xml:space="preserve"> were suspended in Fluorescence activated cell sorting (FACS) binding buffer (HBSS, 1%BSA). </w:t>
      </w:r>
      <w:r w:rsidR="00B7748B" w:rsidRPr="00BE0DC6">
        <w:rPr>
          <w:rFonts w:asciiTheme="minorBidi" w:hAnsiTheme="minorBidi"/>
          <w:szCs w:val="24"/>
        </w:rPr>
        <w:t xml:space="preserve"> </w:t>
      </w:r>
    </w:p>
    <w:p w14:paraId="40F415C0" w14:textId="77777777" w:rsidR="004466BE" w:rsidRPr="00BE0DC6" w:rsidRDefault="004466BE" w:rsidP="00FF7484">
      <w:pPr>
        <w:pStyle w:val="Heading4"/>
        <w:rPr>
          <w:rFonts w:asciiTheme="minorBidi" w:hAnsiTheme="minorBidi" w:cstheme="minorBidi"/>
          <w:szCs w:val="24"/>
        </w:rPr>
      </w:pPr>
      <w:r w:rsidRPr="00BE0DC6">
        <w:rPr>
          <w:rFonts w:asciiTheme="minorBidi" w:hAnsiTheme="minorBidi" w:cstheme="minorBidi"/>
          <w:szCs w:val="24"/>
        </w:rPr>
        <w:t xml:space="preserve">Data analysis </w:t>
      </w:r>
    </w:p>
    <w:p w14:paraId="6EF32CF5" w14:textId="4CC63CAE" w:rsidR="00987ABB" w:rsidRPr="00BE0DC6" w:rsidRDefault="004466BE" w:rsidP="00180F06">
      <w:pPr>
        <w:rPr>
          <w:rFonts w:asciiTheme="minorBidi" w:hAnsiTheme="minorBidi"/>
          <w:color w:val="FF0000"/>
          <w:szCs w:val="24"/>
        </w:rPr>
      </w:pPr>
      <w:r w:rsidRPr="00BE0DC6">
        <w:rPr>
          <w:rFonts w:asciiTheme="minorBidi" w:hAnsiTheme="minorBidi"/>
          <w:szCs w:val="24"/>
        </w:rPr>
        <w:t xml:space="preserve">Oxidative </w:t>
      </w:r>
      <w:proofErr w:type="spellStart"/>
      <w:r w:rsidRPr="00BE0DC6">
        <w:rPr>
          <w:rFonts w:asciiTheme="minorBidi" w:hAnsiTheme="minorBidi"/>
          <w:szCs w:val="24"/>
        </w:rPr>
        <w:t>MitoSOX</w:t>
      </w:r>
      <w:proofErr w:type="spellEnd"/>
      <w:r w:rsidRPr="00BE0DC6">
        <w:rPr>
          <w:rFonts w:asciiTheme="minorBidi" w:hAnsiTheme="minorBidi"/>
          <w:szCs w:val="24"/>
        </w:rPr>
        <w:t xml:space="preserve"> red was measured using FACS-</w:t>
      </w:r>
      <w:proofErr w:type="spellStart"/>
      <w:r w:rsidRPr="00BE0DC6">
        <w:rPr>
          <w:rFonts w:asciiTheme="minorBidi" w:hAnsiTheme="minorBidi"/>
          <w:szCs w:val="24"/>
        </w:rPr>
        <w:t>Calibur</w:t>
      </w:r>
      <w:proofErr w:type="spellEnd"/>
      <w:r w:rsidRPr="00BE0DC6">
        <w:rPr>
          <w:rFonts w:asciiTheme="minorBidi" w:hAnsiTheme="minorBidi"/>
          <w:szCs w:val="24"/>
        </w:rPr>
        <w:t xml:space="preserve"> (Becton-Dickinson</w:t>
      </w:r>
      <w:r w:rsidR="00376C86" w:rsidRPr="00BE0DC6">
        <w:rPr>
          <w:rFonts w:asciiTheme="minorBidi" w:hAnsiTheme="minorBidi"/>
          <w:szCs w:val="24"/>
        </w:rPr>
        <w:t>). The</w:t>
      </w:r>
      <w:r w:rsidRPr="00BE0DC6">
        <w:rPr>
          <w:rFonts w:asciiTheme="minorBidi" w:hAnsiTheme="minorBidi"/>
          <w:szCs w:val="24"/>
        </w:rPr>
        <w:t xml:space="preserve"> data were analysed by </w:t>
      </w:r>
      <w:proofErr w:type="spellStart"/>
      <w:r w:rsidRPr="00BE0DC6">
        <w:rPr>
          <w:rFonts w:asciiTheme="minorBidi" w:hAnsiTheme="minorBidi"/>
          <w:szCs w:val="24"/>
        </w:rPr>
        <w:t>FlowJO</w:t>
      </w:r>
      <w:proofErr w:type="spellEnd"/>
      <w:r w:rsidRPr="00BE0DC6">
        <w:rPr>
          <w:rFonts w:asciiTheme="minorBidi" w:hAnsiTheme="minorBidi"/>
          <w:szCs w:val="24"/>
        </w:rPr>
        <w:t xml:space="preserve"> v8.5.2 (Tree Star, Inc.). </w:t>
      </w:r>
      <w:r w:rsidR="00987ABB" w:rsidRPr="00BE0DC6">
        <w:rPr>
          <w:rFonts w:asciiTheme="minorBidi" w:hAnsiTheme="minorBidi"/>
          <w:szCs w:val="24"/>
        </w:rPr>
        <w:t>With</w:t>
      </w:r>
      <w:r w:rsidRPr="00BE0DC6">
        <w:rPr>
          <w:rFonts w:asciiTheme="minorBidi" w:hAnsiTheme="minorBidi"/>
          <w:szCs w:val="24"/>
        </w:rPr>
        <w:t xml:space="preserve"> 488 nm excitation</w:t>
      </w:r>
      <w:r w:rsidR="00987ABB" w:rsidRPr="00BE0DC6">
        <w:rPr>
          <w:rFonts w:asciiTheme="minorBidi" w:hAnsiTheme="minorBidi"/>
          <w:szCs w:val="24"/>
        </w:rPr>
        <w:t xml:space="preserve"> and FL2 channel</w:t>
      </w:r>
      <w:r w:rsidRPr="00BE0DC6">
        <w:rPr>
          <w:rFonts w:asciiTheme="minorBidi" w:hAnsiTheme="minorBidi"/>
          <w:szCs w:val="24"/>
        </w:rPr>
        <w:t xml:space="preserve">. 10,000 live cells were gated and </w:t>
      </w:r>
      <w:r w:rsidR="00987ABB" w:rsidRPr="00BE0DC6">
        <w:rPr>
          <w:rFonts w:asciiTheme="minorBidi" w:hAnsiTheme="minorBidi"/>
          <w:szCs w:val="24"/>
        </w:rPr>
        <w:t>plotted as histogram</w:t>
      </w:r>
      <w:r w:rsidRPr="00BE0DC6">
        <w:rPr>
          <w:rFonts w:asciiTheme="minorBidi" w:hAnsiTheme="minorBidi"/>
          <w:szCs w:val="24"/>
        </w:rPr>
        <w:t xml:space="preserve"> from each condition. The experiment was performed three independent times. The mean of three independent experiments was then calculated and compared between three conditions.</w:t>
      </w:r>
      <w:r w:rsidRPr="00BE0DC6">
        <w:rPr>
          <w:rFonts w:asciiTheme="minorBidi" w:hAnsiTheme="minorBidi"/>
          <w:color w:val="FF0000"/>
          <w:szCs w:val="24"/>
        </w:rPr>
        <w:t xml:space="preserve"> </w:t>
      </w:r>
    </w:p>
    <w:p w14:paraId="0210946A" w14:textId="77777777" w:rsidR="004466BE" w:rsidRPr="00BE0DC6" w:rsidRDefault="004466BE" w:rsidP="00FF7484">
      <w:pPr>
        <w:pStyle w:val="Heading4"/>
        <w:rPr>
          <w:rFonts w:asciiTheme="minorBidi" w:hAnsiTheme="minorBidi" w:cstheme="minorBidi"/>
          <w:szCs w:val="24"/>
        </w:rPr>
      </w:pPr>
      <w:r w:rsidRPr="00BE0DC6">
        <w:rPr>
          <w:rFonts w:asciiTheme="minorBidi" w:hAnsiTheme="minorBidi" w:cstheme="minorBidi"/>
          <w:szCs w:val="24"/>
        </w:rPr>
        <w:t xml:space="preserve">Fluorescence Microscope </w:t>
      </w:r>
    </w:p>
    <w:p w14:paraId="511A5F14" w14:textId="35C16E23" w:rsidR="004466BE" w:rsidRPr="00BE0DC6" w:rsidRDefault="00DC5F5B" w:rsidP="00901361">
      <w:pPr>
        <w:rPr>
          <w:rFonts w:asciiTheme="minorBidi" w:hAnsiTheme="minorBidi"/>
          <w:szCs w:val="24"/>
        </w:rPr>
      </w:pPr>
      <w:r w:rsidRPr="00BE0DC6">
        <w:rPr>
          <w:rFonts w:asciiTheme="minorBidi" w:hAnsiTheme="minorBidi"/>
          <w:szCs w:val="24"/>
        </w:rPr>
        <w:t xml:space="preserve">Cells were seeded on </w:t>
      </w:r>
      <w:proofErr w:type="spellStart"/>
      <w:r w:rsidRPr="00BE0DC6">
        <w:rPr>
          <w:rFonts w:asciiTheme="minorBidi" w:hAnsiTheme="minorBidi"/>
          <w:szCs w:val="24"/>
        </w:rPr>
        <w:t>Millicell</w:t>
      </w:r>
      <w:proofErr w:type="spellEnd"/>
      <w:r w:rsidRPr="00BE0DC6">
        <w:rPr>
          <w:rFonts w:asciiTheme="minorBidi" w:hAnsiTheme="minorBidi"/>
          <w:szCs w:val="24"/>
        </w:rPr>
        <w:t xml:space="preserve"> EZ SLIDE 8-well glass, sterile </w:t>
      </w:r>
      <w:r w:rsidR="004466BE" w:rsidRPr="00BE0DC6">
        <w:rPr>
          <w:rFonts w:asciiTheme="minorBidi" w:hAnsiTheme="minorBidi"/>
          <w:szCs w:val="24"/>
        </w:rPr>
        <w:t xml:space="preserve">and incubated for 24 hours. Three different conditions were performed which are untreated, positive (Antimycin A) and treated (LPS-PG). LPS-PG was added 24 hours after seeding and incubated for another 24 hours while 100 µM Antimycin A was added 48 hours after seeding and incubated for one hour. The cells were washed twice with Hank’s buffered salt solution containing magnesium and calcium (HBSS). 5µM </w:t>
      </w:r>
      <w:proofErr w:type="spellStart"/>
      <w:r w:rsidR="004466BE" w:rsidRPr="00BE0DC6">
        <w:rPr>
          <w:rFonts w:asciiTheme="minorBidi" w:hAnsiTheme="minorBidi"/>
          <w:szCs w:val="24"/>
        </w:rPr>
        <w:t>MitoSOX</w:t>
      </w:r>
      <w:proofErr w:type="spellEnd"/>
      <w:r w:rsidR="004466BE" w:rsidRPr="00BE0DC6">
        <w:rPr>
          <w:rFonts w:asciiTheme="minorBidi" w:hAnsiTheme="minorBidi"/>
          <w:szCs w:val="24"/>
        </w:rPr>
        <w:t xml:space="preserve"> Red were added along with </w:t>
      </w:r>
      <w:r w:rsidR="00987ABB" w:rsidRPr="00BE0DC6">
        <w:rPr>
          <w:rFonts w:asciiTheme="minorBidi" w:hAnsiTheme="minorBidi"/>
          <w:szCs w:val="24"/>
        </w:rPr>
        <w:t>1</w:t>
      </w:r>
      <w:r w:rsidR="00E66202" w:rsidRPr="00BE0DC6">
        <w:rPr>
          <w:rFonts w:asciiTheme="minorBidi" w:hAnsiTheme="minorBidi"/>
          <w:szCs w:val="24"/>
        </w:rPr>
        <w:t xml:space="preserve"> </w:t>
      </w:r>
      <w:r w:rsidR="00987ABB" w:rsidRPr="00BE0DC6">
        <w:rPr>
          <w:rFonts w:asciiTheme="minorBidi" w:hAnsiTheme="minorBidi"/>
          <w:szCs w:val="24"/>
        </w:rPr>
        <w:t xml:space="preserve">ug/ml </w:t>
      </w:r>
      <w:r w:rsidR="004466BE" w:rsidRPr="00BE0DC6">
        <w:rPr>
          <w:rFonts w:asciiTheme="minorBidi" w:hAnsiTheme="minorBidi"/>
          <w:szCs w:val="24"/>
        </w:rPr>
        <w:t xml:space="preserve">DAPI stain in dark and incubated for 20 minutes at </w:t>
      </w:r>
      <w:r w:rsidR="00DF664C" w:rsidRPr="00BE0DC6">
        <w:rPr>
          <w:rFonts w:asciiTheme="minorBidi" w:hAnsiTheme="minorBidi"/>
          <w:szCs w:val="24"/>
        </w:rPr>
        <w:t>37</w:t>
      </w:r>
      <w:r w:rsidR="004466BE" w:rsidRPr="00BE0DC6">
        <w:rPr>
          <w:rFonts w:asciiTheme="minorBidi" w:hAnsiTheme="minorBidi"/>
          <w:szCs w:val="24"/>
        </w:rPr>
        <w:t>°C, 5% CO</w:t>
      </w:r>
      <w:r w:rsidR="004466BE" w:rsidRPr="00BE0DC6">
        <w:rPr>
          <w:rFonts w:asciiTheme="minorBidi" w:hAnsiTheme="minorBidi"/>
          <w:szCs w:val="24"/>
          <w:vertAlign w:val="subscript"/>
        </w:rPr>
        <w:t>2</w:t>
      </w:r>
      <w:r w:rsidR="004466BE" w:rsidRPr="00BE0DC6">
        <w:rPr>
          <w:rFonts w:asciiTheme="minorBidi" w:hAnsiTheme="minorBidi"/>
          <w:szCs w:val="24"/>
        </w:rPr>
        <w:t xml:space="preserve">. The cells were then washed with </w:t>
      </w:r>
      <w:r w:rsidR="00987ABB" w:rsidRPr="00BE0DC6">
        <w:rPr>
          <w:rFonts w:asciiTheme="minorBidi" w:hAnsiTheme="minorBidi"/>
          <w:szCs w:val="24"/>
        </w:rPr>
        <w:t>HBSS</w:t>
      </w:r>
      <w:r w:rsidR="004466BE" w:rsidRPr="00BE0DC6">
        <w:rPr>
          <w:rFonts w:asciiTheme="minorBidi" w:hAnsiTheme="minorBidi"/>
          <w:szCs w:val="24"/>
        </w:rPr>
        <w:t xml:space="preserve"> and mounted with aqueous </w:t>
      </w:r>
      <w:proofErr w:type="spellStart"/>
      <w:r w:rsidR="00CB1AA8" w:rsidRPr="00BE0DC6">
        <w:rPr>
          <w:rFonts w:asciiTheme="minorBidi" w:hAnsiTheme="minorBidi"/>
          <w:szCs w:val="24"/>
        </w:rPr>
        <w:t>I</w:t>
      </w:r>
      <w:r w:rsidR="004466BE" w:rsidRPr="00BE0DC6">
        <w:rPr>
          <w:rFonts w:asciiTheme="minorBidi" w:hAnsiTheme="minorBidi"/>
          <w:szCs w:val="24"/>
        </w:rPr>
        <w:t>mmu</w:t>
      </w:r>
      <w:proofErr w:type="spellEnd"/>
      <w:r w:rsidR="004466BE" w:rsidRPr="00BE0DC6">
        <w:rPr>
          <w:rFonts w:asciiTheme="minorBidi" w:hAnsiTheme="minorBidi"/>
          <w:szCs w:val="24"/>
        </w:rPr>
        <w:t>-</w:t>
      </w:r>
      <w:r w:rsidR="00CB1AA8" w:rsidRPr="00BE0DC6">
        <w:rPr>
          <w:rFonts w:asciiTheme="minorBidi" w:hAnsiTheme="minorBidi"/>
          <w:szCs w:val="24"/>
        </w:rPr>
        <w:t>M</w:t>
      </w:r>
      <w:r w:rsidR="004466BE" w:rsidRPr="00BE0DC6">
        <w:rPr>
          <w:rFonts w:asciiTheme="minorBidi" w:hAnsiTheme="minorBidi"/>
          <w:szCs w:val="24"/>
        </w:rPr>
        <w:t>ount medium (</w:t>
      </w:r>
      <w:r w:rsidR="0021749D" w:rsidRPr="00BE0DC6">
        <w:rPr>
          <w:rFonts w:asciiTheme="minorBidi" w:hAnsiTheme="minorBidi"/>
          <w:szCs w:val="24"/>
        </w:rPr>
        <w:t>Thermo Fisher Scientific, UK</w:t>
      </w:r>
      <w:r w:rsidR="004466BE" w:rsidRPr="00BE0DC6">
        <w:rPr>
          <w:rFonts w:asciiTheme="minorBidi" w:hAnsiTheme="minorBidi"/>
          <w:szCs w:val="24"/>
        </w:rPr>
        <w:t xml:space="preserve">) and covered with </w:t>
      </w:r>
      <w:r w:rsidR="00CB1AA8" w:rsidRPr="00BE0DC6">
        <w:rPr>
          <w:rFonts w:asciiTheme="minorBidi" w:hAnsiTheme="minorBidi"/>
          <w:szCs w:val="24"/>
        </w:rPr>
        <w:t xml:space="preserve">a </w:t>
      </w:r>
      <w:r w:rsidR="004466BE" w:rsidRPr="00BE0DC6">
        <w:rPr>
          <w:rFonts w:asciiTheme="minorBidi" w:hAnsiTheme="minorBidi"/>
          <w:szCs w:val="24"/>
        </w:rPr>
        <w:t xml:space="preserve">cover slip. </w:t>
      </w:r>
      <w:r w:rsidR="005F1852" w:rsidRPr="00BE0DC6">
        <w:rPr>
          <w:rFonts w:asciiTheme="minorBidi" w:hAnsiTheme="minorBidi"/>
          <w:szCs w:val="24"/>
        </w:rPr>
        <w:t xml:space="preserve">The cells were visualised under fluorescence microscope using 60X objective lens. </w:t>
      </w:r>
    </w:p>
    <w:p w14:paraId="7BBE616C" w14:textId="77777777" w:rsidR="00E72761" w:rsidRPr="00BE0DC6" w:rsidRDefault="00E72761" w:rsidP="00180F06">
      <w:pPr>
        <w:pStyle w:val="Heading3"/>
        <w:rPr>
          <w:rFonts w:asciiTheme="minorBidi" w:hAnsiTheme="minorBidi" w:cstheme="minorBidi"/>
          <w:szCs w:val="24"/>
        </w:rPr>
      </w:pPr>
      <w:bookmarkStart w:id="134" w:name="_Toc400901666"/>
      <w:bookmarkStart w:id="135" w:name="_Toc514111155"/>
      <w:r w:rsidRPr="00BE0DC6">
        <w:rPr>
          <w:rFonts w:asciiTheme="minorBidi" w:hAnsiTheme="minorBidi" w:cstheme="minorBidi"/>
          <w:szCs w:val="24"/>
        </w:rPr>
        <w:t>Statistical analysis</w:t>
      </w:r>
      <w:bookmarkEnd w:id="134"/>
      <w:bookmarkEnd w:id="135"/>
    </w:p>
    <w:p w14:paraId="51AC774D" w14:textId="5254C32E" w:rsidR="005F1852" w:rsidRPr="00BE0DC6" w:rsidRDefault="00E72761" w:rsidP="00180F06">
      <w:pPr>
        <w:rPr>
          <w:rFonts w:asciiTheme="minorBidi" w:hAnsiTheme="minorBidi"/>
          <w:szCs w:val="24"/>
        </w:rPr>
      </w:pPr>
      <w:r w:rsidRPr="00BE0DC6">
        <w:rPr>
          <w:rFonts w:asciiTheme="minorBidi" w:hAnsiTheme="minorBidi"/>
          <w:szCs w:val="24"/>
        </w:rPr>
        <w:t>Statistical analysis of this project was carried out using Grap</w:t>
      </w:r>
      <w:r w:rsidR="00CB1AA8" w:rsidRPr="00BE0DC6">
        <w:rPr>
          <w:rFonts w:asciiTheme="minorBidi" w:hAnsiTheme="minorBidi"/>
          <w:szCs w:val="24"/>
        </w:rPr>
        <w:t>h</w:t>
      </w:r>
      <w:r w:rsidR="000B4E7D" w:rsidRPr="00BE0DC6">
        <w:rPr>
          <w:rFonts w:asciiTheme="minorBidi" w:hAnsiTheme="minorBidi"/>
          <w:szCs w:val="24"/>
        </w:rPr>
        <w:t xml:space="preserve"> Pad Prism V6. 05 </w:t>
      </w:r>
      <w:r w:rsidRPr="00BE0DC6">
        <w:rPr>
          <w:rFonts w:asciiTheme="minorBidi" w:hAnsiTheme="minorBidi"/>
          <w:szCs w:val="24"/>
        </w:rPr>
        <w:t>(</w:t>
      </w:r>
      <w:r w:rsidR="005F1852" w:rsidRPr="00BE0DC6">
        <w:rPr>
          <w:rFonts w:asciiTheme="minorBidi" w:hAnsiTheme="minorBidi"/>
          <w:szCs w:val="24"/>
        </w:rPr>
        <w:t>Grap</w:t>
      </w:r>
      <w:r w:rsidR="00CB1AA8" w:rsidRPr="00BE0DC6">
        <w:rPr>
          <w:rFonts w:asciiTheme="minorBidi" w:hAnsiTheme="minorBidi"/>
          <w:szCs w:val="24"/>
        </w:rPr>
        <w:t>h</w:t>
      </w:r>
      <w:r w:rsidR="005F1852" w:rsidRPr="00BE0DC6">
        <w:rPr>
          <w:rFonts w:asciiTheme="minorBidi" w:hAnsiTheme="minorBidi"/>
          <w:szCs w:val="24"/>
        </w:rPr>
        <w:t xml:space="preserve">Pad </w:t>
      </w:r>
      <w:r w:rsidRPr="00BE0DC6">
        <w:rPr>
          <w:rFonts w:asciiTheme="minorBidi" w:hAnsiTheme="minorBidi"/>
          <w:szCs w:val="24"/>
        </w:rPr>
        <w:t xml:space="preserve">Software </w:t>
      </w:r>
      <w:r w:rsidR="003D1B34" w:rsidRPr="00BE0DC6">
        <w:rPr>
          <w:rFonts w:asciiTheme="minorBidi" w:hAnsiTheme="minorBidi"/>
          <w:szCs w:val="24"/>
        </w:rPr>
        <w:t>Inc,</w:t>
      </w:r>
      <w:r w:rsidR="00CB1AA8" w:rsidRPr="00BE0DC6">
        <w:rPr>
          <w:rFonts w:asciiTheme="minorBidi" w:hAnsiTheme="minorBidi"/>
          <w:szCs w:val="24"/>
        </w:rPr>
        <w:t xml:space="preserve"> </w:t>
      </w:r>
      <w:r w:rsidRPr="00BE0DC6">
        <w:rPr>
          <w:rFonts w:asciiTheme="minorBidi" w:hAnsiTheme="minorBidi"/>
          <w:szCs w:val="24"/>
        </w:rPr>
        <w:t>USA</w:t>
      </w:r>
      <w:r w:rsidR="002F5738" w:rsidRPr="00BE0DC6">
        <w:rPr>
          <w:rFonts w:asciiTheme="minorBidi" w:hAnsiTheme="minorBidi"/>
          <w:szCs w:val="24"/>
        </w:rPr>
        <w:t>). T</w:t>
      </w:r>
      <w:r w:rsidR="006B62BF" w:rsidRPr="00BE0DC6">
        <w:rPr>
          <w:rFonts w:asciiTheme="minorBidi" w:hAnsiTheme="minorBidi"/>
          <w:szCs w:val="24"/>
        </w:rPr>
        <w:t>-test was used to compare</w:t>
      </w:r>
      <w:r w:rsidRPr="00BE0DC6">
        <w:rPr>
          <w:rFonts w:asciiTheme="minorBidi" w:hAnsiTheme="minorBidi"/>
          <w:szCs w:val="24"/>
        </w:rPr>
        <w:t xml:space="preserve"> </w:t>
      </w:r>
      <w:r w:rsidR="00A62018" w:rsidRPr="00BE0DC6">
        <w:rPr>
          <w:rFonts w:asciiTheme="minorBidi" w:hAnsiTheme="minorBidi"/>
          <w:szCs w:val="24"/>
        </w:rPr>
        <w:t xml:space="preserve">the </w:t>
      </w:r>
      <w:r w:rsidR="00A62018" w:rsidRPr="00BE0DC6">
        <w:rPr>
          <w:rFonts w:asciiTheme="minorBidi" w:hAnsiTheme="minorBidi"/>
          <w:szCs w:val="24"/>
        </w:rPr>
        <w:lastRenderedPageBreak/>
        <w:t xml:space="preserve">significance between two groups. </w:t>
      </w:r>
      <w:r w:rsidRPr="00BE0DC6">
        <w:rPr>
          <w:rFonts w:asciiTheme="minorBidi" w:hAnsiTheme="minorBidi"/>
          <w:szCs w:val="24"/>
        </w:rPr>
        <w:t xml:space="preserve">Significance was reported when </w:t>
      </w:r>
      <w:r w:rsidR="00CB1AA8" w:rsidRPr="00BE0DC6">
        <w:rPr>
          <w:rFonts w:asciiTheme="minorBidi" w:hAnsiTheme="minorBidi"/>
          <w:szCs w:val="24"/>
        </w:rPr>
        <w:t>p</w:t>
      </w:r>
      <w:r w:rsidRPr="00BE0DC6">
        <w:rPr>
          <w:rFonts w:asciiTheme="minorBidi" w:hAnsiTheme="minorBidi"/>
          <w:szCs w:val="24"/>
        </w:rPr>
        <w:t>&lt;0.05.</w:t>
      </w:r>
      <w:bookmarkStart w:id="136" w:name="_Toc400901667"/>
      <w:r w:rsidR="00257A06" w:rsidRPr="00BE0DC6">
        <w:rPr>
          <w:rFonts w:asciiTheme="minorBidi" w:hAnsiTheme="minorBidi"/>
          <w:szCs w:val="24"/>
        </w:rPr>
        <w:t xml:space="preserve"> Pearson R test was used to test for correlation.</w:t>
      </w:r>
    </w:p>
    <w:p w14:paraId="6069A39B" w14:textId="77777777" w:rsidR="00E72761" w:rsidRPr="00BE0DC6" w:rsidRDefault="00E72761" w:rsidP="00180F06">
      <w:pPr>
        <w:pStyle w:val="Heading3"/>
        <w:rPr>
          <w:rFonts w:asciiTheme="minorBidi" w:hAnsiTheme="minorBidi" w:cstheme="minorBidi"/>
          <w:szCs w:val="24"/>
        </w:rPr>
      </w:pPr>
      <w:bookmarkStart w:id="137" w:name="_Toc514111156"/>
      <w:r w:rsidRPr="00BE0DC6">
        <w:rPr>
          <w:rFonts w:asciiTheme="minorBidi" w:hAnsiTheme="minorBidi" w:cstheme="minorBidi"/>
          <w:szCs w:val="24"/>
        </w:rPr>
        <w:t>Ethics</w:t>
      </w:r>
      <w:bookmarkEnd w:id="136"/>
      <w:bookmarkEnd w:id="137"/>
    </w:p>
    <w:p w14:paraId="33B956C4" w14:textId="43C449E7" w:rsidR="000F5E28" w:rsidRPr="003A7E69" w:rsidRDefault="00E72761" w:rsidP="00141AED">
      <w:pPr>
        <w:rPr>
          <w:rFonts w:asciiTheme="minorBidi" w:hAnsiTheme="minorBidi"/>
          <w:szCs w:val="24"/>
        </w:rPr>
      </w:pPr>
      <w:r w:rsidRPr="00BE0DC6">
        <w:rPr>
          <w:rFonts w:asciiTheme="minorBidi" w:hAnsiTheme="minorBidi"/>
          <w:szCs w:val="24"/>
        </w:rPr>
        <w:t xml:space="preserve">Ethical approval </w:t>
      </w:r>
      <w:r w:rsidR="00CB1AA8" w:rsidRPr="00BE0DC6">
        <w:rPr>
          <w:rFonts w:asciiTheme="minorBidi" w:hAnsiTheme="minorBidi"/>
          <w:szCs w:val="24"/>
        </w:rPr>
        <w:t xml:space="preserve">for use of the tissues </w:t>
      </w:r>
      <w:r w:rsidRPr="00BE0DC6">
        <w:rPr>
          <w:rFonts w:asciiTheme="minorBidi" w:hAnsiTheme="minorBidi"/>
          <w:szCs w:val="24"/>
        </w:rPr>
        <w:t xml:space="preserve">was obtained prior to the start of this </w:t>
      </w:r>
      <w:r w:rsidR="007859F9" w:rsidRPr="00BE0DC6">
        <w:rPr>
          <w:rFonts w:asciiTheme="minorBidi" w:hAnsiTheme="minorBidi"/>
          <w:szCs w:val="24"/>
        </w:rPr>
        <w:t xml:space="preserve">project from The </w:t>
      </w:r>
      <w:r w:rsidR="00FF2773" w:rsidRPr="00BE0DC6">
        <w:rPr>
          <w:rFonts w:asciiTheme="minorBidi" w:hAnsiTheme="minorBidi"/>
          <w:szCs w:val="24"/>
        </w:rPr>
        <w:t xml:space="preserve">Glasgow </w:t>
      </w:r>
      <w:r w:rsidR="007859F9" w:rsidRPr="00BE0DC6">
        <w:rPr>
          <w:rFonts w:asciiTheme="minorBidi" w:hAnsiTheme="minorBidi"/>
          <w:szCs w:val="24"/>
        </w:rPr>
        <w:t xml:space="preserve">West LREC </w:t>
      </w:r>
      <w:r w:rsidR="00CB1AA8" w:rsidRPr="00BE0DC6">
        <w:rPr>
          <w:rFonts w:asciiTheme="minorBidi" w:hAnsiTheme="minorBidi"/>
          <w:szCs w:val="24"/>
        </w:rPr>
        <w:t>(08/S0709/70)</w:t>
      </w:r>
      <w:r w:rsidRPr="00BE0DC6">
        <w:rPr>
          <w:rFonts w:asciiTheme="minorBidi" w:hAnsiTheme="minorBidi"/>
          <w:szCs w:val="24"/>
        </w:rPr>
        <w:t>.</w:t>
      </w:r>
      <w:r w:rsidR="002F5738" w:rsidRPr="00BE0DC6">
        <w:rPr>
          <w:rFonts w:asciiTheme="minorBidi" w:hAnsiTheme="minorBidi"/>
          <w:szCs w:val="24"/>
        </w:rPr>
        <w:t xml:space="preserve"> </w:t>
      </w:r>
      <w:r w:rsidR="002F5738" w:rsidRPr="003A7E69">
        <w:rPr>
          <w:rFonts w:asciiTheme="minorBidi" w:hAnsiTheme="minorBidi"/>
          <w:szCs w:val="24"/>
        </w:rPr>
        <w:t xml:space="preserve">Ethical approval for use of the </w:t>
      </w:r>
      <w:bookmarkStart w:id="138" w:name="_Hlk512258950"/>
      <w:r w:rsidR="002F5738" w:rsidRPr="003A7E69">
        <w:rPr>
          <w:rFonts w:asciiTheme="minorBidi" w:hAnsiTheme="minorBidi"/>
          <w:szCs w:val="24"/>
        </w:rPr>
        <w:t xml:space="preserve">normal oral keratinocyte primary cultures </w:t>
      </w:r>
      <w:bookmarkEnd w:id="138"/>
      <w:r w:rsidR="002F5738" w:rsidRPr="003A7E69">
        <w:rPr>
          <w:rFonts w:asciiTheme="minorBidi" w:hAnsiTheme="minorBidi"/>
          <w:szCs w:val="24"/>
        </w:rPr>
        <w:t xml:space="preserve">was obtained from Sheffield Research Ethics Committee 09/H1308/66. </w:t>
      </w:r>
    </w:p>
    <w:p w14:paraId="68426AE7" w14:textId="77777777" w:rsidR="000F5E28" w:rsidRPr="00BE203F" w:rsidRDefault="000F5E28" w:rsidP="000F5E28">
      <w:pPr>
        <w:rPr>
          <w:rFonts w:asciiTheme="minorBidi" w:hAnsiTheme="minorBidi"/>
        </w:rPr>
        <w:sectPr w:rsidR="000F5E28" w:rsidRPr="00BE203F" w:rsidSect="00180F06">
          <w:footerReference w:type="default" r:id="rId15"/>
          <w:pgSz w:w="11906" w:h="16838"/>
          <w:pgMar w:top="1440" w:right="1440" w:bottom="1440" w:left="2268" w:header="709" w:footer="709" w:gutter="0"/>
          <w:cols w:space="708"/>
          <w:docGrid w:linePitch="360"/>
        </w:sectPr>
      </w:pPr>
    </w:p>
    <w:p w14:paraId="570C079E" w14:textId="77777777" w:rsidR="000F5E28" w:rsidRPr="00BE203F" w:rsidRDefault="000F5E28" w:rsidP="000F5E28">
      <w:pPr>
        <w:pStyle w:val="Heading1"/>
        <w:rPr>
          <w:rFonts w:asciiTheme="minorBidi" w:hAnsiTheme="minorBidi" w:cstheme="minorBidi"/>
        </w:rPr>
      </w:pPr>
      <w:bookmarkStart w:id="139" w:name="_Toc478697085"/>
      <w:bookmarkStart w:id="140" w:name="_Toc514111157"/>
      <w:r w:rsidRPr="00BE203F">
        <w:rPr>
          <w:rFonts w:asciiTheme="minorBidi" w:hAnsiTheme="minorBidi" w:cstheme="minorBidi"/>
        </w:rPr>
        <w:lastRenderedPageBreak/>
        <w:t>Chapter three: Investigation of the expression of FANC mRNA and protein expression in panel of normal and non-FA HNSCC</w:t>
      </w:r>
      <w:bookmarkEnd w:id="139"/>
      <w:bookmarkEnd w:id="140"/>
      <w:r w:rsidRPr="00BE203F">
        <w:rPr>
          <w:rFonts w:asciiTheme="minorBidi" w:hAnsiTheme="minorBidi" w:cstheme="minorBidi"/>
        </w:rPr>
        <w:t xml:space="preserve">  </w:t>
      </w:r>
    </w:p>
    <w:p w14:paraId="038D213A" w14:textId="77777777" w:rsidR="000F5E28" w:rsidRPr="00BE203F" w:rsidRDefault="000F5E28" w:rsidP="000F5E28">
      <w:pPr>
        <w:rPr>
          <w:rFonts w:asciiTheme="minorBidi" w:hAnsiTheme="minorBidi"/>
        </w:rPr>
      </w:pPr>
      <w:r w:rsidRPr="00BE203F">
        <w:rPr>
          <w:rFonts w:asciiTheme="minorBidi" w:hAnsiTheme="minorBidi"/>
        </w:rPr>
        <w:br w:type="page"/>
      </w:r>
    </w:p>
    <w:p w14:paraId="584065F7" w14:textId="77777777" w:rsidR="000F5E28" w:rsidRPr="00BE203F" w:rsidRDefault="000F5E28" w:rsidP="000F5E28">
      <w:pPr>
        <w:pStyle w:val="Heading2"/>
        <w:rPr>
          <w:rFonts w:asciiTheme="minorBidi" w:hAnsiTheme="minorBidi" w:cstheme="minorBidi"/>
        </w:rPr>
      </w:pPr>
      <w:bookmarkStart w:id="141" w:name="_Toc478697086"/>
      <w:bookmarkStart w:id="142" w:name="_Toc514111158"/>
      <w:bookmarkStart w:id="143" w:name="_Hlk511560337"/>
      <w:r w:rsidRPr="00BE203F">
        <w:rPr>
          <w:rFonts w:asciiTheme="minorBidi" w:hAnsiTheme="minorBidi" w:cstheme="minorBidi"/>
        </w:rPr>
        <w:lastRenderedPageBreak/>
        <w:t>Background</w:t>
      </w:r>
      <w:bookmarkEnd w:id="141"/>
      <w:bookmarkEnd w:id="142"/>
    </w:p>
    <w:p w14:paraId="3994A1E7" w14:textId="778ED1B7" w:rsidR="000F5E28" w:rsidRPr="003A7E69" w:rsidRDefault="000F5E28" w:rsidP="000F5E28">
      <w:pPr>
        <w:rPr>
          <w:rFonts w:asciiTheme="minorBidi" w:hAnsiTheme="minorBidi"/>
        </w:rPr>
      </w:pPr>
      <w:r w:rsidRPr="003A7E69">
        <w:rPr>
          <w:rFonts w:asciiTheme="minorBidi" w:hAnsiTheme="minorBidi"/>
        </w:rPr>
        <w:t xml:space="preserve">HNSCC is considered the most frequent solid cancer diagnosed in FA patients, with the predominant site in oral cavity and two thirds </w:t>
      </w:r>
      <w:r w:rsidR="00E10571" w:rsidRPr="003A7E69">
        <w:rPr>
          <w:rFonts w:asciiTheme="minorBidi" w:hAnsiTheme="minorBidi"/>
        </w:rPr>
        <w:t xml:space="preserve">of which arise in the </w:t>
      </w:r>
      <w:r w:rsidRPr="003A7E69">
        <w:rPr>
          <w:rFonts w:asciiTheme="minorBidi" w:hAnsiTheme="minorBidi"/>
        </w:rPr>
        <w:t xml:space="preserve">tongue and gingiva </w:t>
      </w:r>
      <w:r w:rsidRPr="003A7E69">
        <w:rPr>
          <w:rFonts w:asciiTheme="minorBidi" w:hAnsiTheme="minorBidi"/>
        </w:rPr>
        <w:fldChar w:fldCharType="begin">
          <w:fldData xml:space="preserve">PEVuZE5vdGU+PENpdGU+PEF1dGhvcj5Ib3NveWE8L0F1dGhvcj48WWVhcj4yMDEwPC9ZZWFyPjxS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</w:fldData>
        </w:fldChar>
      </w:r>
      <w:r w:rsidRPr="003A7E69">
        <w:rPr>
          <w:rFonts w:asciiTheme="minorBidi" w:hAnsiTheme="minorBidi"/>
        </w:rPr>
        <w:instrText xml:space="preserve"> ADDIN EN.CITE </w:instrText>
      </w:r>
      <w:r w:rsidRPr="003A7E69">
        <w:rPr>
          <w:rFonts w:asciiTheme="minorBidi" w:hAnsiTheme="minorBidi"/>
        </w:rPr>
        <w:fldChar w:fldCharType="begin">
          <w:fldData xml:space="preserve">PEVuZE5vdGU+PENpdGU+PEF1dGhvcj5Ib3NveWE8L0F1dGhvcj48WWVhcj4yMDEwPC9ZZWFyPjxS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</w:fldData>
        </w:fldChar>
      </w:r>
      <w:r w:rsidRPr="003A7E69">
        <w:rPr>
          <w:rFonts w:asciiTheme="minorBidi" w:hAnsiTheme="minorBidi"/>
        </w:rPr>
        <w:instrText xml:space="preserve"> ADDIN EN.CITE.DATA </w:instrText>
      </w:r>
      <w:r w:rsidRPr="003A7E69">
        <w:rPr>
          <w:rFonts w:asciiTheme="minorBidi" w:hAnsiTheme="minorBidi"/>
        </w:rPr>
      </w:r>
      <w:r w:rsidRPr="003A7E69">
        <w:rPr>
          <w:rFonts w:asciiTheme="minorBidi" w:hAnsiTheme="minorBidi"/>
        </w:rPr>
        <w:fldChar w:fldCharType="end"/>
      </w:r>
      <w:r w:rsidRPr="003A7E69">
        <w:rPr>
          <w:rFonts w:asciiTheme="minorBidi" w:hAnsiTheme="minorBidi"/>
        </w:rPr>
      </w:r>
      <w:r w:rsidRPr="003A7E69">
        <w:rPr>
          <w:rFonts w:asciiTheme="minorBidi" w:hAnsiTheme="minorBidi"/>
        </w:rPr>
        <w:fldChar w:fldCharType="separate"/>
      </w:r>
      <w:r w:rsidRPr="003A7E69">
        <w:rPr>
          <w:rFonts w:asciiTheme="minorBidi" w:hAnsiTheme="minorBidi"/>
          <w:noProof/>
        </w:rPr>
        <w:t>(Hosoya et al., 2010)</w:t>
      </w:r>
      <w:r w:rsidRPr="003A7E69">
        <w:rPr>
          <w:rFonts w:asciiTheme="minorBidi" w:hAnsiTheme="minorBidi"/>
        </w:rPr>
        <w:fldChar w:fldCharType="end"/>
      </w:r>
      <w:r w:rsidRPr="003A7E69">
        <w:rPr>
          <w:rFonts w:asciiTheme="minorBidi" w:hAnsiTheme="minorBidi"/>
        </w:rPr>
        <w:t xml:space="preserve">. The question of why FA patients develop this specific cancer at the exact sites remains unanswered. FA patients have nearly </w:t>
      </w:r>
      <w:r w:rsidR="00B83201" w:rsidRPr="003A7E69">
        <w:rPr>
          <w:rFonts w:asciiTheme="minorBidi" w:hAnsiTheme="minorBidi"/>
        </w:rPr>
        <w:t>500-700-fold</w:t>
      </w:r>
      <w:r w:rsidRPr="003A7E69">
        <w:rPr>
          <w:rFonts w:asciiTheme="minorBidi" w:hAnsiTheme="minorBidi"/>
        </w:rPr>
        <w:t xml:space="preserve"> increased risk of developing HNSCC compared to the general population </w:t>
      </w:r>
      <w:r w:rsidRPr="003A7E69">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Pr="003A7E69">
        <w:rPr>
          <w:rFonts w:asciiTheme="minorBidi" w:hAnsiTheme="minorBidi"/>
        </w:rPr>
        <w:instrText xml:space="preserve"> ADDIN EN.CITE </w:instrText>
      </w:r>
      <w:r w:rsidRPr="003A7E69">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Pr="003A7E69">
        <w:rPr>
          <w:rFonts w:asciiTheme="minorBidi" w:hAnsiTheme="minorBidi"/>
        </w:rPr>
        <w:instrText xml:space="preserve"> ADDIN EN.CITE.DATA </w:instrText>
      </w:r>
      <w:r w:rsidRPr="003A7E69">
        <w:rPr>
          <w:rFonts w:asciiTheme="minorBidi" w:hAnsiTheme="minorBidi"/>
        </w:rPr>
      </w:r>
      <w:r w:rsidRPr="003A7E69">
        <w:rPr>
          <w:rFonts w:asciiTheme="minorBidi" w:hAnsiTheme="minorBidi"/>
        </w:rPr>
        <w:fldChar w:fldCharType="end"/>
      </w:r>
      <w:r w:rsidRPr="003A7E69">
        <w:rPr>
          <w:rFonts w:asciiTheme="minorBidi" w:hAnsiTheme="minorBidi"/>
        </w:rPr>
      </w:r>
      <w:r w:rsidRPr="003A7E69">
        <w:rPr>
          <w:rFonts w:asciiTheme="minorBidi" w:hAnsiTheme="minorBidi"/>
        </w:rPr>
        <w:fldChar w:fldCharType="separate"/>
      </w:r>
      <w:r w:rsidRPr="003A7E69">
        <w:rPr>
          <w:rFonts w:asciiTheme="minorBidi" w:hAnsiTheme="minorBidi"/>
          <w:noProof/>
        </w:rPr>
        <w:t>(Kutler et al., 2003a)</w:t>
      </w:r>
      <w:r w:rsidRPr="003A7E69">
        <w:rPr>
          <w:rFonts w:asciiTheme="minorBidi" w:hAnsiTheme="minorBidi"/>
        </w:rPr>
        <w:fldChar w:fldCharType="end"/>
      </w:r>
      <w:r w:rsidRPr="003A7E69">
        <w:rPr>
          <w:rFonts w:asciiTheme="minorBidi" w:hAnsiTheme="minorBidi"/>
        </w:rPr>
        <w:t xml:space="preserve">. </w:t>
      </w:r>
    </w:p>
    <w:p w14:paraId="1613E759" w14:textId="77777777" w:rsidR="000F5E28" w:rsidRPr="003A7E69" w:rsidRDefault="000F5E28" w:rsidP="00E17E1D">
      <w:pPr>
        <w:rPr>
          <w:rFonts w:asciiTheme="minorBidi" w:hAnsiTheme="minorBidi"/>
        </w:rPr>
      </w:pPr>
      <w:r w:rsidRPr="003A7E69">
        <w:rPr>
          <w:rFonts w:asciiTheme="minorBidi" w:hAnsiTheme="minorBidi"/>
        </w:rPr>
        <w:t xml:space="preserve">Current evidence suggests that mutations in FA genes significantly increase the risk of developing HNSCC </w:t>
      </w:r>
      <w:r w:rsidRPr="003A7E69">
        <w:rPr>
          <w:rFonts w:asciiTheme="minorBidi" w:hAnsiTheme="minorBidi"/>
        </w:rPr>
        <w:fldChar w:fldCharType="begin">
          <w:fldData xml:space="preserve">PEVuZE5vdGU+PENpdGU+PEF1dGhvcj5HaG9zaDwvQXV0aG9yPjxZZWFyPjIwMTI8L1llYXI+PFJl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=
</w:fldData>
        </w:fldChar>
      </w:r>
      <w:r w:rsidRPr="003A7E69">
        <w:rPr>
          <w:rFonts w:asciiTheme="minorBidi" w:hAnsiTheme="minorBidi"/>
        </w:rPr>
        <w:instrText xml:space="preserve"> ADDIN EN.CITE </w:instrText>
      </w:r>
      <w:r w:rsidRPr="003A7E69">
        <w:rPr>
          <w:rFonts w:asciiTheme="minorBidi" w:hAnsiTheme="minorBidi"/>
        </w:rPr>
        <w:fldChar w:fldCharType="begin">
          <w:fldData xml:space="preserve">PEVuZE5vdGU+PENpdGU+PEF1dGhvcj5HaG9zaDwvQXV0aG9yPjxZZWFyPjIwMTI8L1llYXI+PFJl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=
</w:fldData>
        </w:fldChar>
      </w:r>
      <w:r w:rsidRPr="003A7E69">
        <w:rPr>
          <w:rFonts w:asciiTheme="minorBidi" w:hAnsiTheme="minorBidi"/>
        </w:rPr>
        <w:instrText xml:space="preserve"> ADDIN EN.CITE.DATA </w:instrText>
      </w:r>
      <w:r w:rsidRPr="003A7E69">
        <w:rPr>
          <w:rFonts w:asciiTheme="minorBidi" w:hAnsiTheme="minorBidi"/>
        </w:rPr>
      </w:r>
      <w:r w:rsidRPr="003A7E69">
        <w:rPr>
          <w:rFonts w:asciiTheme="minorBidi" w:hAnsiTheme="minorBidi"/>
        </w:rPr>
        <w:fldChar w:fldCharType="end"/>
      </w:r>
      <w:r w:rsidRPr="003A7E69">
        <w:rPr>
          <w:rFonts w:asciiTheme="minorBidi" w:hAnsiTheme="minorBidi"/>
        </w:rPr>
      </w:r>
      <w:r w:rsidRPr="003A7E69">
        <w:rPr>
          <w:rFonts w:asciiTheme="minorBidi" w:hAnsiTheme="minorBidi"/>
        </w:rPr>
        <w:fldChar w:fldCharType="separate"/>
      </w:r>
      <w:r w:rsidRPr="003A7E69">
        <w:rPr>
          <w:rFonts w:asciiTheme="minorBidi" w:hAnsiTheme="minorBidi"/>
          <w:noProof/>
        </w:rPr>
        <w:t>(Ghosh et al., 2012)</w:t>
      </w:r>
      <w:r w:rsidRPr="003A7E69">
        <w:rPr>
          <w:rFonts w:asciiTheme="minorBidi" w:hAnsiTheme="minorBidi"/>
        </w:rPr>
        <w:fldChar w:fldCharType="end"/>
      </w:r>
      <w:r w:rsidRPr="003A7E69">
        <w:rPr>
          <w:rFonts w:asciiTheme="minorBidi" w:hAnsiTheme="minorBidi"/>
        </w:rPr>
        <w:t xml:space="preserve">. Thus, alteration of FA genes expression in FA-HNSCC is well documented. </w:t>
      </w:r>
    </w:p>
    <w:p w14:paraId="149EFF4D" w14:textId="77777777" w:rsidR="000F5E28" w:rsidRPr="003A7E69" w:rsidRDefault="000F5E28" w:rsidP="000F5E28">
      <w:pPr>
        <w:rPr>
          <w:rFonts w:asciiTheme="minorBidi" w:hAnsiTheme="minorBidi"/>
        </w:rPr>
      </w:pPr>
      <w:r w:rsidRPr="003A7E69">
        <w:rPr>
          <w:rFonts w:asciiTheme="minorBidi" w:hAnsiTheme="minorBidi"/>
        </w:rPr>
        <w:t xml:space="preserve">On the other hand, the extent of alteration of FA gene expression in non-FA HNSCC is not clearly known. Therefore, the aim of this part of the project was to investigate the possible alteration of FA gene expression in non-FA HNSCC. </w:t>
      </w:r>
    </w:p>
    <w:p w14:paraId="61527F18" w14:textId="1C494F00" w:rsidR="000F5E28" w:rsidRPr="00BE203F" w:rsidRDefault="000F5E28" w:rsidP="00B83201">
      <w:pPr>
        <w:rPr>
          <w:rFonts w:asciiTheme="minorBidi" w:hAnsiTheme="minorBidi"/>
        </w:rPr>
      </w:pPr>
      <w:r w:rsidRPr="003A7E69">
        <w:rPr>
          <w:rFonts w:asciiTheme="minorBidi" w:hAnsiTheme="minorBidi"/>
        </w:rPr>
        <w:t xml:space="preserve">Two different approaches were followed for this investigate which use qPCR and western blotting in a panel of normal oral keratinocytes and non-FA HNSCC along with FA-HNSCC. qPCR was used to assess mRNA expression while western blotting was used to assess protein expression of different cell lines. OHSU-974 cell line was used as a negative control since it is known to lack the expression of </w:t>
      </w:r>
      <w:r w:rsidRPr="003A7E69">
        <w:rPr>
          <w:rFonts w:asciiTheme="minorBidi" w:hAnsiTheme="minorBidi"/>
          <w:i/>
          <w:iCs/>
        </w:rPr>
        <w:t>FANCA</w:t>
      </w:r>
      <w:r w:rsidRPr="003A7E69">
        <w:rPr>
          <w:rFonts w:asciiTheme="minorBidi" w:hAnsiTheme="minorBidi"/>
        </w:rPr>
        <w:t xml:space="preserve"> gene. In addition, OHSU-FAA was used as a positive control as it has a wild-type </w:t>
      </w:r>
      <w:r w:rsidRPr="003A7E69">
        <w:rPr>
          <w:rFonts w:asciiTheme="minorBidi" w:hAnsiTheme="minorBidi"/>
          <w:i/>
          <w:iCs/>
        </w:rPr>
        <w:t>FANCA</w:t>
      </w:r>
      <w:r w:rsidRPr="003A7E69">
        <w:rPr>
          <w:rFonts w:asciiTheme="minorBidi" w:hAnsiTheme="minorBidi"/>
        </w:rPr>
        <w:t xml:space="preserve"> gene inserted</w:t>
      </w:r>
      <w:r w:rsidR="00266A98" w:rsidRPr="003A7E69">
        <w:rPr>
          <w:rFonts w:asciiTheme="minorBidi" w:hAnsiTheme="minorBidi"/>
        </w:rPr>
        <w:t xml:space="preserve"> </w:t>
      </w:r>
      <w:r w:rsidR="00C664A7" w:rsidRPr="003A7E69">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C664A7" w:rsidRPr="003A7E69">
        <w:rPr>
          <w:rFonts w:asciiTheme="minorBidi" w:hAnsiTheme="minorBidi"/>
        </w:rPr>
        <w:instrText xml:space="preserve"> ADDIN EN.CITE </w:instrText>
      </w:r>
      <w:r w:rsidR="00C664A7" w:rsidRPr="003A7E69">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C664A7" w:rsidRPr="003A7E69">
        <w:rPr>
          <w:rFonts w:asciiTheme="minorBidi" w:hAnsiTheme="minorBidi"/>
        </w:rPr>
        <w:instrText xml:space="preserve"> ADDIN EN.CITE.DATA </w:instrText>
      </w:r>
      <w:r w:rsidR="00C664A7" w:rsidRPr="003A7E69">
        <w:rPr>
          <w:rFonts w:asciiTheme="minorBidi" w:hAnsiTheme="minorBidi"/>
        </w:rPr>
      </w:r>
      <w:r w:rsidR="00C664A7" w:rsidRPr="003A7E69">
        <w:rPr>
          <w:rFonts w:asciiTheme="minorBidi" w:hAnsiTheme="minorBidi"/>
        </w:rPr>
        <w:fldChar w:fldCharType="end"/>
      </w:r>
      <w:r w:rsidR="00C664A7" w:rsidRPr="003A7E69">
        <w:rPr>
          <w:rFonts w:asciiTheme="minorBidi" w:hAnsiTheme="minorBidi"/>
        </w:rPr>
      </w:r>
      <w:r w:rsidR="00C664A7" w:rsidRPr="003A7E69">
        <w:rPr>
          <w:rFonts w:asciiTheme="minorBidi" w:hAnsiTheme="minorBidi"/>
        </w:rPr>
        <w:fldChar w:fldCharType="separate"/>
      </w:r>
      <w:r w:rsidR="00C664A7" w:rsidRPr="003A7E69">
        <w:rPr>
          <w:rFonts w:asciiTheme="minorBidi" w:hAnsiTheme="minorBidi"/>
          <w:noProof/>
        </w:rPr>
        <w:t>(van Zeeburg et al., 2005)</w:t>
      </w:r>
      <w:r w:rsidR="00C664A7" w:rsidRPr="003A7E69">
        <w:rPr>
          <w:rFonts w:asciiTheme="minorBidi" w:hAnsiTheme="minorBidi"/>
        </w:rPr>
        <w:fldChar w:fldCharType="end"/>
      </w:r>
      <w:r w:rsidR="00C664A7" w:rsidRPr="003A7E69">
        <w:rPr>
          <w:rFonts w:asciiTheme="minorBidi" w:hAnsiTheme="minorBidi"/>
        </w:rPr>
        <w:t xml:space="preserve">. </w:t>
      </w:r>
      <w:r w:rsidRPr="003A7E69">
        <w:rPr>
          <w:rFonts w:asciiTheme="minorBidi" w:hAnsiTheme="minorBidi"/>
        </w:rPr>
        <w:t xml:space="preserve"> </w:t>
      </w:r>
      <w:r w:rsidRPr="00BE203F">
        <w:rPr>
          <w:rFonts w:asciiTheme="minorBidi" w:hAnsiTheme="minorBidi"/>
        </w:rPr>
        <w:br w:type="page"/>
      </w:r>
    </w:p>
    <w:p w14:paraId="34E29808" w14:textId="77777777" w:rsidR="000F5E28" w:rsidRPr="00BE203F" w:rsidRDefault="000F5E28" w:rsidP="000F5E28">
      <w:pPr>
        <w:pStyle w:val="Heading2"/>
        <w:rPr>
          <w:rFonts w:asciiTheme="minorBidi" w:hAnsiTheme="minorBidi" w:cstheme="minorBidi"/>
        </w:rPr>
      </w:pPr>
      <w:bookmarkStart w:id="144" w:name="_Toc478697087"/>
      <w:bookmarkStart w:id="145" w:name="_Toc514111159"/>
      <w:r w:rsidRPr="00BE203F">
        <w:rPr>
          <w:rFonts w:asciiTheme="minorBidi" w:hAnsiTheme="minorBidi" w:cstheme="minorBidi"/>
        </w:rPr>
        <w:lastRenderedPageBreak/>
        <w:t>mRNA expression</w:t>
      </w:r>
      <w:bookmarkEnd w:id="144"/>
      <w:bookmarkEnd w:id="145"/>
      <w:r w:rsidRPr="00BE203F">
        <w:rPr>
          <w:rFonts w:asciiTheme="minorBidi" w:hAnsiTheme="minorBidi" w:cstheme="minorBidi"/>
        </w:rPr>
        <w:t xml:space="preserve">  </w:t>
      </w:r>
    </w:p>
    <w:p w14:paraId="73EF3C5A" w14:textId="41DDF922" w:rsidR="000F5E28" w:rsidRPr="00BE203F" w:rsidRDefault="000F5E28" w:rsidP="000F5E28">
      <w:pPr>
        <w:rPr>
          <w:rFonts w:asciiTheme="minorBidi" w:hAnsiTheme="minorBidi"/>
        </w:rPr>
      </w:pPr>
      <w:r w:rsidRPr="00BE203F">
        <w:rPr>
          <w:rFonts w:asciiTheme="minorBidi" w:hAnsiTheme="minorBidi"/>
        </w:rPr>
        <w:t xml:space="preserve">The first aim of this project was to measure and compare the mRNA expression of the FANC FANCA, FANCC, FANCD2, FANCE, FANCI, FANCL, FANCT (UBE2T) and FANC related gene USP1 using quantitative real-time PCR (qPCR), in three types of cells, which are normal (including NOK8, NOK334, OK17, OK19, OK21, OKF4, OKF6 and FNB6), non-FA head and neck squamous cell carcinoma (non-FA HNSCC) (including B22, TR146, B16 and H357) and Fanconi anaemia with head and neck cancer (FA-HNSCC) (including OHSU-974, OHSU-FAA and VU1131). These genes were selected because they significantly contribute to FA pathway activation (figures 1.2). The expression of FANC mRNA levels was measured relative to the house-keeping gene B2M (refer to section 2.2.2). The expression was then compared to NKO8 as </w:t>
      </w:r>
      <w:r w:rsidRPr="0037034E">
        <w:rPr>
          <w:rFonts w:asciiTheme="minorBidi" w:hAnsiTheme="minorBidi"/>
        </w:rPr>
        <w:t xml:space="preserve">it </w:t>
      </w:r>
      <w:r w:rsidR="00E10571" w:rsidRPr="0037034E">
        <w:rPr>
          <w:rFonts w:asciiTheme="minorBidi" w:hAnsiTheme="minorBidi"/>
        </w:rPr>
        <w:t>was</w:t>
      </w:r>
      <w:r w:rsidRPr="0037034E">
        <w:rPr>
          <w:rFonts w:asciiTheme="minorBidi" w:hAnsiTheme="minorBidi"/>
        </w:rPr>
        <w:t xml:space="preserve"> the most available stock of normal </w:t>
      </w:r>
      <w:r w:rsidRPr="00BE203F">
        <w:rPr>
          <w:rFonts w:asciiTheme="minorBidi" w:hAnsiTheme="minorBidi"/>
        </w:rPr>
        <w:t>primary cell line used. Overall, OKF4, OKF6, FNB6 showed relatively high expression compared to normal as they are immortalised normal cells.</w:t>
      </w:r>
      <w:bookmarkEnd w:id="143"/>
    </w:p>
    <w:p w14:paraId="3BEB338B" w14:textId="77777777" w:rsidR="000F5E28" w:rsidRPr="00BE203F" w:rsidRDefault="000F5E28" w:rsidP="000F5E28">
      <w:pPr>
        <w:pStyle w:val="Heading3"/>
        <w:rPr>
          <w:rFonts w:asciiTheme="minorBidi" w:hAnsiTheme="minorBidi" w:cstheme="minorBidi"/>
        </w:rPr>
      </w:pPr>
      <w:bookmarkStart w:id="146" w:name="_Toc478697088"/>
      <w:bookmarkStart w:id="147" w:name="_Toc514111160"/>
      <w:r w:rsidRPr="00BE203F">
        <w:rPr>
          <w:rFonts w:asciiTheme="minorBidi" w:hAnsiTheme="minorBidi" w:cstheme="minorBidi"/>
        </w:rPr>
        <w:t>FANCA</w:t>
      </w:r>
      <w:bookmarkEnd w:id="146"/>
      <w:bookmarkEnd w:id="147"/>
    </w:p>
    <w:p w14:paraId="4925363C" w14:textId="3D1044C7" w:rsidR="000F5E28" w:rsidRPr="00BE203F" w:rsidRDefault="000F5E28" w:rsidP="000F5E28">
      <w:pPr>
        <w:rPr>
          <w:rFonts w:asciiTheme="minorBidi" w:hAnsiTheme="minorBidi"/>
          <w:color w:val="0070C0"/>
        </w:rPr>
      </w:pPr>
      <w:r w:rsidRPr="00BE203F">
        <w:rPr>
          <w:rFonts w:asciiTheme="minorBidi" w:hAnsiTheme="minorBidi"/>
        </w:rPr>
        <w:t xml:space="preserve">Assessment of </w:t>
      </w:r>
      <w:r w:rsidRPr="00BE203F">
        <w:rPr>
          <w:rFonts w:asciiTheme="minorBidi" w:hAnsiTheme="minorBidi"/>
          <w:i/>
          <w:iCs/>
        </w:rPr>
        <w:t>FANCA</w:t>
      </w:r>
      <w:r w:rsidRPr="00BE203F">
        <w:rPr>
          <w:rFonts w:asciiTheme="minorBidi" w:hAnsiTheme="minorBidi"/>
        </w:rPr>
        <w:t xml:space="preserve"> expression revealed that normal oral keratinocyte cells have lower expression compared to HNSCC cells. OHSU-FAA showed the highest expression due to genetically engineered re-expression of wild type FANCA </w:t>
      </w:r>
      <w:r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2005)</w:t>
      </w:r>
      <w:r w:rsidRPr="00BE203F">
        <w:rPr>
          <w:rFonts w:asciiTheme="minorBidi" w:hAnsiTheme="minorBidi"/>
        </w:rPr>
        <w:fldChar w:fldCharType="end"/>
      </w:r>
      <w:r w:rsidRPr="00BE203F">
        <w:rPr>
          <w:rFonts w:asciiTheme="minorBidi" w:hAnsiTheme="minorBidi"/>
        </w:rPr>
        <w:t xml:space="preserve">. On the other hand, the expression was very low in OHSU-974 due to the mutation in </w:t>
      </w:r>
      <w:r w:rsidRPr="00BE203F">
        <w:rPr>
          <w:rFonts w:asciiTheme="minorBidi" w:hAnsiTheme="minorBidi"/>
          <w:i/>
          <w:iCs/>
        </w:rPr>
        <w:t>FANCA</w:t>
      </w:r>
      <w:r w:rsidRPr="00BE203F">
        <w:rPr>
          <w:rFonts w:asciiTheme="minorBidi" w:hAnsiTheme="minorBidi"/>
        </w:rPr>
        <w:t xml:space="preserve"> which contributed to the observed reduction in level (figure 3.1). Looking at the expression of FANCA after combining different cells in their relative groups including normal and non-FA HNSCC, the expression was significantly higher in non-FA HNSCC compared to normal (figure 3.1). </w:t>
      </w:r>
      <w:r w:rsidRPr="0037034E">
        <w:rPr>
          <w:rFonts w:asciiTheme="minorBidi" w:hAnsiTheme="minorBidi"/>
        </w:rPr>
        <w:t>Immortalise</w:t>
      </w:r>
      <w:r w:rsidR="00E10571" w:rsidRPr="0037034E">
        <w:rPr>
          <w:rFonts w:asciiTheme="minorBidi" w:hAnsiTheme="minorBidi"/>
        </w:rPr>
        <w:t>d</w:t>
      </w:r>
      <w:r w:rsidRPr="0037034E">
        <w:rPr>
          <w:rFonts w:asciiTheme="minorBidi" w:hAnsiTheme="minorBidi"/>
        </w:rPr>
        <w:t xml:space="preserve"> NOK showed higher FANCA expression compared to NOK</w:t>
      </w:r>
      <w:r w:rsidRPr="00BE203F">
        <w:rPr>
          <w:rFonts w:asciiTheme="minorBidi" w:hAnsiTheme="minorBidi"/>
          <w:color w:val="0070C0"/>
        </w:rPr>
        <w:t xml:space="preserve">. </w:t>
      </w:r>
    </w:p>
    <w:p w14:paraId="339E745D" w14:textId="77777777" w:rsidR="000F5E28" w:rsidRPr="00BE203F" w:rsidRDefault="000F5E28" w:rsidP="000F5E28">
      <w:pPr>
        <w:rPr>
          <w:rFonts w:asciiTheme="minorBidi" w:hAnsiTheme="minorBidi"/>
        </w:rPr>
      </w:pPr>
      <w:r w:rsidRPr="00BE203F">
        <w:rPr>
          <w:rFonts w:asciiTheme="minorBidi" w:hAnsiTheme="minorBidi"/>
        </w:rPr>
        <w:br w:type="page"/>
      </w:r>
    </w:p>
    <w:p w14:paraId="60E2E215" w14:textId="77777777" w:rsidR="000F5E28" w:rsidRPr="00BE203F" w:rsidRDefault="000F5E28" w:rsidP="000F5E28">
      <w:pPr>
        <w:rPr>
          <w:rFonts w:asciiTheme="minorBidi" w:hAnsiTheme="minorBidi"/>
          <w:b/>
          <w:bCs/>
        </w:rPr>
      </w:pPr>
      <w:r w:rsidRPr="00BE203F">
        <w:rPr>
          <w:rFonts w:asciiTheme="minorBidi" w:hAnsiTheme="minorBidi"/>
          <w:b/>
          <w:bCs/>
        </w:rPr>
        <w:lastRenderedPageBreak/>
        <w:t>A</w:t>
      </w:r>
    </w:p>
    <w:p w14:paraId="7B0838B6" w14:textId="09CA864D" w:rsidR="000F5E28" w:rsidRPr="00BE203F" w:rsidRDefault="00E8575B" w:rsidP="000F5E28">
      <w:pPr>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107776" behindDoc="0" locked="0" layoutInCell="1" allowOverlap="1" wp14:anchorId="368073D8" wp14:editId="2CF84333">
                <wp:simplePos x="0" y="0"/>
                <wp:positionH relativeFrom="margin">
                  <wp:posOffset>4216717</wp:posOffset>
                </wp:positionH>
                <wp:positionV relativeFrom="paragraph">
                  <wp:posOffset>1611948</wp:posOffset>
                </wp:positionV>
                <wp:extent cx="790575" cy="538480"/>
                <wp:effectExtent l="106998" t="7302" r="154622" b="21273"/>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14926">
                          <a:off x="0" y="0"/>
                          <a:ext cx="790575" cy="538480"/>
                        </a:xfrm>
                        <a:prstGeom prst="rect">
                          <a:avLst/>
                        </a:prstGeom>
                        <a:noFill/>
                        <a:ln w="9525">
                          <a:noFill/>
                          <a:miter lim="800000"/>
                          <a:headEnd/>
                          <a:tailEnd/>
                        </a:ln>
                      </wps:spPr>
                      <wps:txbx>
                        <w:txbxContent>
                          <w:p w14:paraId="109738F7" w14:textId="77777777" w:rsidR="00836DD6" w:rsidRPr="00E8575B" w:rsidRDefault="00836DD6" w:rsidP="000F5E28">
                            <w:pPr>
                              <w:rPr>
                                <w:sz w:val="18"/>
                                <w:szCs w:val="18"/>
                              </w:rPr>
                            </w:pPr>
                            <w:r w:rsidRPr="00E8575B">
                              <w:rPr>
                                <w:sz w:val="18"/>
                                <w:szCs w:val="18"/>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073D8" id="_x0000_s1027" type="#_x0000_t202" style="position:absolute;left:0;text-align:left;margin-left:332pt;margin-top:126.95pt;width:62.25pt;height:42.4pt;rotation:-3042043fd;z-index:2521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" filled="f" stroked="f">
                <v:textbox>
                  <w:txbxContent>
                    <w:p w14:paraId="109738F7" w14:textId="77777777" w:rsidR="00836DD6" w:rsidRPr="00E8575B" w:rsidRDefault="00836DD6" w:rsidP="000F5E28">
                      <w:pPr>
                        <w:rPr>
                          <w:sz w:val="18"/>
                          <w:szCs w:val="18"/>
                        </w:rPr>
                      </w:pPr>
                      <w:r w:rsidRPr="00E8575B">
                        <w:rPr>
                          <w:sz w:val="18"/>
                          <w:szCs w:val="18"/>
                        </w:rPr>
                        <w:t>VU1131</w:t>
                      </w:r>
                    </w:p>
                  </w:txbxContent>
                </v:textbox>
                <w10:wrap anchorx="margin"/>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04704" behindDoc="0" locked="0" layoutInCell="1" allowOverlap="1" wp14:anchorId="1DFEC6B8" wp14:editId="016DD7B4">
                <wp:simplePos x="0" y="0"/>
                <wp:positionH relativeFrom="column">
                  <wp:posOffset>4435471</wp:posOffset>
                </wp:positionH>
                <wp:positionV relativeFrom="paragraph">
                  <wp:posOffset>1758632</wp:posOffset>
                </wp:positionV>
                <wp:extent cx="486271" cy="237850"/>
                <wp:effectExtent l="143193" t="28257" r="152717" b="19368"/>
                <wp:wrapNone/>
                <wp:docPr id="2077" name="Rectangle 2077"/>
                <wp:cNvGraphicFramePr/>
                <a:graphic xmlns:a="http://schemas.openxmlformats.org/drawingml/2006/main">
                  <a:graphicData uri="http://schemas.microsoft.com/office/word/2010/wordprocessingShape">
                    <wps:wsp>
                      <wps:cNvSpPr/>
                      <wps:spPr>
                        <a:xfrm rot="18839590">
                          <a:off x="0" y="0"/>
                          <a:ext cx="486271" cy="237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E84F5C" id="Rectangle 2077" o:spid="_x0000_s1026" style="position:absolute;margin-left:349.25pt;margin-top:138.45pt;width:38.3pt;height:18.75pt;rotation:-3015104fd;z-index:25210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" fillcolor="white [3212]" stroked="f" strokeweight="2pt"/>
            </w:pict>
          </mc:Fallback>
        </mc:AlternateContent>
      </w:r>
      <w:r w:rsidR="000F5E28" w:rsidRPr="00BE203F">
        <w:rPr>
          <w:rFonts w:asciiTheme="minorBidi" w:hAnsiTheme="minorBidi"/>
          <w:b/>
          <w:bCs/>
          <w:noProof/>
          <w:lang w:eastAsia="en-GB"/>
        </w:rPr>
        <w:drawing>
          <wp:inline distT="0" distB="0" distL="0" distR="0" wp14:anchorId="530DF72F" wp14:editId="5C78A07C">
            <wp:extent cx="4972050" cy="2197100"/>
            <wp:effectExtent l="0" t="0" r="0" b="0"/>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5748C57" w14:textId="677FE7C5" w:rsidR="000F5E28" w:rsidRPr="00BE203F" w:rsidRDefault="000F5E28" w:rsidP="000F5E28">
      <w:pPr>
        <w:rPr>
          <w:rFonts w:asciiTheme="minorBidi" w:hAnsiTheme="minorBidi"/>
          <w:b/>
          <w:bCs/>
        </w:rPr>
      </w:pPr>
      <w:r w:rsidRPr="00BE203F">
        <w:rPr>
          <w:rFonts w:asciiTheme="minorBidi" w:hAnsiTheme="minorBidi"/>
          <w:b/>
          <w:bCs/>
        </w:rPr>
        <w:t>B</w:t>
      </w:r>
    </w:p>
    <w:p w14:paraId="6338A092" w14:textId="4DA8E240" w:rsidR="000F5E28" w:rsidRPr="00BE203F" w:rsidRDefault="00607582" w:rsidP="000F5E28">
      <w:pPr>
        <w:rPr>
          <w:rFonts w:asciiTheme="minorBidi" w:hAnsiTheme="minorBidi"/>
        </w:rPr>
      </w:pPr>
      <w:r w:rsidRPr="00BE203F">
        <w:rPr>
          <w:rFonts w:asciiTheme="minorBidi" w:hAnsiTheme="minorBidi"/>
          <w:b/>
          <w:bCs/>
          <w:noProof/>
          <w:lang w:eastAsia="en-GB"/>
        </w:rPr>
        <mc:AlternateContent>
          <mc:Choice Requires="wps">
            <w:drawing>
              <wp:anchor distT="0" distB="0" distL="114300" distR="114300" simplePos="0" relativeHeight="252077056" behindDoc="0" locked="0" layoutInCell="1" allowOverlap="1" wp14:anchorId="3CCE8948" wp14:editId="4D064111">
                <wp:simplePos x="0" y="0"/>
                <wp:positionH relativeFrom="column">
                  <wp:posOffset>-72918</wp:posOffset>
                </wp:positionH>
                <wp:positionV relativeFrom="paragraph">
                  <wp:posOffset>722947</wp:posOffset>
                </wp:positionV>
                <wp:extent cx="675980" cy="494735"/>
                <wp:effectExtent l="0" t="0" r="5398"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5980" cy="494735"/>
                        </a:xfrm>
                        <a:prstGeom prst="rect">
                          <a:avLst/>
                        </a:prstGeom>
                        <a:noFill/>
                        <a:ln w="9525">
                          <a:noFill/>
                          <a:miter lim="800000"/>
                          <a:headEnd/>
                          <a:tailEnd/>
                        </a:ln>
                      </wps:spPr>
                      <wps:txbx>
                        <w:txbxContent>
                          <w:p w14:paraId="3B70FB00" w14:textId="77777777" w:rsidR="00836DD6" w:rsidRPr="00607582" w:rsidRDefault="00836DD6" w:rsidP="000F5E28">
                            <w:pPr>
                              <w:rPr>
                                <w:rFonts w:ascii="Arial Black" w:hAnsi="Arial Black" w:cs="Aharoni"/>
                                <w:b/>
                                <w:bCs/>
                                <w:sz w:val="16"/>
                                <w:szCs w:val="16"/>
                              </w:rPr>
                            </w:pPr>
                            <w:r w:rsidRPr="00607582">
                              <w:rPr>
                                <w:rFonts w:ascii="Arial Black" w:hAnsi="Arial Black" w:cs="Aharoni"/>
                                <w:b/>
                                <w:bCs/>
                                <w:sz w:val="16"/>
                                <w:szCs w:val="16"/>
                              </w:rPr>
                              <w:t>NOK8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E8948" id="_x0000_s1028" type="#_x0000_t202" style="position:absolute;left:0;text-align:left;margin-left:-5.75pt;margin-top:56.9pt;width:53.25pt;height:38.95pt;rotation:-90;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" filled="f" stroked="f">
                <v:textbox>
                  <w:txbxContent>
                    <w:p w14:paraId="3B70FB00" w14:textId="77777777" w:rsidR="00836DD6" w:rsidRPr="00607582" w:rsidRDefault="00836DD6" w:rsidP="000F5E28">
                      <w:pPr>
                        <w:rPr>
                          <w:rFonts w:ascii="Arial Black" w:hAnsi="Arial Black" w:cs="Aharoni"/>
                          <w:b/>
                          <w:bCs/>
                          <w:sz w:val="16"/>
                          <w:szCs w:val="16"/>
                        </w:rPr>
                      </w:pPr>
                      <w:r w:rsidRPr="00607582">
                        <w:rPr>
                          <w:rFonts w:ascii="Arial Black" w:hAnsi="Arial Black" w:cs="Aharoni"/>
                          <w:b/>
                          <w:bCs/>
                          <w:sz w:val="16"/>
                          <w:szCs w:val="16"/>
                        </w:rPr>
                        <w:t>NOK8</w:t>
                      </w:r>
                    </w:p>
                  </w:txbxContent>
                </v:textbox>
              </v:shape>
            </w:pict>
          </mc:Fallback>
        </mc:AlternateContent>
      </w:r>
      <w:r w:rsidR="00E8575B" w:rsidRPr="00BE203F">
        <w:rPr>
          <w:rFonts w:asciiTheme="minorBidi" w:hAnsiTheme="minorBidi"/>
          <w:noProof/>
          <w:lang w:eastAsia="en-GB"/>
        </w:rPr>
        <mc:AlternateContent>
          <mc:Choice Requires="wps">
            <w:drawing>
              <wp:anchor distT="0" distB="0" distL="114300" distR="114300" simplePos="0" relativeHeight="252123136" behindDoc="0" locked="0" layoutInCell="1" allowOverlap="1" wp14:anchorId="09F3AF25" wp14:editId="219DFFCF">
                <wp:simplePos x="0" y="0"/>
                <wp:positionH relativeFrom="column">
                  <wp:posOffset>3035935</wp:posOffset>
                </wp:positionH>
                <wp:positionV relativeFrom="paragraph">
                  <wp:posOffset>1873885</wp:posOffset>
                </wp:positionV>
                <wp:extent cx="792832" cy="496842"/>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832" cy="496842"/>
                        </a:xfrm>
                        <a:prstGeom prst="rect">
                          <a:avLst/>
                        </a:prstGeom>
                        <a:noFill/>
                        <a:ln w="9525">
                          <a:noFill/>
                          <a:miter lim="800000"/>
                          <a:headEnd/>
                          <a:tailEnd/>
                        </a:ln>
                      </wps:spPr>
                      <wps:txbx>
                        <w:txbxContent>
                          <w:p w14:paraId="0A6DC71F" w14:textId="77777777" w:rsidR="00836DD6" w:rsidRPr="00E8575B" w:rsidRDefault="00836DD6" w:rsidP="000F5E28">
                            <w:pPr>
                              <w:spacing w:line="240" w:lineRule="auto"/>
                              <w:rPr>
                                <w:sz w:val="14"/>
                                <w:szCs w:val="14"/>
                              </w:rPr>
                            </w:pPr>
                            <w:r w:rsidRPr="00E8575B">
                              <w:rPr>
                                <w:sz w:val="14"/>
                                <w:szCs w:val="14"/>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3AF25" id="_x0000_s1029" type="#_x0000_t202" style="position:absolute;left:0;text-align:left;margin-left:239.05pt;margin-top:147.55pt;width:62.45pt;height:39.1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" filled="f" stroked="f">
                <v:textbox>
                  <w:txbxContent>
                    <w:p w14:paraId="0A6DC71F" w14:textId="77777777" w:rsidR="00836DD6" w:rsidRPr="00E8575B" w:rsidRDefault="00836DD6" w:rsidP="000F5E28">
                      <w:pPr>
                        <w:spacing w:line="240" w:lineRule="auto"/>
                        <w:rPr>
                          <w:sz w:val="14"/>
                          <w:szCs w:val="14"/>
                        </w:rPr>
                      </w:pPr>
                      <w:r w:rsidRPr="00E8575B">
                        <w:rPr>
                          <w:sz w:val="14"/>
                          <w:szCs w:val="14"/>
                        </w:rPr>
                        <w:t>VU1131</w:t>
                      </w:r>
                    </w:p>
                  </w:txbxContent>
                </v:textbox>
              </v:shape>
            </w:pict>
          </mc:Fallback>
        </mc:AlternateContent>
      </w:r>
      <w:r w:rsidR="00E8575B" w:rsidRPr="00BE203F">
        <w:rPr>
          <w:rFonts w:asciiTheme="minorBidi" w:hAnsiTheme="minorBidi"/>
          <w:noProof/>
          <w:lang w:eastAsia="en-GB"/>
        </w:rPr>
        <mc:AlternateContent>
          <mc:Choice Requires="wps">
            <w:drawing>
              <wp:anchor distT="0" distB="0" distL="114300" distR="114300" simplePos="0" relativeHeight="252106752" behindDoc="0" locked="0" layoutInCell="1" allowOverlap="1" wp14:anchorId="63689AA5" wp14:editId="442278AE">
                <wp:simplePos x="0" y="0"/>
                <wp:positionH relativeFrom="column">
                  <wp:posOffset>3197860</wp:posOffset>
                </wp:positionH>
                <wp:positionV relativeFrom="paragraph">
                  <wp:posOffset>2071370</wp:posOffset>
                </wp:positionV>
                <wp:extent cx="697693" cy="240617"/>
                <wp:effectExtent l="0" t="0" r="7620" b="7620"/>
                <wp:wrapNone/>
                <wp:docPr id="2078" name="Rectangle 2078"/>
                <wp:cNvGraphicFramePr/>
                <a:graphic xmlns:a="http://schemas.openxmlformats.org/drawingml/2006/main">
                  <a:graphicData uri="http://schemas.microsoft.com/office/word/2010/wordprocessingShape">
                    <wps:wsp>
                      <wps:cNvSpPr/>
                      <wps:spPr>
                        <a:xfrm>
                          <a:off x="0" y="0"/>
                          <a:ext cx="697693" cy="2406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2669DA" id="Rectangle 2078" o:spid="_x0000_s1026" style="position:absolute;margin-left:251.8pt;margin-top:163.1pt;width:54.95pt;height:18.95pt;z-index:25210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" fillcolor="white [3212]" stroked="f" strokeweight="2pt"/>
            </w:pict>
          </mc:Fallback>
        </mc:AlternateContent>
      </w:r>
      <w:r w:rsidR="00E8575B" w:rsidRPr="00BE203F">
        <w:rPr>
          <w:rFonts w:asciiTheme="minorBidi" w:hAnsiTheme="minorBidi"/>
          <w:b/>
          <w:bCs/>
          <w:noProof/>
          <w:lang w:eastAsia="en-GB"/>
        </w:rPr>
        <mc:AlternateContent>
          <mc:Choice Requires="wps">
            <w:drawing>
              <wp:anchor distT="0" distB="0" distL="114300" distR="114300" simplePos="0" relativeHeight="252121088" behindDoc="0" locked="0" layoutInCell="1" allowOverlap="1" wp14:anchorId="7049AD81" wp14:editId="66B1920B">
                <wp:simplePos x="0" y="0"/>
                <wp:positionH relativeFrom="column">
                  <wp:posOffset>2207260</wp:posOffset>
                </wp:positionH>
                <wp:positionV relativeFrom="paragraph">
                  <wp:posOffset>285115</wp:posOffset>
                </wp:positionV>
                <wp:extent cx="122555" cy="71755"/>
                <wp:effectExtent l="0" t="0" r="0" b="4445"/>
                <wp:wrapNone/>
                <wp:docPr id="2060" name="Rectangle 2060"/>
                <wp:cNvGraphicFramePr/>
                <a:graphic xmlns:a="http://schemas.openxmlformats.org/drawingml/2006/main">
                  <a:graphicData uri="http://schemas.microsoft.com/office/word/2010/wordprocessingShape">
                    <wps:wsp>
                      <wps:cNvSpPr/>
                      <wps:spPr>
                        <a:xfrm>
                          <a:off x="0" y="0"/>
                          <a:ext cx="122555" cy="71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359DA8" id="Rectangle 2060" o:spid="_x0000_s1026" style="position:absolute;margin-left:173.8pt;margin-top:22.45pt;width:9.65pt;height:5.65pt;z-index:25212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" fillcolor="white [3212]" stroked="f" strokeweight="2pt"/>
            </w:pict>
          </mc:Fallback>
        </mc:AlternateContent>
      </w:r>
      <w:r w:rsidR="00E8575B" w:rsidRPr="00BE203F">
        <w:rPr>
          <w:rFonts w:asciiTheme="minorBidi" w:hAnsiTheme="minorBidi"/>
          <w:b/>
          <w:bCs/>
          <w:noProof/>
          <w:lang w:eastAsia="en-GB"/>
        </w:rPr>
        <mc:AlternateContent>
          <mc:Choice Requires="wps">
            <w:drawing>
              <wp:anchor distT="0" distB="0" distL="114300" distR="114300" simplePos="0" relativeHeight="252118016" behindDoc="0" locked="0" layoutInCell="1" allowOverlap="1" wp14:anchorId="195756EF" wp14:editId="3D236080">
                <wp:simplePos x="0" y="0"/>
                <wp:positionH relativeFrom="margin">
                  <wp:posOffset>911860</wp:posOffset>
                </wp:positionH>
                <wp:positionV relativeFrom="paragraph">
                  <wp:posOffset>388620</wp:posOffset>
                </wp:positionV>
                <wp:extent cx="2975610" cy="224155"/>
                <wp:effectExtent l="0" t="0" r="0" b="4445"/>
                <wp:wrapNone/>
                <wp:docPr id="2059" name="Rectangle 2059"/>
                <wp:cNvGraphicFramePr/>
                <a:graphic xmlns:a="http://schemas.openxmlformats.org/drawingml/2006/main">
                  <a:graphicData uri="http://schemas.microsoft.com/office/word/2010/wordprocessingShape">
                    <wps:wsp>
                      <wps:cNvSpPr/>
                      <wps:spPr>
                        <a:xfrm>
                          <a:off x="0" y="0"/>
                          <a:ext cx="2975610" cy="2241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0907D2" id="Rectangle 2059" o:spid="_x0000_s1026" style="position:absolute;margin-left:71.8pt;margin-top:30.6pt;width:234.3pt;height:17.65pt;z-index:2521180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" fillcolor="white [3212]" stroked="f" strokeweight="2pt">
                <w10:wrap anchorx="margin"/>
              </v:rect>
            </w:pict>
          </mc:Fallback>
        </mc:AlternateContent>
      </w:r>
      <w:r w:rsidR="00E8575B" w:rsidRPr="00BE203F">
        <w:rPr>
          <w:rFonts w:asciiTheme="minorBidi" w:hAnsiTheme="minorBidi"/>
          <w:noProof/>
          <w:lang w:eastAsia="en-GB"/>
        </w:rPr>
        <mc:AlternateContent>
          <mc:Choice Requires="wps">
            <w:drawing>
              <wp:anchor distT="0" distB="0" distL="114300" distR="114300" simplePos="0" relativeHeight="252148736" behindDoc="0" locked="0" layoutInCell="1" allowOverlap="1" wp14:anchorId="343A5E2E" wp14:editId="6E51D280">
                <wp:simplePos x="0" y="0"/>
                <wp:positionH relativeFrom="column">
                  <wp:posOffset>1102995</wp:posOffset>
                </wp:positionH>
                <wp:positionV relativeFrom="paragraph">
                  <wp:posOffset>599440</wp:posOffset>
                </wp:positionV>
                <wp:extent cx="652780" cy="356235"/>
                <wp:effectExtent l="0" t="0" r="0" b="5715"/>
                <wp:wrapNone/>
                <wp:docPr id="15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 cy="356235"/>
                        </a:xfrm>
                        <a:prstGeom prst="rect">
                          <a:avLst/>
                        </a:prstGeom>
                        <a:noFill/>
                        <a:ln w="9525">
                          <a:noFill/>
                          <a:miter lim="800000"/>
                          <a:headEnd/>
                          <a:tailEnd/>
                        </a:ln>
                      </wps:spPr>
                      <wps:txbx>
                        <w:txbxContent>
                          <w:p w14:paraId="4FE87B5B" w14:textId="77777777" w:rsidR="00836DD6" w:rsidRPr="00912ACA" w:rsidRDefault="00836DD6" w:rsidP="000F5E28">
                            <w:pPr>
                              <w:rPr>
                                <w14:textOutline w14:w="9525" w14:cap="rnd" w14:cmpd="sng" w14:algn="ctr">
                                  <w14:solidFill>
                                    <w14:schemeClr w14:val="bg1"/>
                                  </w14:solidFill>
                                  <w14:prstDash w14:val="solid"/>
                                  <w14:bevel/>
                                </w14:textOutline>
                              </w:rPr>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A5E2E" id="_x0000_s1030" type="#_x0000_t202" style="position:absolute;left:0;text-align:left;margin-left:86.85pt;margin-top:47.2pt;width:51.4pt;height:28.0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" filled="f" stroked="f">
                <v:textbox>
                  <w:txbxContent>
                    <w:p w14:paraId="4FE87B5B" w14:textId="77777777" w:rsidR="00836DD6" w:rsidRPr="00912ACA" w:rsidRDefault="00836DD6" w:rsidP="000F5E28">
                      <w:pPr>
                        <w:rPr>
                          <w14:textOutline w14:w="9525" w14:cap="rnd" w14:cmpd="sng" w14:algn="ctr">
                            <w14:solidFill>
                              <w14:schemeClr w14:val="bg1"/>
                            </w14:solidFill>
                            <w14:prstDash w14:val="solid"/>
                            <w14:bevel/>
                          </w14:textOutline>
                        </w:rPr>
                      </w:pPr>
                      <w:r>
                        <w:t>***</w:t>
                      </w:r>
                    </w:p>
                  </w:txbxContent>
                </v:textbox>
              </v:shape>
            </w:pict>
          </mc:Fallback>
        </mc:AlternateContent>
      </w:r>
      <w:r w:rsidR="00E8575B" w:rsidRPr="00BE203F">
        <w:rPr>
          <w:rFonts w:asciiTheme="minorBidi" w:hAnsiTheme="minorBidi"/>
          <w:noProof/>
          <w:lang w:eastAsia="en-GB"/>
        </w:rPr>
        <mc:AlternateContent>
          <mc:Choice Requires="wps">
            <w:drawing>
              <wp:anchor distT="0" distB="0" distL="114300" distR="114300" simplePos="0" relativeHeight="252147712" behindDoc="0" locked="0" layoutInCell="1" allowOverlap="1" wp14:anchorId="3B270136" wp14:editId="7DF15BC6">
                <wp:simplePos x="0" y="0"/>
                <wp:positionH relativeFrom="column">
                  <wp:posOffset>1314450</wp:posOffset>
                </wp:positionH>
                <wp:positionV relativeFrom="paragraph">
                  <wp:posOffset>651510</wp:posOffset>
                </wp:positionV>
                <wp:extent cx="87749" cy="725465"/>
                <wp:effectExtent l="5080" t="0" r="12700" b="12700"/>
                <wp:wrapNone/>
                <wp:docPr id="15364" name="Right Bracket 15364"/>
                <wp:cNvGraphicFramePr/>
                <a:graphic xmlns:a="http://schemas.openxmlformats.org/drawingml/2006/main">
                  <a:graphicData uri="http://schemas.microsoft.com/office/word/2010/wordprocessingShape">
                    <wps:wsp>
                      <wps:cNvSpPr/>
                      <wps:spPr>
                        <a:xfrm rot="16200000">
                          <a:off x="0" y="0"/>
                          <a:ext cx="87749" cy="725465"/>
                        </a:xfrm>
                        <a:prstGeom prst="rightBracket">
                          <a:avLst>
                            <a:gd name="adj" fmla="val 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4BC8A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15364" o:spid="_x0000_s1026" type="#_x0000_t86" style="position:absolute;margin-left:103.5pt;margin-top:51.3pt;width:6.9pt;height:57.1pt;rotation:-90;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" adj="0" strokecolor="black [3213]"/>
            </w:pict>
          </mc:Fallback>
        </mc:AlternateContent>
      </w:r>
      <w:r w:rsidR="000F5E28" w:rsidRPr="00BE203F">
        <w:rPr>
          <w:rFonts w:asciiTheme="minorBidi" w:hAnsiTheme="minorBidi"/>
          <w:b/>
          <w:bCs/>
          <w:noProof/>
          <w:lang w:eastAsia="en-GB"/>
        </w:rPr>
        <mc:AlternateContent>
          <mc:Choice Requires="wps">
            <w:drawing>
              <wp:anchor distT="0" distB="0" distL="114300" distR="114300" simplePos="0" relativeHeight="252076032" behindDoc="0" locked="0" layoutInCell="1" allowOverlap="1" wp14:anchorId="61EE56FA" wp14:editId="0F8B92C9">
                <wp:simplePos x="0" y="0"/>
                <wp:positionH relativeFrom="column">
                  <wp:posOffset>255405</wp:posOffset>
                </wp:positionH>
                <wp:positionV relativeFrom="paragraph">
                  <wp:posOffset>724561</wp:posOffset>
                </wp:positionV>
                <wp:extent cx="177165" cy="424180"/>
                <wp:effectExtent l="0" t="0" r="13335" b="13970"/>
                <wp:wrapNone/>
                <wp:docPr id="299" name="Rectangle 299"/>
                <wp:cNvGraphicFramePr/>
                <a:graphic xmlns:a="http://schemas.openxmlformats.org/drawingml/2006/main">
                  <a:graphicData uri="http://schemas.microsoft.com/office/word/2010/wordprocessingShape">
                    <wps:wsp>
                      <wps:cNvSpPr/>
                      <wps:spPr>
                        <a:xfrm>
                          <a:off x="0" y="0"/>
                          <a:ext cx="177165"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5F8EEF" id="Rectangle 299" o:spid="_x0000_s1026" style="position:absolute;margin-left:20.1pt;margin-top:57.05pt;width:13.95pt;height:33.4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" fillcolor="white [3212]" strokecolor="white [3212]" strokeweight="2pt"/>
            </w:pict>
          </mc:Fallback>
        </mc:AlternateContent>
      </w:r>
      <w:r w:rsidR="000F5E28" w:rsidRPr="00BE203F">
        <w:rPr>
          <w:rFonts w:asciiTheme="minorBidi" w:hAnsiTheme="minorBidi"/>
          <w:noProof/>
          <w:lang w:eastAsia="en-GB"/>
        </w:rPr>
        <w:drawing>
          <wp:inline distT="0" distB="0" distL="0" distR="0" wp14:anchorId="788AD3F3" wp14:editId="0E1DFBCA">
            <wp:extent cx="3752850" cy="2256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63092" cy="2262767"/>
                    </a:xfrm>
                    <a:prstGeom prst="rect">
                      <a:avLst/>
                    </a:prstGeom>
                    <a:noFill/>
                  </pic:spPr>
                </pic:pic>
              </a:graphicData>
            </a:graphic>
          </wp:inline>
        </w:drawing>
      </w:r>
    </w:p>
    <w:p w14:paraId="0E74FF5F" w14:textId="114249EF" w:rsidR="000F5E28" w:rsidRPr="00BE0DC6" w:rsidRDefault="000F5E28" w:rsidP="000F5E28">
      <w:pPr>
        <w:pStyle w:val="Caption"/>
        <w:rPr>
          <w:rFonts w:asciiTheme="minorBidi" w:hAnsiTheme="minorBidi"/>
          <w:vanish/>
          <w:szCs w:val="24"/>
          <w:specVanish/>
        </w:rPr>
      </w:pPr>
      <w:bookmarkStart w:id="148" w:name="_Toc400901688"/>
      <w:bookmarkStart w:id="149" w:name="_Toc478697157"/>
      <w:bookmarkStart w:id="150" w:name="_Toc514111226"/>
      <w:r w:rsidRPr="00BE0DC6">
        <w:rPr>
          <w:rFonts w:asciiTheme="minorBidi" w:hAnsiTheme="minorBidi"/>
          <w:szCs w:val="24"/>
        </w:rPr>
        <w:t xml:space="preserve">Figure </w:t>
      </w:r>
      <w:r w:rsidR="00287E62" w:rsidRPr="00BE0DC6">
        <w:rPr>
          <w:rFonts w:asciiTheme="minorBidi" w:hAnsiTheme="minorBidi"/>
          <w:szCs w:val="24"/>
        </w:rPr>
        <w:fldChar w:fldCharType="begin"/>
      </w:r>
      <w:r w:rsidR="00287E62" w:rsidRPr="00BE0DC6">
        <w:rPr>
          <w:rFonts w:asciiTheme="minorBidi" w:hAnsiTheme="minorBidi"/>
          <w:szCs w:val="24"/>
        </w:rPr>
        <w:instrText xml:space="preserve"> STYLEREF 1 \s </w:instrText>
      </w:r>
      <w:r w:rsidR="00287E62" w:rsidRPr="00BE0DC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BE0DC6">
        <w:rPr>
          <w:rFonts w:asciiTheme="minorBidi" w:hAnsiTheme="minorBidi"/>
          <w:noProof/>
          <w:szCs w:val="24"/>
        </w:rPr>
        <w:fldChar w:fldCharType="end"/>
      </w:r>
      <w:r w:rsidRPr="00BE0DC6">
        <w:rPr>
          <w:rFonts w:asciiTheme="minorBidi" w:hAnsiTheme="minorBidi"/>
          <w:szCs w:val="24"/>
        </w:rPr>
        <w:t>.</w:t>
      </w:r>
      <w:r w:rsidR="00287E62" w:rsidRPr="00BE0DC6">
        <w:rPr>
          <w:rFonts w:asciiTheme="minorBidi" w:hAnsiTheme="minorBidi"/>
          <w:szCs w:val="24"/>
        </w:rPr>
        <w:fldChar w:fldCharType="begin"/>
      </w:r>
      <w:r w:rsidR="00287E62" w:rsidRPr="00BE0DC6">
        <w:rPr>
          <w:rFonts w:asciiTheme="minorBidi" w:hAnsiTheme="minorBidi"/>
          <w:szCs w:val="24"/>
        </w:rPr>
        <w:instrText xml:space="preserve"> SEQ Figure \* ARABIC \s 1 </w:instrText>
      </w:r>
      <w:r w:rsidR="00287E62" w:rsidRPr="00BE0DC6">
        <w:rPr>
          <w:rFonts w:asciiTheme="minorBidi" w:hAnsiTheme="minorBidi"/>
          <w:szCs w:val="24"/>
        </w:rPr>
        <w:fldChar w:fldCharType="separate"/>
      </w:r>
      <w:r w:rsidR="00746547">
        <w:rPr>
          <w:rFonts w:asciiTheme="minorBidi" w:hAnsiTheme="minorBidi"/>
          <w:noProof/>
          <w:szCs w:val="24"/>
        </w:rPr>
        <w:t>1</w:t>
      </w:r>
      <w:r w:rsidR="00287E62" w:rsidRPr="00BE0DC6">
        <w:rPr>
          <w:rFonts w:asciiTheme="minorBidi" w:hAnsiTheme="minorBidi"/>
          <w:noProof/>
          <w:szCs w:val="24"/>
        </w:rPr>
        <w:fldChar w:fldCharType="end"/>
      </w:r>
      <w:r w:rsidRPr="00BE0DC6">
        <w:rPr>
          <w:rFonts w:asciiTheme="minorBidi" w:hAnsiTheme="minorBidi"/>
          <w:b w:val="0"/>
          <w:szCs w:val="24"/>
        </w:rPr>
        <w:t>:</w:t>
      </w:r>
      <w:bookmarkEnd w:id="148"/>
      <w:r w:rsidRPr="00BE0DC6">
        <w:rPr>
          <w:rFonts w:asciiTheme="minorBidi" w:hAnsiTheme="minorBidi"/>
          <w:i/>
          <w:szCs w:val="24"/>
        </w:rPr>
        <w:t xml:space="preserve"> FANCA</w:t>
      </w:r>
      <w:r w:rsidRPr="00BE0DC6">
        <w:rPr>
          <w:rFonts w:asciiTheme="minorBidi" w:hAnsiTheme="minorBidi"/>
          <w:szCs w:val="24"/>
        </w:rPr>
        <w:t xml:space="preserve"> mRNA expression in different normal and HNSCC cell lines</w:t>
      </w:r>
      <w:r w:rsidRPr="00BE0DC6">
        <w:rPr>
          <w:rFonts w:asciiTheme="minorBidi" w:hAnsiTheme="minorBidi"/>
          <w:bCs w:val="0"/>
          <w:szCs w:val="24"/>
        </w:rPr>
        <w:t>.</w:t>
      </w:r>
      <w:bookmarkEnd w:id="149"/>
      <w:bookmarkEnd w:id="150"/>
    </w:p>
    <w:p w14:paraId="39759C6E" w14:textId="77777777" w:rsidR="000F5E28" w:rsidRPr="00BE0DC6" w:rsidRDefault="000F5E28" w:rsidP="000F5E28">
      <w:pPr>
        <w:rPr>
          <w:rFonts w:asciiTheme="minorBidi" w:hAnsiTheme="minorBidi"/>
          <w:szCs w:val="24"/>
        </w:rPr>
      </w:pPr>
      <w:r w:rsidRPr="00BE0DC6">
        <w:rPr>
          <w:rFonts w:asciiTheme="minorBidi" w:hAnsiTheme="minorBidi"/>
          <w:szCs w:val="24"/>
        </w:rPr>
        <w:t xml:space="preserve"> The expression level is shown in logarithmic scale due to the large variation of expression between the cells used. The expression shown is in fold change compared to NOK8. </w:t>
      </w:r>
      <w:r w:rsidRPr="00BE0DC6">
        <w:rPr>
          <w:rFonts w:asciiTheme="minorBidi" w:hAnsiTheme="minorBidi"/>
          <w:b/>
          <w:szCs w:val="24"/>
        </w:rPr>
        <w:t>A:</w:t>
      </w:r>
      <w:r w:rsidRPr="00BE0DC6">
        <w:rPr>
          <w:rFonts w:asciiTheme="minorBidi" w:hAnsiTheme="minorBidi"/>
          <w:szCs w:val="24"/>
        </w:rPr>
        <w:t xml:space="preserve"> </w:t>
      </w:r>
      <w:r w:rsidRPr="00BE0DC6">
        <w:rPr>
          <w:rFonts w:asciiTheme="minorBidi" w:hAnsiTheme="minorBidi"/>
          <w:i/>
          <w:szCs w:val="24"/>
        </w:rPr>
        <w:t>FANCA</w:t>
      </w:r>
      <w:r w:rsidRPr="00BE0DC6">
        <w:rPr>
          <w:rFonts w:asciiTheme="minorBidi" w:hAnsiTheme="minorBidi"/>
          <w:szCs w:val="24"/>
        </w:rPr>
        <w:t xml:space="preserve"> expression in different cell lines, and </w:t>
      </w:r>
      <w:r w:rsidRPr="00BE0DC6">
        <w:rPr>
          <w:rFonts w:asciiTheme="minorBidi" w:hAnsiTheme="minorBidi"/>
          <w:b/>
          <w:szCs w:val="24"/>
        </w:rPr>
        <w:t>B:</w:t>
      </w:r>
      <w:r w:rsidRPr="00BE0DC6">
        <w:rPr>
          <w:rFonts w:asciiTheme="minorBidi" w:hAnsiTheme="minorBidi"/>
          <w:szCs w:val="24"/>
        </w:rPr>
        <w:t xml:space="preserve"> Average </w:t>
      </w:r>
      <w:r w:rsidRPr="00BE0DC6">
        <w:rPr>
          <w:rFonts w:asciiTheme="minorBidi" w:hAnsiTheme="minorBidi"/>
          <w:i/>
          <w:szCs w:val="24"/>
        </w:rPr>
        <w:t>FANCA</w:t>
      </w:r>
      <w:r w:rsidRPr="00BE0DC6">
        <w:rPr>
          <w:rFonts w:asciiTheme="minorBidi" w:hAnsiTheme="minorBidi"/>
          <w:szCs w:val="24"/>
        </w:rPr>
        <w:t xml:space="preserve"> expression in different groups by combining different cell lines in groups depending on their status (expression relative to NOK8). The results shown are the mean of three independent experiments. The standard error of mean (SEM) is shown for each cell line. The t-test was used to compare each two groups (***P&lt;0.0005). Green bars indicate normal, red indicate non-FA HNSCC and blue indicate FA-HNSCC cells.  </w:t>
      </w:r>
      <w:r w:rsidRPr="00BE0DC6">
        <w:rPr>
          <w:rFonts w:asciiTheme="minorBidi" w:hAnsiTheme="minorBidi"/>
          <w:szCs w:val="24"/>
        </w:rPr>
        <w:br w:type="page"/>
      </w:r>
    </w:p>
    <w:p w14:paraId="6FFEF549" w14:textId="77777777" w:rsidR="000F5E28" w:rsidRPr="00BE203F" w:rsidRDefault="000F5E28" w:rsidP="000F5E28">
      <w:pPr>
        <w:pStyle w:val="Heading3"/>
        <w:rPr>
          <w:rFonts w:asciiTheme="minorBidi" w:hAnsiTheme="minorBidi" w:cstheme="minorBidi"/>
        </w:rPr>
      </w:pPr>
      <w:bookmarkStart w:id="151" w:name="_Toc478697089"/>
      <w:bookmarkStart w:id="152" w:name="_Toc514111161"/>
      <w:r w:rsidRPr="00BE203F">
        <w:rPr>
          <w:rFonts w:asciiTheme="minorBidi" w:hAnsiTheme="minorBidi" w:cstheme="minorBidi"/>
        </w:rPr>
        <w:lastRenderedPageBreak/>
        <w:t>FANCC</w:t>
      </w:r>
      <w:bookmarkEnd w:id="151"/>
      <w:bookmarkEnd w:id="152"/>
    </w:p>
    <w:p w14:paraId="2314DCBE" w14:textId="7BAB646A" w:rsidR="000F5E28" w:rsidRPr="00BE203F" w:rsidRDefault="000F5E28" w:rsidP="000F5E28">
      <w:pPr>
        <w:rPr>
          <w:rFonts w:asciiTheme="minorBidi" w:hAnsiTheme="minorBidi"/>
          <w:color w:val="0070C0"/>
        </w:rPr>
      </w:pPr>
      <w:r w:rsidRPr="00BE203F">
        <w:rPr>
          <w:rFonts w:asciiTheme="minorBidi" w:hAnsiTheme="minorBidi"/>
        </w:rPr>
        <w:t xml:space="preserve">Assessment of </w:t>
      </w:r>
      <w:r w:rsidRPr="00BE203F">
        <w:rPr>
          <w:rFonts w:asciiTheme="minorBidi" w:hAnsiTheme="minorBidi"/>
          <w:i/>
          <w:iCs/>
        </w:rPr>
        <w:t>FANCC</w:t>
      </w:r>
      <w:r w:rsidRPr="00BE203F">
        <w:rPr>
          <w:rFonts w:asciiTheme="minorBidi" w:hAnsiTheme="minorBidi"/>
        </w:rPr>
        <w:t xml:space="preserve"> expression revealed that normal cells have lower expression compared to HNSCC cells (figure 3.2). Looking at the expression of FANCC after combining different cells in their relative groups including normal and non-FA HNSCC, the expression was significantly higher in non-FA HNSCC compared to normal (figure 3.2). </w:t>
      </w:r>
      <w:r w:rsidRPr="0037034E">
        <w:rPr>
          <w:rFonts w:asciiTheme="minorBidi" w:hAnsiTheme="minorBidi"/>
        </w:rPr>
        <w:t>The expression of FANCC in immortalise</w:t>
      </w:r>
      <w:r w:rsidR="00E10571" w:rsidRPr="0037034E">
        <w:rPr>
          <w:rFonts w:asciiTheme="minorBidi" w:hAnsiTheme="minorBidi"/>
        </w:rPr>
        <w:t>d</w:t>
      </w:r>
      <w:r w:rsidRPr="0037034E">
        <w:rPr>
          <w:rFonts w:asciiTheme="minorBidi" w:hAnsiTheme="minorBidi"/>
        </w:rPr>
        <w:t xml:space="preserve"> NOK and NOK</w:t>
      </w:r>
      <w:r w:rsidR="002C046C" w:rsidRPr="0037034E">
        <w:rPr>
          <w:rFonts w:asciiTheme="minorBidi" w:hAnsiTheme="minorBidi"/>
        </w:rPr>
        <w:t xml:space="preserve"> </w:t>
      </w:r>
      <w:r w:rsidR="00C26404" w:rsidRPr="0037034E">
        <w:rPr>
          <w:rFonts w:asciiTheme="minorBidi" w:hAnsiTheme="minorBidi"/>
        </w:rPr>
        <w:t>are</w:t>
      </w:r>
      <w:r w:rsidRPr="0037034E">
        <w:rPr>
          <w:rFonts w:asciiTheme="minorBidi" w:hAnsiTheme="minorBidi"/>
        </w:rPr>
        <w:t xml:space="preserve"> similar. </w:t>
      </w:r>
    </w:p>
    <w:p w14:paraId="72653C2A" w14:textId="77777777" w:rsidR="000F5E28" w:rsidRPr="00BE203F" w:rsidRDefault="000F5E28" w:rsidP="000F5E28">
      <w:pPr>
        <w:rPr>
          <w:rFonts w:asciiTheme="minorBidi" w:hAnsiTheme="minorBidi"/>
        </w:rPr>
      </w:pPr>
      <w:r w:rsidRPr="00BE203F">
        <w:rPr>
          <w:rFonts w:asciiTheme="minorBidi" w:hAnsiTheme="minorBidi"/>
        </w:rPr>
        <w:br w:type="page"/>
      </w:r>
    </w:p>
    <w:p w14:paraId="30C1FA9D" w14:textId="77777777" w:rsidR="000F5E28" w:rsidRPr="00BE203F" w:rsidRDefault="000F5E28" w:rsidP="000F5E28">
      <w:pPr>
        <w:rPr>
          <w:rFonts w:asciiTheme="minorBidi" w:hAnsiTheme="minorBidi"/>
          <w:b/>
          <w:bCs/>
        </w:rPr>
      </w:pPr>
      <w:r w:rsidRPr="00BE203F">
        <w:rPr>
          <w:rFonts w:asciiTheme="minorBidi" w:hAnsiTheme="minorBidi"/>
          <w:b/>
          <w:bCs/>
        </w:rPr>
        <w:lastRenderedPageBreak/>
        <w:t>A</w:t>
      </w:r>
    </w:p>
    <w:p w14:paraId="1CB82D7B" w14:textId="7C942726" w:rsidR="000F5E28" w:rsidRPr="00BE203F" w:rsidRDefault="00E8575B" w:rsidP="000F5E28">
      <w:pPr>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112896" behindDoc="0" locked="0" layoutInCell="1" allowOverlap="1" wp14:anchorId="620B480D" wp14:editId="6054E9FF">
                <wp:simplePos x="0" y="0"/>
                <wp:positionH relativeFrom="column">
                  <wp:posOffset>3733802</wp:posOffset>
                </wp:positionH>
                <wp:positionV relativeFrom="paragraph">
                  <wp:posOffset>1750059</wp:posOffset>
                </wp:positionV>
                <wp:extent cx="1032107" cy="526591"/>
                <wp:effectExtent l="214630" t="0" r="249555"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14926">
                          <a:off x="0" y="0"/>
                          <a:ext cx="1032107" cy="526591"/>
                        </a:xfrm>
                        <a:prstGeom prst="rect">
                          <a:avLst/>
                        </a:prstGeom>
                        <a:noFill/>
                        <a:ln w="9525">
                          <a:noFill/>
                          <a:miter lim="800000"/>
                          <a:headEnd/>
                          <a:tailEnd/>
                        </a:ln>
                      </wps:spPr>
                      <wps:txbx>
                        <w:txbxContent>
                          <w:p w14:paraId="31D568FC" w14:textId="77777777" w:rsidR="00836DD6" w:rsidRPr="00E8575B" w:rsidRDefault="00836DD6" w:rsidP="000F5E28">
                            <w:pPr>
                              <w:rPr>
                                <w:sz w:val="18"/>
                                <w:szCs w:val="18"/>
                              </w:rPr>
                            </w:pPr>
                            <w:r w:rsidRPr="00E8575B">
                              <w:rPr>
                                <w:sz w:val="18"/>
                                <w:szCs w:val="18"/>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B480D" id="_x0000_s1031" type="#_x0000_t202" style="position:absolute;left:0;text-align:left;margin-left:294pt;margin-top:137.8pt;width:81.25pt;height:41.45pt;rotation:-3042043fd;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" filled="f" stroked="f">
                <v:textbox>
                  <w:txbxContent>
                    <w:p w14:paraId="31D568FC" w14:textId="77777777" w:rsidR="00836DD6" w:rsidRPr="00E8575B" w:rsidRDefault="00836DD6" w:rsidP="000F5E28">
                      <w:pPr>
                        <w:rPr>
                          <w:sz w:val="18"/>
                          <w:szCs w:val="18"/>
                        </w:rPr>
                      </w:pPr>
                      <w:r w:rsidRPr="00E8575B">
                        <w:rPr>
                          <w:sz w:val="18"/>
                          <w:szCs w:val="18"/>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09824" behindDoc="0" locked="0" layoutInCell="1" allowOverlap="1" wp14:anchorId="2C298EC8" wp14:editId="19AF3074">
                <wp:simplePos x="0" y="0"/>
                <wp:positionH relativeFrom="column">
                  <wp:posOffset>3979862</wp:posOffset>
                </wp:positionH>
                <wp:positionV relativeFrom="paragraph">
                  <wp:posOffset>2017077</wp:posOffset>
                </wp:positionV>
                <wp:extent cx="485775" cy="237490"/>
                <wp:effectExtent l="143193" t="28257" r="152717" b="19368"/>
                <wp:wrapNone/>
                <wp:docPr id="2079" name="Rectangle 2079"/>
                <wp:cNvGraphicFramePr/>
                <a:graphic xmlns:a="http://schemas.openxmlformats.org/drawingml/2006/main">
                  <a:graphicData uri="http://schemas.microsoft.com/office/word/2010/wordprocessingShape">
                    <wps:wsp>
                      <wps:cNvSpPr/>
                      <wps:spPr>
                        <a:xfrm rot="18839590">
                          <a:off x="0" y="0"/>
                          <a:ext cx="48577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DC08D" id="Rectangle 2079" o:spid="_x0000_s1026" style="position:absolute;margin-left:313.35pt;margin-top:158.8pt;width:38.25pt;height:18.7pt;rotation:-3015104fd;z-index:25210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" fillcolor="white [3212]" stroked="f" strokeweight="2pt"/>
            </w:pict>
          </mc:Fallback>
        </mc:AlternateContent>
      </w:r>
      <w:r w:rsidR="000F5E28" w:rsidRPr="00BE203F">
        <w:rPr>
          <w:rFonts w:asciiTheme="minorBidi" w:hAnsiTheme="minorBidi"/>
          <w:b/>
          <w:bCs/>
          <w:noProof/>
          <w:lang w:eastAsia="en-GB"/>
        </w:rPr>
        <w:drawing>
          <wp:inline distT="0" distB="0" distL="0" distR="0" wp14:anchorId="1F5C7850" wp14:editId="1AB18E70">
            <wp:extent cx="4521200" cy="2438400"/>
            <wp:effectExtent l="0" t="0" r="0" b="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0B5965B" w14:textId="77777777" w:rsidR="000F5E28" w:rsidRPr="00BE203F" w:rsidRDefault="000F5E28" w:rsidP="000F5E28">
      <w:pPr>
        <w:rPr>
          <w:rFonts w:asciiTheme="minorBidi" w:hAnsiTheme="minorBidi"/>
          <w:b/>
          <w:bCs/>
        </w:rPr>
      </w:pPr>
      <w:r w:rsidRPr="00BE203F">
        <w:rPr>
          <w:rFonts w:asciiTheme="minorBidi" w:hAnsiTheme="minorBidi"/>
          <w:b/>
          <w:bCs/>
        </w:rPr>
        <w:t>B</w:t>
      </w:r>
    </w:p>
    <w:p w14:paraId="3156169F" w14:textId="26632DCA" w:rsidR="000F5E28" w:rsidRPr="00BE203F" w:rsidRDefault="00E8575B" w:rsidP="000F5E28">
      <w:pPr>
        <w:rPr>
          <w:rFonts w:asciiTheme="minorBidi" w:hAnsiTheme="minorBidi"/>
        </w:rPr>
      </w:pPr>
      <w:r w:rsidRPr="00BE203F">
        <w:rPr>
          <w:rFonts w:asciiTheme="minorBidi" w:hAnsiTheme="minorBidi"/>
          <w:b/>
          <w:bCs/>
          <w:noProof/>
          <w:lang w:eastAsia="en-GB"/>
        </w:rPr>
        <mc:AlternateContent>
          <mc:Choice Requires="wps">
            <w:drawing>
              <wp:anchor distT="0" distB="0" distL="114300" distR="114300" simplePos="0" relativeHeight="252075008" behindDoc="0" locked="0" layoutInCell="1" allowOverlap="1" wp14:anchorId="74FE8CE3" wp14:editId="3575424A">
                <wp:simplePos x="0" y="0"/>
                <wp:positionH relativeFrom="column">
                  <wp:posOffset>72709</wp:posOffset>
                </wp:positionH>
                <wp:positionV relativeFrom="paragraph">
                  <wp:posOffset>197167</wp:posOffset>
                </wp:positionV>
                <wp:extent cx="660512" cy="756587"/>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0512" cy="756587"/>
                        </a:xfrm>
                        <a:prstGeom prst="rect">
                          <a:avLst/>
                        </a:prstGeom>
                        <a:noFill/>
                        <a:ln w="9525">
                          <a:noFill/>
                          <a:miter lim="800000"/>
                          <a:headEnd/>
                          <a:tailEnd/>
                        </a:ln>
                      </wps:spPr>
                      <wps:txbx>
                        <w:txbxContent>
                          <w:p w14:paraId="42186E17" w14:textId="77777777" w:rsidR="00836DD6" w:rsidRPr="00E8575B" w:rsidRDefault="00836DD6" w:rsidP="000F5E28">
                            <w:pPr>
                              <w:rPr>
                                <w:rFonts w:ascii="Arial Black" w:hAnsi="Arial Black" w:cs="Aharoni"/>
                                <w:b/>
                                <w:bCs/>
                                <w:sz w:val="14"/>
                                <w:szCs w:val="14"/>
                              </w:rPr>
                            </w:pPr>
                            <w:r w:rsidRPr="00E8575B">
                              <w:rPr>
                                <w:rFonts w:ascii="Arial Black" w:hAnsi="Arial Black" w:cs="Aharoni"/>
                                <w:b/>
                                <w:bCs/>
                                <w:sz w:val="14"/>
                                <w:szCs w:val="14"/>
                              </w:rPr>
                              <w:t>NOK8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E8CE3" id="_x0000_s1032" type="#_x0000_t202" style="position:absolute;left:0;text-align:left;margin-left:5.75pt;margin-top:15.5pt;width:52pt;height:59.55pt;rotation:-90;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" filled="f" stroked="f">
                <v:textbox>
                  <w:txbxContent>
                    <w:p w14:paraId="42186E17" w14:textId="77777777" w:rsidR="00836DD6" w:rsidRPr="00E8575B" w:rsidRDefault="00836DD6" w:rsidP="000F5E28">
                      <w:pPr>
                        <w:rPr>
                          <w:rFonts w:ascii="Arial Black" w:hAnsi="Arial Black" w:cs="Aharoni"/>
                          <w:b/>
                          <w:bCs/>
                          <w:sz w:val="14"/>
                          <w:szCs w:val="14"/>
                        </w:rPr>
                      </w:pPr>
                      <w:r w:rsidRPr="00E8575B">
                        <w:rPr>
                          <w:rFonts w:ascii="Arial Black" w:hAnsi="Arial Black" w:cs="Aharoni"/>
                          <w:b/>
                          <w:bCs/>
                          <w:sz w:val="14"/>
                          <w:szCs w:val="14"/>
                        </w:rPr>
                        <w:t>NOK8</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073984" behindDoc="0" locked="0" layoutInCell="1" allowOverlap="1" wp14:anchorId="315E8537" wp14:editId="32A076A4">
                <wp:simplePos x="0" y="0"/>
                <wp:positionH relativeFrom="column">
                  <wp:posOffset>182880</wp:posOffset>
                </wp:positionH>
                <wp:positionV relativeFrom="paragraph">
                  <wp:posOffset>282575</wp:posOffset>
                </wp:positionV>
                <wp:extent cx="177165" cy="424180"/>
                <wp:effectExtent l="0" t="0" r="13335" b="13970"/>
                <wp:wrapNone/>
                <wp:docPr id="294" name="Rectangle 294"/>
                <wp:cNvGraphicFramePr/>
                <a:graphic xmlns:a="http://schemas.openxmlformats.org/drawingml/2006/main">
                  <a:graphicData uri="http://schemas.microsoft.com/office/word/2010/wordprocessingShape">
                    <wps:wsp>
                      <wps:cNvSpPr/>
                      <wps:spPr>
                        <a:xfrm>
                          <a:off x="0" y="0"/>
                          <a:ext cx="177165"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E61F7F" id="Rectangle 294" o:spid="_x0000_s1026" style="position:absolute;margin-left:14.4pt;margin-top:22.25pt;width:13.95pt;height:33.4pt;z-index:25207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25184" behindDoc="0" locked="0" layoutInCell="1" allowOverlap="1" wp14:anchorId="0D53FACD" wp14:editId="14E4CA3F">
                <wp:simplePos x="0" y="0"/>
                <wp:positionH relativeFrom="column">
                  <wp:posOffset>3028950</wp:posOffset>
                </wp:positionH>
                <wp:positionV relativeFrom="paragraph">
                  <wp:posOffset>1870710</wp:posOffset>
                </wp:positionV>
                <wp:extent cx="972541" cy="813975"/>
                <wp:effectExtent l="0" t="0" r="0" b="5715"/>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541" cy="813975"/>
                        </a:xfrm>
                        <a:prstGeom prst="rect">
                          <a:avLst/>
                        </a:prstGeom>
                        <a:noFill/>
                        <a:ln w="9525">
                          <a:noFill/>
                          <a:miter lim="800000"/>
                          <a:headEnd/>
                          <a:tailEnd/>
                        </a:ln>
                      </wps:spPr>
                      <wps:txbx>
                        <w:txbxContent>
                          <w:p w14:paraId="44576D54" w14:textId="77777777" w:rsidR="00836DD6" w:rsidRPr="00E8575B" w:rsidRDefault="00836DD6" w:rsidP="000F5E28">
                            <w:pPr>
                              <w:spacing w:line="240" w:lineRule="auto"/>
                              <w:rPr>
                                <w:sz w:val="14"/>
                                <w:szCs w:val="14"/>
                              </w:rPr>
                            </w:pPr>
                            <w:r w:rsidRPr="00E8575B">
                              <w:rPr>
                                <w:sz w:val="14"/>
                                <w:szCs w:val="14"/>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3FACD" id="_x0000_s1033" type="#_x0000_t202" style="position:absolute;left:0;text-align:left;margin-left:238.5pt;margin-top:147.3pt;width:76.6pt;height:64.1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" filled="f" stroked="f">
                <v:textbox>
                  <w:txbxContent>
                    <w:p w14:paraId="44576D54" w14:textId="77777777" w:rsidR="00836DD6" w:rsidRPr="00E8575B" w:rsidRDefault="00836DD6" w:rsidP="000F5E28">
                      <w:pPr>
                        <w:spacing w:line="240" w:lineRule="auto"/>
                        <w:rPr>
                          <w:sz w:val="14"/>
                          <w:szCs w:val="14"/>
                        </w:rPr>
                      </w:pPr>
                      <w:r w:rsidRPr="00E8575B">
                        <w:rPr>
                          <w:sz w:val="14"/>
                          <w:szCs w:val="14"/>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10848" behindDoc="0" locked="0" layoutInCell="1" allowOverlap="1" wp14:anchorId="7E7111B9" wp14:editId="64CCD48E">
                <wp:simplePos x="0" y="0"/>
                <wp:positionH relativeFrom="column">
                  <wp:posOffset>3115310</wp:posOffset>
                </wp:positionH>
                <wp:positionV relativeFrom="paragraph">
                  <wp:posOffset>2065655</wp:posOffset>
                </wp:positionV>
                <wp:extent cx="697693" cy="240617"/>
                <wp:effectExtent l="0" t="0" r="7620" b="7620"/>
                <wp:wrapNone/>
                <wp:docPr id="302" name="Rectangle 302"/>
                <wp:cNvGraphicFramePr/>
                <a:graphic xmlns:a="http://schemas.openxmlformats.org/drawingml/2006/main">
                  <a:graphicData uri="http://schemas.microsoft.com/office/word/2010/wordprocessingShape">
                    <wps:wsp>
                      <wps:cNvSpPr/>
                      <wps:spPr>
                        <a:xfrm>
                          <a:off x="0" y="0"/>
                          <a:ext cx="697693" cy="2406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4A5109" id="Rectangle 302" o:spid="_x0000_s1026" style="position:absolute;margin-left:245.3pt;margin-top:162.65pt;width:54.95pt;height:18.95pt;z-index:25211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11872" behindDoc="0" locked="0" layoutInCell="1" allowOverlap="1" wp14:anchorId="6BD57CDB" wp14:editId="459B94ED">
                <wp:simplePos x="0" y="0"/>
                <wp:positionH relativeFrom="column">
                  <wp:posOffset>1533525</wp:posOffset>
                </wp:positionH>
                <wp:positionV relativeFrom="paragraph">
                  <wp:posOffset>255905</wp:posOffset>
                </wp:positionV>
                <wp:extent cx="101600" cy="76200"/>
                <wp:effectExtent l="0" t="0" r="12700" b="19050"/>
                <wp:wrapNone/>
                <wp:docPr id="2055" name="Rectangle 2055"/>
                <wp:cNvGraphicFramePr/>
                <a:graphic xmlns:a="http://schemas.openxmlformats.org/drawingml/2006/main">
                  <a:graphicData uri="http://schemas.microsoft.com/office/word/2010/wordprocessingShape">
                    <wps:wsp>
                      <wps:cNvSpPr/>
                      <wps:spPr>
                        <a:xfrm>
                          <a:off x="0" y="0"/>
                          <a:ext cx="101600" cy="76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F96BB4" id="Rectangle 2055" o:spid="_x0000_s1026" style="position:absolute;margin-left:120.75pt;margin-top:20.15pt;width:8pt;height:6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" fillcolor="white [3212]" strokecolor="white [3212]"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14944" behindDoc="0" locked="0" layoutInCell="1" allowOverlap="1" wp14:anchorId="11336848" wp14:editId="249E9087">
                <wp:simplePos x="0" y="0"/>
                <wp:positionH relativeFrom="column">
                  <wp:posOffset>915670</wp:posOffset>
                </wp:positionH>
                <wp:positionV relativeFrom="paragraph">
                  <wp:posOffset>370840</wp:posOffset>
                </wp:positionV>
                <wp:extent cx="1722967" cy="63500"/>
                <wp:effectExtent l="0" t="0" r="0" b="0"/>
                <wp:wrapNone/>
                <wp:docPr id="2056" name="Rectangle 2056"/>
                <wp:cNvGraphicFramePr/>
                <a:graphic xmlns:a="http://schemas.openxmlformats.org/drawingml/2006/main">
                  <a:graphicData uri="http://schemas.microsoft.com/office/word/2010/wordprocessingShape">
                    <wps:wsp>
                      <wps:cNvSpPr/>
                      <wps:spPr>
                        <a:xfrm>
                          <a:off x="0" y="0"/>
                          <a:ext cx="1722967" cy="63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576D12" id="Rectangle 2056" o:spid="_x0000_s1026" style="position:absolute;margin-left:72.1pt;margin-top:29.2pt;width:135.65pt;height:5pt;z-index:2521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" fillcolor="white [3212]" stroked="f" strokeweight="2pt"/>
            </w:pict>
          </mc:Fallback>
        </mc:AlternateContent>
      </w:r>
      <w:r w:rsidR="000F5E28" w:rsidRPr="00BE203F">
        <w:rPr>
          <w:rFonts w:asciiTheme="minorBidi" w:hAnsiTheme="minorBidi"/>
          <w:noProof/>
          <w:lang w:eastAsia="en-GB"/>
        </w:rPr>
        <w:drawing>
          <wp:inline distT="0" distB="0" distL="0" distR="0" wp14:anchorId="55F55C82" wp14:editId="12BEAF14">
            <wp:extent cx="3759200" cy="226042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67316" cy="2265307"/>
                    </a:xfrm>
                    <a:prstGeom prst="rect">
                      <a:avLst/>
                    </a:prstGeom>
                    <a:noFill/>
                  </pic:spPr>
                </pic:pic>
              </a:graphicData>
            </a:graphic>
          </wp:inline>
        </w:drawing>
      </w:r>
    </w:p>
    <w:p w14:paraId="4EAEAB60" w14:textId="22B3EE1F" w:rsidR="000F5E28" w:rsidRPr="00BE0DC6" w:rsidRDefault="000F5E28" w:rsidP="000F5E28">
      <w:pPr>
        <w:pStyle w:val="Caption"/>
        <w:rPr>
          <w:rFonts w:asciiTheme="minorBidi" w:hAnsiTheme="minorBidi"/>
          <w:bCs w:val="0"/>
          <w:vanish/>
          <w:szCs w:val="24"/>
          <w:specVanish/>
        </w:rPr>
      </w:pPr>
      <w:bookmarkStart w:id="153" w:name="_Toc478697158"/>
      <w:bookmarkStart w:id="154" w:name="_Toc514111227"/>
      <w:r w:rsidRPr="00BE0DC6">
        <w:rPr>
          <w:rFonts w:asciiTheme="minorBidi" w:hAnsiTheme="minorBidi"/>
          <w:szCs w:val="24"/>
        </w:rPr>
        <w:t xml:space="preserve">Figure </w:t>
      </w:r>
      <w:r w:rsidR="00287E62" w:rsidRPr="00BE0DC6">
        <w:rPr>
          <w:rFonts w:asciiTheme="minorBidi" w:hAnsiTheme="minorBidi"/>
          <w:szCs w:val="24"/>
        </w:rPr>
        <w:fldChar w:fldCharType="begin"/>
      </w:r>
      <w:r w:rsidR="00287E62" w:rsidRPr="00BE0DC6">
        <w:rPr>
          <w:rFonts w:asciiTheme="minorBidi" w:hAnsiTheme="minorBidi"/>
          <w:szCs w:val="24"/>
        </w:rPr>
        <w:instrText xml:space="preserve"> STYLEREF 1 \s </w:instrText>
      </w:r>
      <w:r w:rsidR="00287E62" w:rsidRPr="00BE0DC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BE0DC6">
        <w:rPr>
          <w:rFonts w:asciiTheme="minorBidi" w:hAnsiTheme="minorBidi"/>
          <w:noProof/>
          <w:szCs w:val="24"/>
        </w:rPr>
        <w:fldChar w:fldCharType="end"/>
      </w:r>
      <w:r w:rsidRPr="00BE0DC6">
        <w:rPr>
          <w:rFonts w:asciiTheme="minorBidi" w:hAnsiTheme="minorBidi"/>
          <w:szCs w:val="24"/>
        </w:rPr>
        <w:t>.</w:t>
      </w:r>
      <w:r w:rsidR="00287E62" w:rsidRPr="00BE0DC6">
        <w:rPr>
          <w:rFonts w:asciiTheme="minorBidi" w:hAnsiTheme="minorBidi"/>
          <w:szCs w:val="24"/>
        </w:rPr>
        <w:fldChar w:fldCharType="begin"/>
      </w:r>
      <w:r w:rsidR="00287E62" w:rsidRPr="00BE0DC6">
        <w:rPr>
          <w:rFonts w:asciiTheme="minorBidi" w:hAnsiTheme="minorBidi"/>
          <w:szCs w:val="24"/>
        </w:rPr>
        <w:instrText xml:space="preserve"> SEQ Figure \* ARABIC \s 1 </w:instrText>
      </w:r>
      <w:r w:rsidR="00287E62" w:rsidRPr="00BE0DC6">
        <w:rPr>
          <w:rFonts w:asciiTheme="minorBidi" w:hAnsiTheme="minorBidi"/>
          <w:szCs w:val="24"/>
        </w:rPr>
        <w:fldChar w:fldCharType="separate"/>
      </w:r>
      <w:r w:rsidR="00746547">
        <w:rPr>
          <w:rFonts w:asciiTheme="minorBidi" w:hAnsiTheme="minorBidi"/>
          <w:noProof/>
          <w:szCs w:val="24"/>
        </w:rPr>
        <w:t>2</w:t>
      </w:r>
      <w:r w:rsidR="00287E62" w:rsidRPr="00BE0DC6">
        <w:rPr>
          <w:rFonts w:asciiTheme="minorBidi" w:hAnsiTheme="minorBidi"/>
          <w:noProof/>
          <w:szCs w:val="24"/>
        </w:rPr>
        <w:fldChar w:fldCharType="end"/>
      </w:r>
      <w:r w:rsidRPr="00BE0DC6">
        <w:rPr>
          <w:rFonts w:asciiTheme="minorBidi" w:hAnsiTheme="minorBidi"/>
          <w:b w:val="0"/>
          <w:szCs w:val="24"/>
        </w:rPr>
        <w:t xml:space="preserve">: </w:t>
      </w:r>
      <w:r w:rsidRPr="00BE0DC6">
        <w:rPr>
          <w:rFonts w:asciiTheme="minorBidi" w:hAnsiTheme="minorBidi"/>
          <w:i/>
          <w:szCs w:val="24"/>
        </w:rPr>
        <w:t>FANCC</w:t>
      </w:r>
      <w:r w:rsidRPr="00BE0DC6">
        <w:rPr>
          <w:rFonts w:asciiTheme="minorBidi" w:hAnsiTheme="minorBidi"/>
          <w:szCs w:val="24"/>
        </w:rPr>
        <w:t xml:space="preserve"> mRNA expression in different normal and HNSCC cell lines</w:t>
      </w:r>
      <w:r w:rsidRPr="00BE0DC6">
        <w:rPr>
          <w:rFonts w:asciiTheme="minorBidi" w:hAnsiTheme="minorBidi"/>
          <w:bCs w:val="0"/>
          <w:szCs w:val="24"/>
        </w:rPr>
        <w:t>.</w:t>
      </w:r>
      <w:bookmarkEnd w:id="153"/>
      <w:bookmarkEnd w:id="154"/>
    </w:p>
    <w:p w14:paraId="1DF16502" w14:textId="77777777" w:rsidR="000F5E28" w:rsidRPr="00BE0DC6" w:rsidRDefault="000F5E28" w:rsidP="000F5E28">
      <w:pPr>
        <w:rPr>
          <w:rFonts w:asciiTheme="minorBidi" w:hAnsiTheme="minorBidi"/>
          <w:szCs w:val="24"/>
        </w:rPr>
      </w:pPr>
      <w:r w:rsidRPr="00BE0DC6">
        <w:rPr>
          <w:rFonts w:asciiTheme="minorBidi" w:hAnsiTheme="minorBidi"/>
          <w:szCs w:val="24"/>
        </w:rPr>
        <w:t xml:space="preserve"> The expression level is shown in logarithmic scale due to the large variation of expression between the cells used. The expression shown is in fold change compared to NOK8. </w:t>
      </w:r>
      <w:r w:rsidRPr="00BE0DC6">
        <w:rPr>
          <w:rFonts w:asciiTheme="minorBidi" w:hAnsiTheme="minorBidi"/>
          <w:b/>
          <w:szCs w:val="24"/>
        </w:rPr>
        <w:t>A:</w:t>
      </w:r>
      <w:r w:rsidRPr="00BE0DC6">
        <w:rPr>
          <w:rFonts w:asciiTheme="minorBidi" w:hAnsiTheme="minorBidi"/>
          <w:szCs w:val="24"/>
        </w:rPr>
        <w:t xml:space="preserve"> </w:t>
      </w:r>
      <w:r w:rsidRPr="00BE0DC6">
        <w:rPr>
          <w:rFonts w:asciiTheme="minorBidi" w:hAnsiTheme="minorBidi"/>
          <w:i/>
          <w:szCs w:val="24"/>
        </w:rPr>
        <w:t xml:space="preserve">FANCC </w:t>
      </w:r>
      <w:r w:rsidRPr="00BE0DC6">
        <w:rPr>
          <w:rFonts w:asciiTheme="minorBidi" w:hAnsiTheme="minorBidi"/>
          <w:szCs w:val="24"/>
        </w:rPr>
        <w:t xml:space="preserve">expression in different cell lines, and </w:t>
      </w:r>
      <w:r w:rsidRPr="00BE0DC6">
        <w:rPr>
          <w:rFonts w:asciiTheme="minorBidi" w:hAnsiTheme="minorBidi"/>
          <w:b/>
          <w:szCs w:val="24"/>
        </w:rPr>
        <w:t>B:</w:t>
      </w:r>
      <w:r w:rsidRPr="00BE0DC6">
        <w:rPr>
          <w:rFonts w:asciiTheme="minorBidi" w:hAnsiTheme="minorBidi"/>
          <w:szCs w:val="24"/>
        </w:rPr>
        <w:t xml:space="preserve"> Average </w:t>
      </w:r>
      <w:r w:rsidRPr="00BE0DC6">
        <w:rPr>
          <w:rFonts w:asciiTheme="minorBidi" w:hAnsiTheme="minorBidi"/>
          <w:i/>
          <w:szCs w:val="24"/>
        </w:rPr>
        <w:t>FANCC</w:t>
      </w:r>
      <w:r w:rsidRPr="00BE0DC6">
        <w:rPr>
          <w:rFonts w:asciiTheme="minorBidi" w:hAnsiTheme="minorBidi"/>
          <w:szCs w:val="24"/>
        </w:rPr>
        <w:t xml:space="preserve"> expression in different groups by combining different cell line in groups depending on their status (expression relative to NOK8). </w:t>
      </w:r>
      <w:bookmarkStart w:id="155" w:name="_Hlk514011081"/>
      <w:r w:rsidRPr="00BE0DC6">
        <w:rPr>
          <w:rFonts w:asciiTheme="minorBidi" w:hAnsiTheme="minorBidi"/>
          <w:szCs w:val="24"/>
        </w:rPr>
        <w:t>The results shown are the mean of three independent experiments</w:t>
      </w:r>
      <w:bookmarkEnd w:id="155"/>
      <w:r w:rsidRPr="00BE0DC6">
        <w:rPr>
          <w:rFonts w:asciiTheme="minorBidi" w:hAnsiTheme="minorBidi"/>
          <w:szCs w:val="24"/>
        </w:rPr>
        <w:t>. The standard error of mean (SEM) is shown for each cell line. The t-test was used to compare each two groups (****P&lt;0.00005). Green bars indicate normal, red indicate non-FA HNSCC and blue indicate FA-HNSCC cells.</w:t>
      </w:r>
    </w:p>
    <w:p w14:paraId="50BCBD1D" w14:textId="77777777" w:rsidR="000F5E28" w:rsidRPr="00BE0DC6" w:rsidRDefault="000F5E28" w:rsidP="000F5E28">
      <w:pPr>
        <w:pStyle w:val="Heading3"/>
        <w:rPr>
          <w:rFonts w:asciiTheme="minorBidi" w:hAnsiTheme="minorBidi" w:cstheme="minorBidi"/>
          <w:szCs w:val="24"/>
        </w:rPr>
      </w:pPr>
      <w:bookmarkStart w:id="156" w:name="_Toc478697090"/>
      <w:bookmarkStart w:id="157" w:name="_Toc514111162"/>
      <w:r w:rsidRPr="00BE0DC6">
        <w:rPr>
          <w:rFonts w:asciiTheme="minorBidi" w:hAnsiTheme="minorBidi" w:cstheme="minorBidi"/>
          <w:szCs w:val="24"/>
        </w:rPr>
        <w:lastRenderedPageBreak/>
        <w:t>FANCD2</w:t>
      </w:r>
      <w:bookmarkEnd w:id="156"/>
      <w:bookmarkEnd w:id="157"/>
    </w:p>
    <w:p w14:paraId="73AFF4FF" w14:textId="79383941" w:rsidR="000F5E28" w:rsidRPr="0037034E" w:rsidRDefault="000F5E28" w:rsidP="000F5E28">
      <w:pPr>
        <w:rPr>
          <w:rFonts w:asciiTheme="minorBidi" w:hAnsiTheme="minorBidi"/>
          <w:szCs w:val="24"/>
        </w:rPr>
      </w:pPr>
      <w:r w:rsidRPr="00BE0DC6">
        <w:rPr>
          <w:rFonts w:asciiTheme="minorBidi" w:hAnsiTheme="minorBidi"/>
          <w:szCs w:val="24"/>
        </w:rPr>
        <w:t xml:space="preserve">Assessment of </w:t>
      </w:r>
      <w:r w:rsidRPr="00BE0DC6">
        <w:rPr>
          <w:rFonts w:asciiTheme="minorBidi" w:hAnsiTheme="minorBidi"/>
          <w:i/>
          <w:iCs/>
          <w:szCs w:val="24"/>
        </w:rPr>
        <w:t>FANCD2</w:t>
      </w:r>
      <w:r w:rsidRPr="00BE0DC6">
        <w:rPr>
          <w:rFonts w:asciiTheme="minorBidi" w:hAnsiTheme="minorBidi"/>
          <w:szCs w:val="24"/>
        </w:rPr>
        <w:t xml:space="preserve"> expression </w:t>
      </w:r>
      <w:r w:rsidR="002C046C" w:rsidRPr="00BE0DC6">
        <w:rPr>
          <w:rFonts w:asciiTheme="minorBidi" w:hAnsiTheme="minorBidi"/>
          <w:szCs w:val="24"/>
        </w:rPr>
        <w:t>revealed</w:t>
      </w:r>
      <w:r w:rsidRPr="00BE0DC6">
        <w:rPr>
          <w:rFonts w:asciiTheme="minorBidi" w:hAnsiTheme="minorBidi"/>
          <w:szCs w:val="24"/>
        </w:rPr>
        <w:t xml:space="preserve"> that normal cells have lower expression compared to HNSCCC cells (figure 3.3). Looking at the expression of FANCD2 after combining different cells in their relative groups including normal and non-FA HNSCC, the expression was significantly higher in non-FA HNSCC compared to normal (figure 3.3).</w:t>
      </w:r>
      <w:r w:rsidRPr="00BE0DC6">
        <w:rPr>
          <w:rFonts w:asciiTheme="minorBidi" w:hAnsiTheme="minorBidi"/>
          <w:color w:val="F79646" w:themeColor="accent6"/>
          <w:szCs w:val="24"/>
        </w:rPr>
        <w:t xml:space="preserve"> </w:t>
      </w:r>
      <w:r w:rsidRPr="0037034E">
        <w:rPr>
          <w:rFonts w:asciiTheme="minorBidi" w:hAnsiTheme="minorBidi"/>
          <w:szCs w:val="24"/>
        </w:rPr>
        <w:t>The expression of FANCD2 in immortalise</w:t>
      </w:r>
      <w:r w:rsidR="00E10571" w:rsidRPr="0037034E">
        <w:rPr>
          <w:rFonts w:asciiTheme="minorBidi" w:hAnsiTheme="minorBidi"/>
          <w:szCs w:val="24"/>
        </w:rPr>
        <w:t>d</w:t>
      </w:r>
      <w:r w:rsidRPr="0037034E">
        <w:rPr>
          <w:rFonts w:asciiTheme="minorBidi" w:hAnsiTheme="minorBidi"/>
          <w:szCs w:val="24"/>
        </w:rPr>
        <w:t xml:space="preserve"> NOK and NOK </w:t>
      </w:r>
      <w:r w:rsidR="00CF3443" w:rsidRPr="0037034E">
        <w:rPr>
          <w:rFonts w:asciiTheme="minorBidi" w:hAnsiTheme="minorBidi"/>
          <w:szCs w:val="24"/>
        </w:rPr>
        <w:t>are</w:t>
      </w:r>
      <w:r w:rsidRPr="0037034E">
        <w:rPr>
          <w:rFonts w:asciiTheme="minorBidi" w:hAnsiTheme="minorBidi"/>
          <w:szCs w:val="24"/>
        </w:rPr>
        <w:t xml:space="preserve"> similar. </w:t>
      </w:r>
    </w:p>
    <w:p w14:paraId="4056D751" w14:textId="77777777" w:rsidR="000F5E28" w:rsidRPr="00BE203F" w:rsidRDefault="000F5E28" w:rsidP="000F5E28">
      <w:pPr>
        <w:rPr>
          <w:rFonts w:asciiTheme="minorBidi" w:hAnsiTheme="minorBidi"/>
        </w:rPr>
      </w:pPr>
    </w:p>
    <w:p w14:paraId="5E8F21DB" w14:textId="77777777" w:rsidR="000F5E28" w:rsidRPr="00BE203F" w:rsidRDefault="000F5E28" w:rsidP="000F5E28">
      <w:pPr>
        <w:rPr>
          <w:rFonts w:asciiTheme="minorBidi" w:hAnsiTheme="minorBidi"/>
        </w:rPr>
      </w:pPr>
    </w:p>
    <w:p w14:paraId="3412A9D3" w14:textId="77777777" w:rsidR="000F5E28" w:rsidRPr="00BE203F" w:rsidRDefault="000F5E28" w:rsidP="000F5E28">
      <w:pPr>
        <w:rPr>
          <w:rFonts w:asciiTheme="minorBidi" w:hAnsiTheme="minorBidi"/>
        </w:rPr>
      </w:pPr>
      <w:r w:rsidRPr="00BE203F">
        <w:rPr>
          <w:rFonts w:asciiTheme="minorBidi" w:hAnsiTheme="minorBidi"/>
        </w:rPr>
        <w:br w:type="page"/>
      </w:r>
    </w:p>
    <w:p w14:paraId="4B09C045" w14:textId="77777777" w:rsidR="000F5E28" w:rsidRPr="00BE203F" w:rsidRDefault="000F5E28" w:rsidP="000F5E28">
      <w:pPr>
        <w:rPr>
          <w:rFonts w:asciiTheme="minorBidi" w:hAnsiTheme="minorBidi"/>
          <w:b/>
          <w:bCs/>
        </w:rPr>
      </w:pPr>
      <w:r w:rsidRPr="00BE203F">
        <w:rPr>
          <w:rFonts w:asciiTheme="minorBidi" w:hAnsiTheme="minorBidi"/>
          <w:b/>
          <w:bCs/>
        </w:rPr>
        <w:lastRenderedPageBreak/>
        <w:t>A</w:t>
      </w:r>
    </w:p>
    <w:p w14:paraId="5021EEE2" w14:textId="19BF0739" w:rsidR="000F5E28" w:rsidRPr="00BE203F" w:rsidRDefault="00A30DA8" w:rsidP="000F5E28">
      <w:pPr>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116992" behindDoc="0" locked="0" layoutInCell="1" allowOverlap="1" wp14:anchorId="0AE344FF" wp14:editId="5673687E">
                <wp:simplePos x="0" y="0"/>
                <wp:positionH relativeFrom="column">
                  <wp:posOffset>3784282</wp:posOffset>
                </wp:positionH>
                <wp:positionV relativeFrom="paragraph">
                  <wp:posOffset>1825942</wp:posOffset>
                </wp:positionV>
                <wp:extent cx="835025" cy="490220"/>
                <wp:effectExtent l="134303" t="0" r="175577" b="4128"/>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14926">
                          <a:off x="0" y="0"/>
                          <a:ext cx="835025" cy="490220"/>
                        </a:xfrm>
                        <a:prstGeom prst="rect">
                          <a:avLst/>
                        </a:prstGeom>
                        <a:noFill/>
                        <a:ln w="9525">
                          <a:noFill/>
                          <a:miter lim="800000"/>
                          <a:headEnd/>
                          <a:tailEnd/>
                        </a:ln>
                      </wps:spPr>
                      <wps:txbx>
                        <w:txbxContent>
                          <w:p w14:paraId="5D83B4A0" w14:textId="77777777" w:rsidR="00836DD6" w:rsidRPr="00A30DA8" w:rsidRDefault="00836DD6" w:rsidP="000F5E28">
                            <w:pPr>
                              <w:rPr>
                                <w:sz w:val="18"/>
                                <w:szCs w:val="18"/>
                              </w:rPr>
                            </w:pPr>
                            <w:r w:rsidRPr="00A30DA8">
                              <w:rPr>
                                <w:sz w:val="18"/>
                                <w:szCs w:val="18"/>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344FF" id="_x0000_s1034" type="#_x0000_t202" style="position:absolute;left:0;text-align:left;margin-left:297.95pt;margin-top:143.75pt;width:65.75pt;height:38.6pt;rotation:-3042043fd;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" filled="f" stroked="f">
                <v:textbox>
                  <w:txbxContent>
                    <w:p w14:paraId="5D83B4A0" w14:textId="77777777" w:rsidR="00836DD6" w:rsidRPr="00A30DA8" w:rsidRDefault="00836DD6" w:rsidP="000F5E28">
                      <w:pPr>
                        <w:rPr>
                          <w:sz w:val="18"/>
                          <w:szCs w:val="18"/>
                        </w:rPr>
                      </w:pPr>
                      <w:r w:rsidRPr="00A30DA8">
                        <w:rPr>
                          <w:sz w:val="18"/>
                          <w:szCs w:val="18"/>
                        </w:rPr>
                        <w:t>VU1131</w:t>
                      </w:r>
                    </w:p>
                  </w:txbxContent>
                </v:textbox>
              </v:shape>
            </w:pict>
          </mc:Fallback>
        </mc:AlternateContent>
      </w:r>
      <w:r w:rsidR="000F5E28" w:rsidRPr="00BE203F">
        <w:rPr>
          <w:rFonts w:asciiTheme="minorBidi" w:hAnsiTheme="minorBidi"/>
          <w:noProof/>
          <w:lang w:eastAsia="en-GB"/>
        </w:rPr>
        <mc:AlternateContent>
          <mc:Choice Requires="wps">
            <w:drawing>
              <wp:anchor distT="0" distB="0" distL="114300" distR="114300" simplePos="0" relativeHeight="252113920" behindDoc="0" locked="0" layoutInCell="1" allowOverlap="1" wp14:anchorId="1BFC3B34" wp14:editId="6566CFD0">
                <wp:simplePos x="0" y="0"/>
                <wp:positionH relativeFrom="column">
                  <wp:posOffset>4056061</wp:posOffset>
                </wp:positionH>
                <wp:positionV relativeFrom="paragraph">
                  <wp:posOffset>1993584</wp:posOffset>
                </wp:positionV>
                <wp:extent cx="485775" cy="237490"/>
                <wp:effectExtent l="143193" t="28257" r="152717" b="19368"/>
                <wp:wrapNone/>
                <wp:docPr id="309" name="Rectangle 309"/>
                <wp:cNvGraphicFramePr/>
                <a:graphic xmlns:a="http://schemas.openxmlformats.org/drawingml/2006/main">
                  <a:graphicData uri="http://schemas.microsoft.com/office/word/2010/wordprocessingShape">
                    <wps:wsp>
                      <wps:cNvSpPr/>
                      <wps:spPr>
                        <a:xfrm rot="18839590">
                          <a:off x="0" y="0"/>
                          <a:ext cx="48577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69ADE" id="Rectangle 309" o:spid="_x0000_s1026" style="position:absolute;margin-left:319.35pt;margin-top:157pt;width:38.25pt;height:18.7pt;rotation:-3015104fd;z-index:25211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" fillcolor="white [3212]" stroked="f" strokeweight="2pt"/>
            </w:pict>
          </mc:Fallback>
        </mc:AlternateContent>
      </w:r>
      <w:r w:rsidR="000F5E28" w:rsidRPr="00BE203F">
        <w:rPr>
          <w:rFonts w:asciiTheme="minorBidi" w:hAnsiTheme="minorBidi"/>
          <w:b/>
          <w:bCs/>
          <w:noProof/>
          <w:lang w:eastAsia="en-GB"/>
        </w:rPr>
        <w:drawing>
          <wp:inline distT="0" distB="0" distL="0" distR="0" wp14:anchorId="328958EF" wp14:editId="28B22CEA">
            <wp:extent cx="4594225" cy="2444750"/>
            <wp:effectExtent l="0" t="0" r="0" b="0"/>
            <wp:docPr id="2067" name="Chart 20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0D62972" w14:textId="0B1AAF2D" w:rsidR="000F5E28" w:rsidRPr="00BE203F" w:rsidRDefault="000F5E28" w:rsidP="000F5E28">
      <w:pPr>
        <w:rPr>
          <w:rFonts w:asciiTheme="minorBidi" w:hAnsiTheme="minorBidi"/>
          <w:b/>
          <w:bCs/>
        </w:rPr>
      </w:pPr>
      <w:r w:rsidRPr="00BE203F">
        <w:rPr>
          <w:rFonts w:asciiTheme="minorBidi" w:hAnsiTheme="minorBidi"/>
          <w:b/>
          <w:bCs/>
        </w:rPr>
        <w:t>B</w:t>
      </w:r>
    </w:p>
    <w:p w14:paraId="7300CFFB" w14:textId="113E7135" w:rsidR="000F5E28" w:rsidRPr="00BE203F" w:rsidRDefault="00E8575B" w:rsidP="000F5E28">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072960" behindDoc="0" locked="0" layoutInCell="1" allowOverlap="1" wp14:anchorId="73C2DC6C" wp14:editId="2D655296">
                <wp:simplePos x="0" y="0"/>
                <wp:positionH relativeFrom="column">
                  <wp:posOffset>-72390</wp:posOffset>
                </wp:positionH>
                <wp:positionV relativeFrom="paragraph">
                  <wp:posOffset>200025</wp:posOffset>
                </wp:positionV>
                <wp:extent cx="760939" cy="576878"/>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0939" cy="576878"/>
                        </a:xfrm>
                        <a:prstGeom prst="rect">
                          <a:avLst/>
                        </a:prstGeom>
                        <a:noFill/>
                        <a:ln w="9525">
                          <a:noFill/>
                          <a:miter lim="800000"/>
                          <a:headEnd/>
                          <a:tailEnd/>
                        </a:ln>
                      </wps:spPr>
                      <wps:txbx>
                        <w:txbxContent>
                          <w:p w14:paraId="34A8D1F3" w14:textId="77777777" w:rsidR="00836DD6" w:rsidRPr="00E8575B" w:rsidRDefault="00836DD6" w:rsidP="000F5E28">
                            <w:pPr>
                              <w:rPr>
                                <w:rFonts w:ascii="Arial Black" w:hAnsi="Arial Black" w:cs="Aharoni"/>
                                <w:b/>
                                <w:bCs/>
                                <w:sz w:val="14"/>
                                <w:szCs w:val="14"/>
                              </w:rPr>
                            </w:pPr>
                            <w:r w:rsidRPr="00E8575B">
                              <w:rPr>
                                <w:rFonts w:ascii="Arial Black" w:hAnsi="Arial Black" w:cs="Aharoni"/>
                                <w:b/>
                                <w:bCs/>
                                <w:sz w:val="14"/>
                                <w:szCs w:val="14"/>
                              </w:rPr>
                              <w:t>NOK8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2DC6C" id="_x0000_s1035" type="#_x0000_t202" style="position:absolute;left:0;text-align:left;margin-left:-5.7pt;margin-top:15.75pt;width:59.9pt;height:45.4pt;rotation:-90;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" filled="f" stroked="f">
                <v:textbox>
                  <w:txbxContent>
                    <w:p w14:paraId="34A8D1F3" w14:textId="77777777" w:rsidR="00836DD6" w:rsidRPr="00E8575B" w:rsidRDefault="00836DD6" w:rsidP="000F5E28">
                      <w:pPr>
                        <w:rPr>
                          <w:rFonts w:ascii="Arial Black" w:hAnsi="Arial Black" w:cs="Aharoni"/>
                          <w:b/>
                          <w:bCs/>
                          <w:sz w:val="14"/>
                          <w:szCs w:val="14"/>
                        </w:rPr>
                      </w:pPr>
                      <w:r w:rsidRPr="00E8575B">
                        <w:rPr>
                          <w:rFonts w:ascii="Arial Black" w:hAnsi="Arial Black" w:cs="Aharoni"/>
                          <w:b/>
                          <w:bCs/>
                          <w:sz w:val="14"/>
                          <w:szCs w:val="14"/>
                        </w:rPr>
                        <w:t>NOK8</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071936" behindDoc="0" locked="0" layoutInCell="1" allowOverlap="1" wp14:anchorId="2E89A485" wp14:editId="3F54D373">
                <wp:simplePos x="0" y="0"/>
                <wp:positionH relativeFrom="column">
                  <wp:posOffset>170180</wp:posOffset>
                </wp:positionH>
                <wp:positionV relativeFrom="paragraph">
                  <wp:posOffset>275590</wp:posOffset>
                </wp:positionV>
                <wp:extent cx="177165" cy="424180"/>
                <wp:effectExtent l="0" t="0" r="13335" b="13970"/>
                <wp:wrapNone/>
                <wp:docPr id="76" name="Rectangle 76"/>
                <wp:cNvGraphicFramePr/>
                <a:graphic xmlns:a="http://schemas.openxmlformats.org/drawingml/2006/main">
                  <a:graphicData uri="http://schemas.microsoft.com/office/word/2010/wordprocessingShape">
                    <wps:wsp>
                      <wps:cNvSpPr/>
                      <wps:spPr>
                        <a:xfrm>
                          <a:off x="0" y="0"/>
                          <a:ext cx="177165"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3A4CB0" id="Rectangle 76" o:spid="_x0000_s1026" style="position:absolute;margin-left:13.4pt;margin-top:21.7pt;width:13.95pt;height:33.4pt;z-index:25207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19040" behindDoc="0" locked="0" layoutInCell="1" allowOverlap="1" wp14:anchorId="6D9F6ACD" wp14:editId="7D8A6579">
                <wp:simplePos x="0" y="0"/>
                <wp:positionH relativeFrom="column">
                  <wp:posOffset>2959735</wp:posOffset>
                </wp:positionH>
                <wp:positionV relativeFrom="paragraph">
                  <wp:posOffset>1826260</wp:posOffset>
                </wp:positionV>
                <wp:extent cx="898543" cy="496842"/>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543" cy="496842"/>
                        </a:xfrm>
                        <a:prstGeom prst="rect">
                          <a:avLst/>
                        </a:prstGeom>
                        <a:noFill/>
                        <a:ln w="9525">
                          <a:noFill/>
                          <a:miter lim="800000"/>
                          <a:headEnd/>
                          <a:tailEnd/>
                        </a:ln>
                      </wps:spPr>
                      <wps:txbx>
                        <w:txbxContent>
                          <w:p w14:paraId="6552F7D4" w14:textId="77777777" w:rsidR="00836DD6" w:rsidRPr="00E8575B" w:rsidRDefault="00836DD6" w:rsidP="000F5E28">
                            <w:pPr>
                              <w:rPr>
                                <w:sz w:val="15"/>
                                <w:szCs w:val="15"/>
                              </w:rPr>
                            </w:pPr>
                            <w:r w:rsidRPr="00E8575B">
                              <w:rPr>
                                <w:sz w:val="15"/>
                                <w:szCs w:val="15"/>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F6ACD" id="_x0000_s1036" type="#_x0000_t202" style="position:absolute;left:0;text-align:left;margin-left:233.05pt;margin-top:143.8pt;width:70.75pt;height:39.1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" filled="f" stroked="f">
                <v:textbox>
                  <w:txbxContent>
                    <w:p w14:paraId="6552F7D4" w14:textId="77777777" w:rsidR="00836DD6" w:rsidRPr="00E8575B" w:rsidRDefault="00836DD6" w:rsidP="000F5E28">
                      <w:pPr>
                        <w:rPr>
                          <w:sz w:val="15"/>
                          <w:szCs w:val="15"/>
                        </w:rPr>
                      </w:pPr>
                      <w:r w:rsidRPr="00E8575B">
                        <w:rPr>
                          <w:sz w:val="15"/>
                          <w:szCs w:val="15"/>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15968" behindDoc="0" locked="0" layoutInCell="1" allowOverlap="1" wp14:anchorId="50F5AE52" wp14:editId="26ECF882">
                <wp:simplePos x="0" y="0"/>
                <wp:positionH relativeFrom="column">
                  <wp:posOffset>3067050</wp:posOffset>
                </wp:positionH>
                <wp:positionV relativeFrom="paragraph">
                  <wp:posOffset>2031365</wp:posOffset>
                </wp:positionV>
                <wp:extent cx="697693" cy="240617"/>
                <wp:effectExtent l="0" t="0" r="7620" b="7620"/>
                <wp:wrapNone/>
                <wp:docPr id="310" name="Rectangle 310"/>
                <wp:cNvGraphicFramePr/>
                <a:graphic xmlns:a="http://schemas.openxmlformats.org/drawingml/2006/main">
                  <a:graphicData uri="http://schemas.microsoft.com/office/word/2010/wordprocessingShape">
                    <wps:wsp>
                      <wps:cNvSpPr/>
                      <wps:spPr>
                        <a:xfrm>
                          <a:off x="0" y="0"/>
                          <a:ext cx="697693" cy="2406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521E30" id="Rectangle 310" o:spid="_x0000_s1026" style="position:absolute;margin-left:241.5pt;margin-top:159.95pt;width:54.95pt;height:18.95pt;z-index:25211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" fillcolor="white [3212]" stroked="f" strokeweight="2pt"/>
            </w:pict>
          </mc:Fallback>
        </mc:AlternateContent>
      </w:r>
      <w:r w:rsidR="000F5E28" w:rsidRPr="00BE203F">
        <w:rPr>
          <w:rFonts w:asciiTheme="minorBidi" w:hAnsiTheme="minorBidi"/>
          <w:noProof/>
          <w:lang w:eastAsia="en-GB"/>
        </w:rPr>
        <w:drawing>
          <wp:inline distT="0" distB="0" distL="0" distR="0" wp14:anchorId="58529662" wp14:editId="5D432695">
            <wp:extent cx="3676650" cy="2210789"/>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86440" cy="2216676"/>
                    </a:xfrm>
                    <a:prstGeom prst="rect">
                      <a:avLst/>
                    </a:prstGeom>
                    <a:noFill/>
                  </pic:spPr>
                </pic:pic>
              </a:graphicData>
            </a:graphic>
          </wp:inline>
        </w:drawing>
      </w:r>
    </w:p>
    <w:p w14:paraId="0137BAA9" w14:textId="1298C21D" w:rsidR="000F5E28" w:rsidRPr="00BE0DC6" w:rsidRDefault="000F5E28" w:rsidP="000F5E28">
      <w:pPr>
        <w:pStyle w:val="Caption"/>
        <w:rPr>
          <w:rFonts w:asciiTheme="minorBidi" w:hAnsiTheme="minorBidi"/>
          <w:vanish/>
          <w:szCs w:val="24"/>
          <w:specVanish/>
        </w:rPr>
      </w:pPr>
      <w:bookmarkStart w:id="158" w:name="_Toc478697159"/>
      <w:bookmarkStart w:id="159" w:name="_Toc514111228"/>
      <w:r w:rsidRPr="00BE0DC6">
        <w:rPr>
          <w:rFonts w:asciiTheme="minorBidi" w:hAnsiTheme="minorBidi"/>
          <w:szCs w:val="24"/>
        </w:rPr>
        <w:t xml:space="preserve">Figure </w:t>
      </w:r>
      <w:r w:rsidR="00287E62" w:rsidRPr="00BE0DC6">
        <w:rPr>
          <w:rFonts w:asciiTheme="minorBidi" w:hAnsiTheme="minorBidi"/>
          <w:szCs w:val="24"/>
        </w:rPr>
        <w:fldChar w:fldCharType="begin"/>
      </w:r>
      <w:r w:rsidR="00287E62" w:rsidRPr="00BE0DC6">
        <w:rPr>
          <w:rFonts w:asciiTheme="minorBidi" w:hAnsiTheme="minorBidi"/>
          <w:szCs w:val="24"/>
        </w:rPr>
        <w:instrText xml:space="preserve"> STYLEREF 1 \s </w:instrText>
      </w:r>
      <w:r w:rsidR="00287E62" w:rsidRPr="00BE0DC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BE0DC6">
        <w:rPr>
          <w:rFonts w:asciiTheme="minorBidi" w:hAnsiTheme="minorBidi"/>
          <w:noProof/>
          <w:szCs w:val="24"/>
        </w:rPr>
        <w:fldChar w:fldCharType="end"/>
      </w:r>
      <w:r w:rsidRPr="00BE0DC6">
        <w:rPr>
          <w:rFonts w:asciiTheme="minorBidi" w:hAnsiTheme="minorBidi"/>
          <w:szCs w:val="24"/>
        </w:rPr>
        <w:t>.</w:t>
      </w:r>
      <w:r w:rsidR="00287E62" w:rsidRPr="00BE0DC6">
        <w:rPr>
          <w:rFonts w:asciiTheme="minorBidi" w:hAnsiTheme="minorBidi"/>
          <w:szCs w:val="24"/>
        </w:rPr>
        <w:fldChar w:fldCharType="begin"/>
      </w:r>
      <w:r w:rsidR="00287E62" w:rsidRPr="00BE0DC6">
        <w:rPr>
          <w:rFonts w:asciiTheme="minorBidi" w:hAnsiTheme="minorBidi"/>
          <w:szCs w:val="24"/>
        </w:rPr>
        <w:instrText xml:space="preserve"> SEQ Figure \* ARABIC \s 1 </w:instrText>
      </w:r>
      <w:r w:rsidR="00287E62" w:rsidRPr="00BE0DC6">
        <w:rPr>
          <w:rFonts w:asciiTheme="minorBidi" w:hAnsiTheme="minorBidi"/>
          <w:szCs w:val="24"/>
        </w:rPr>
        <w:fldChar w:fldCharType="separate"/>
      </w:r>
      <w:r w:rsidR="00746547">
        <w:rPr>
          <w:rFonts w:asciiTheme="minorBidi" w:hAnsiTheme="minorBidi"/>
          <w:noProof/>
          <w:szCs w:val="24"/>
        </w:rPr>
        <w:t>3</w:t>
      </w:r>
      <w:r w:rsidR="00287E62" w:rsidRPr="00BE0DC6">
        <w:rPr>
          <w:rFonts w:asciiTheme="minorBidi" w:hAnsiTheme="minorBidi"/>
          <w:noProof/>
          <w:szCs w:val="24"/>
        </w:rPr>
        <w:fldChar w:fldCharType="end"/>
      </w:r>
      <w:r w:rsidRPr="00BE0DC6">
        <w:rPr>
          <w:rFonts w:asciiTheme="minorBidi" w:hAnsiTheme="minorBidi"/>
          <w:b w:val="0"/>
          <w:szCs w:val="24"/>
        </w:rPr>
        <w:t>:</w:t>
      </w:r>
      <w:r w:rsidRPr="00BE0DC6">
        <w:rPr>
          <w:rFonts w:asciiTheme="minorBidi" w:hAnsiTheme="minorBidi"/>
          <w:bCs w:val="0"/>
          <w:i/>
          <w:szCs w:val="24"/>
        </w:rPr>
        <w:t xml:space="preserve"> FANCD2</w:t>
      </w:r>
      <w:r w:rsidRPr="00BE0DC6">
        <w:rPr>
          <w:rFonts w:asciiTheme="minorBidi" w:hAnsiTheme="minorBidi"/>
          <w:bCs w:val="0"/>
          <w:szCs w:val="24"/>
        </w:rPr>
        <w:t xml:space="preserve"> mRNA expression in different normal and HNSCC cell lines</w:t>
      </w:r>
      <w:r w:rsidRPr="00BE0DC6">
        <w:rPr>
          <w:rFonts w:asciiTheme="minorBidi" w:hAnsiTheme="minorBidi"/>
          <w:szCs w:val="24"/>
        </w:rPr>
        <w:t>.</w:t>
      </w:r>
      <w:bookmarkEnd w:id="158"/>
      <w:bookmarkEnd w:id="159"/>
    </w:p>
    <w:p w14:paraId="52009D37" w14:textId="77777777" w:rsidR="000F5E28" w:rsidRPr="00BE0DC6" w:rsidRDefault="000F5E28" w:rsidP="000F5E28">
      <w:pPr>
        <w:rPr>
          <w:rFonts w:asciiTheme="minorBidi" w:hAnsiTheme="minorBidi"/>
          <w:szCs w:val="24"/>
        </w:rPr>
      </w:pPr>
      <w:r w:rsidRPr="00BE0DC6">
        <w:rPr>
          <w:rFonts w:asciiTheme="minorBidi" w:hAnsiTheme="minorBidi"/>
          <w:szCs w:val="24"/>
        </w:rPr>
        <w:t xml:space="preserve"> The expression level is shown in logarithmic scale due to the large variation of expression between the cells used. The expression shown is in fold change compared to NOK8. </w:t>
      </w:r>
      <w:r w:rsidRPr="00BE0DC6">
        <w:rPr>
          <w:rFonts w:asciiTheme="minorBidi" w:hAnsiTheme="minorBidi"/>
          <w:b/>
          <w:szCs w:val="24"/>
        </w:rPr>
        <w:t>A:</w:t>
      </w:r>
      <w:r w:rsidRPr="00BE0DC6">
        <w:rPr>
          <w:rFonts w:asciiTheme="minorBidi" w:hAnsiTheme="minorBidi"/>
          <w:szCs w:val="24"/>
        </w:rPr>
        <w:t xml:space="preserve"> </w:t>
      </w:r>
      <w:r w:rsidRPr="00BE0DC6">
        <w:rPr>
          <w:rFonts w:asciiTheme="minorBidi" w:hAnsiTheme="minorBidi"/>
          <w:i/>
          <w:szCs w:val="24"/>
        </w:rPr>
        <w:t xml:space="preserve">FANCD2 </w:t>
      </w:r>
      <w:r w:rsidRPr="00BE0DC6">
        <w:rPr>
          <w:rFonts w:asciiTheme="minorBidi" w:hAnsiTheme="minorBidi"/>
          <w:szCs w:val="24"/>
        </w:rPr>
        <w:t xml:space="preserve">expression in different cell lines, and </w:t>
      </w:r>
      <w:r w:rsidRPr="00BE0DC6">
        <w:rPr>
          <w:rFonts w:asciiTheme="minorBidi" w:hAnsiTheme="minorBidi"/>
          <w:b/>
          <w:szCs w:val="24"/>
        </w:rPr>
        <w:t>B:</w:t>
      </w:r>
      <w:r w:rsidRPr="00BE0DC6">
        <w:rPr>
          <w:rFonts w:asciiTheme="minorBidi" w:hAnsiTheme="minorBidi"/>
          <w:szCs w:val="24"/>
        </w:rPr>
        <w:t xml:space="preserve"> Average </w:t>
      </w:r>
      <w:r w:rsidRPr="00BE0DC6">
        <w:rPr>
          <w:rFonts w:asciiTheme="minorBidi" w:hAnsiTheme="minorBidi"/>
          <w:i/>
          <w:szCs w:val="24"/>
        </w:rPr>
        <w:t>FANCD2</w:t>
      </w:r>
      <w:r w:rsidRPr="00BE0DC6">
        <w:rPr>
          <w:rFonts w:asciiTheme="minorBidi" w:hAnsiTheme="minorBidi"/>
          <w:szCs w:val="24"/>
        </w:rPr>
        <w:t xml:space="preserve"> expression in different groups by combining different cell line in groups depending on their status (expression relative to NOK8). The results shown are the mean of three independent experiments. The standard error of mean (SEM) is shown for each cell line. The t-test was used to compare each two groups (****P&lt;0.00005). Green bars indicate normal, red indicate non-FA HNSCC and blue indicate FA-HNSCC cells.</w:t>
      </w:r>
    </w:p>
    <w:p w14:paraId="7C9C2D2E" w14:textId="77777777" w:rsidR="000F5E28" w:rsidRPr="00BE0DC6" w:rsidRDefault="000F5E28" w:rsidP="000F5E28">
      <w:pPr>
        <w:pStyle w:val="Heading3"/>
        <w:rPr>
          <w:rFonts w:asciiTheme="minorBidi" w:hAnsiTheme="minorBidi" w:cstheme="minorBidi"/>
          <w:szCs w:val="24"/>
        </w:rPr>
      </w:pPr>
      <w:bookmarkStart w:id="160" w:name="_Toc478697091"/>
      <w:bookmarkStart w:id="161" w:name="_Toc514111163"/>
      <w:r w:rsidRPr="00BE0DC6">
        <w:rPr>
          <w:rFonts w:asciiTheme="minorBidi" w:hAnsiTheme="minorBidi" w:cstheme="minorBidi"/>
          <w:szCs w:val="24"/>
        </w:rPr>
        <w:lastRenderedPageBreak/>
        <w:t>FANCE</w:t>
      </w:r>
      <w:bookmarkEnd w:id="160"/>
      <w:bookmarkEnd w:id="161"/>
    </w:p>
    <w:p w14:paraId="0E7E4017" w14:textId="7CF97177" w:rsidR="000F5E28" w:rsidRPr="0037034E" w:rsidRDefault="000F5E28" w:rsidP="000F5E28">
      <w:pPr>
        <w:rPr>
          <w:rFonts w:asciiTheme="minorBidi" w:hAnsiTheme="minorBidi"/>
          <w:szCs w:val="24"/>
        </w:rPr>
      </w:pPr>
      <w:r w:rsidRPr="00BE0DC6">
        <w:rPr>
          <w:rFonts w:asciiTheme="minorBidi" w:hAnsiTheme="minorBidi"/>
          <w:szCs w:val="24"/>
        </w:rPr>
        <w:t xml:space="preserve">Assessment of </w:t>
      </w:r>
      <w:r w:rsidRPr="00BE0DC6">
        <w:rPr>
          <w:rFonts w:asciiTheme="minorBidi" w:hAnsiTheme="minorBidi"/>
          <w:i/>
          <w:iCs/>
          <w:szCs w:val="24"/>
        </w:rPr>
        <w:t>FANCE</w:t>
      </w:r>
      <w:r w:rsidRPr="00BE0DC6">
        <w:rPr>
          <w:rFonts w:asciiTheme="minorBidi" w:hAnsiTheme="minorBidi"/>
          <w:szCs w:val="24"/>
        </w:rPr>
        <w:t xml:space="preserve"> expression revealed that normal cells have lower expression compared to HNSCCC cells (figure 3.4). Looking at the expression of FANCE after combining different cells in their relative groups including normal and non-FA HNSCC, the expression was significantly higher in non-FA HNSCC compared to normal (figure 3.4). </w:t>
      </w:r>
      <w:r w:rsidRPr="0037034E">
        <w:rPr>
          <w:rFonts w:asciiTheme="minorBidi" w:hAnsiTheme="minorBidi"/>
          <w:szCs w:val="24"/>
        </w:rPr>
        <w:t>The expression of FANCE in immortalise</w:t>
      </w:r>
      <w:r w:rsidR="00E10571" w:rsidRPr="0037034E">
        <w:rPr>
          <w:rFonts w:asciiTheme="minorBidi" w:hAnsiTheme="minorBidi"/>
          <w:szCs w:val="24"/>
        </w:rPr>
        <w:t>d</w:t>
      </w:r>
      <w:r w:rsidRPr="0037034E">
        <w:rPr>
          <w:rFonts w:asciiTheme="minorBidi" w:hAnsiTheme="minorBidi"/>
          <w:szCs w:val="24"/>
        </w:rPr>
        <w:t xml:space="preserve"> NOK and NOK </w:t>
      </w:r>
      <w:r w:rsidR="00CF3443" w:rsidRPr="0037034E">
        <w:rPr>
          <w:rFonts w:asciiTheme="minorBidi" w:hAnsiTheme="minorBidi"/>
          <w:szCs w:val="24"/>
        </w:rPr>
        <w:t>are</w:t>
      </w:r>
      <w:r w:rsidRPr="0037034E">
        <w:rPr>
          <w:rFonts w:asciiTheme="minorBidi" w:hAnsiTheme="minorBidi"/>
          <w:szCs w:val="24"/>
        </w:rPr>
        <w:t xml:space="preserve"> similar. </w:t>
      </w:r>
    </w:p>
    <w:p w14:paraId="1C6D67EF" w14:textId="77777777" w:rsidR="000F5E28" w:rsidRPr="00BE203F" w:rsidRDefault="000F5E28" w:rsidP="000F5E28">
      <w:pPr>
        <w:rPr>
          <w:rFonts w:asciiTheme="minorBidi" w:hAnsiTheme="minorBidi"/>
        </w:rPr>
      </w:pPr>
      <w:r w:rsidRPr="00BE203F">
        <w:rPr>
          <w:rFonts w:asciiTheme="minorBidi" w:hAnsiTheme="minorBidi"/>
        </w:rPr>
        <w:t xml:space="preserve"> </w:t>
      </w:r>
    </w:p>
    <w:p w14:paraId="2C38EA6E" w14:textId="77777777" w:rsidR="000F5E28" w:rsidRPr="00BE203F" w:rsidRDefault="000F5E28" w:rsidP="000F5E28">
      <w:pPr>
        <w:rPr>
          <w:rFonts w:asciiTheme="minorBidi" w:hAnsiTheme="minorBidi"/>
        </w:rPr>
      </w:pPr>
      <w:r w:rsidRPr="00BE203F">
        <w:rPr>
          <w:rFonts w:asciiTheme="minorBidi" w:hAnsiTheme="minorBidi"/>
        </w:rPr>
        <w:br w:type="page"/>
      </w:r>
    </w:p>
    <w:p w14:paraId="1E86570E" w14:textId="77777777" w:rsidR="000F5E28" w:rsidRPr="00BE203F" w:rsidRDefault="000F5E28" w:rsidP="000F5E28">
      <w:pPr>
        <w:rPr>
          <w:rFonts w:asciiTheme="minorBidi" w:hAnsiTheme="minorBidi"/>
          <w:b/>
          <w:bCs/>
        </w:rPr>
      </w:pPr>
      <w:r w:rsidRPr="00BE203F">
        <w:rPr>
          <w:rFonts w:asciiTheme="minorBidi" w:hAnsiTheme="minorBidi"/>
          <w:b/>
          <w:bCs/>
        </w:rPr>
        <w:lastRenderedPageBreak/>
        <w:t>A</w:t>
      </w:r>
    </w:p>
    <w:p w14:paraId="22C66671" w14:textId="18894241" w:rsidR="000F5E28" w:rsidRPr="00BE203F" w:rsidRDefault="00A30DA8" w:rsidP="000F5E28">
      <w:pPr>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124160" behindDoc="0" locked="0" layoutInCell="1" allowOverlap="1" wp14:anchorId="46F04160" wp14:editId="0FF83C9A">
                <wp:simplePos x="0" y="0"/>
                <wp:positionH relativeFrom="column">
                  <wp:posOffset>3756025</wp:posOffset>
                </wp:positionH>
                <wp:positionV relativeFrom="paragraph">
                  <wp:posOffset>1685289</wp:posOffset>
                </wp:positionV>
                <wp:extent cx="858287" cy="502776"/>
                <wp:effectExtent l="139700" t="0" r="196215" b="5715"/>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14926">
                          <a:off x="0" y="0"/>
                          <a:ext cx="858287" cy="502776"/>
                        </a:xfrm>
                        <a:prstGeom prst="rect">
                          <a:avLst/>
                        </a:prstGeom>
                        <a:noFill/>
                        <a:ln w="9525">
                          <a:noFill/>
                          <a:miter lim="800000"/>
                          <a:headEnd/>
                          <a:tailEnd/>
                        </a:ln>
                      </wps:spPr>
                      <wps:txbx>
                        <w:txbxContent>
                          <w:p w14:paraId="3701D0E6" w14:textId="77777777" w:rsidR="00836DD6" w:rsidRPr="00A30DA8" w:rsidRDefault="00836DD6" w:rsidP="000F5E28">
                            <w:pPr>
                              <w:rPr>
                                <w:sz w:val="18"/>
                                <w:szCs w:val="18"/>
                              </w:rPr>
                            </w:pPr>
                            <w:r w:rsidRPr="00A30DA8">
                              <w:rPr>
                                <w:sz w:val="18"/>
                                <w:szCs w:val="18"/>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04160" id="_x0000_s1037" type="#_x0000_t202" style="position:absolute;left:0;text-align:left;margin-left:295.75pt;margin-top:132.7pt;width:67.6pt;height:39.6pt;rotation:-3042043fd;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" filled="f" stroked="f">
                <v:textbox>
                  <w:txbxContent>
                    <w:p w14:paraId="3701D0E6" w14:textId="77777777" w:rsidR="00836DD6" w:rsidRPr="00A30DA8" w:rsidRDefault="00836DD6" w:rsidP="000F5E28">
                      <w:pPr>
                        <w:rPr>
                          <w:sz w:val="18"/>
                          <w:szCs w:val="18"/>
                        </w:rPr>
                      </w:pPr>
                      <w:r w:rsidRPr="00A30DA8">
                        <w:rPr>
                          <w:sz w:val="18"/>
                          <w:szCs w:val="18"/>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20064" behindDoc="0" locked="0" layoutInCell="1" allowOverlap="1" wp14:anchorId="12DF78C6" wp14:editId="50B5EEDA">
                <wp:simplePos x="0" y="0"/>
                <wp:positionH relativeFrom="column">
                  <wp:posOffset>3965892</wp:posOffset>
                </wp:positionH>
                <wp:positionV relativeFrom="paragraph">
                  <wp:posOffset>1846553</wp:posOffset>
                </wp:positionV>
                <wp:extent cx="485775" cy="237490"/>
                <wp:effectExtent l="143193" t="28257" r="152717" b="19368"/>
                <wp:wrapNone/>
                <wp:docPr id="1024" name="Rectangle 1024"/>
                <wp:cNvGraphicFramePr/>
                <a:graphic xmlns:a="http://schemas.openxmlformats.org/drawingml/2006/main">
                  <a:graphicData uri="http://schemas.microsoft.com/office/word/2010/wordprocessingShape">
                    <wps:wsp>
                      <wps:cNvSpPr/>
                      <wps:spPr>
                        <a:xfrm rot="18839590">
                          <a:off x="0" y="0"/>
                          <a:ext cx="48577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496178" id="Rectangle 1024" o:spid="_x0000_s1026" style="position:absolute;margin-left:312.25pt;margin-top:145.4pt;width:38.25pt;height:18.7pt;rotation:-3015104fd;z-index:25212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" fillcolor="white [3212]" stroked="f" strokeweight="2pt"/>
            </w:pict>
          </mc:Fallback>
        </mc:AlternateContent>
      </w:r>
      <w:r w:rsidR="000F5E28" w:rsidRPr="00BE203F">
        <w:rPr>
          <w:rFonts w:asciiTheme="minorBidi" w:hAnsiTheme="minorBidi"/>
          <w:b/>
          <w:bCs/>
          <w:noProof/>
          <w:lang w:eastAsia="en-GB"/>
        </w:rPr>
        <w:drawing>
          <wp:inline distT="0" distB="0" distL="0" distR="0" wp14:anchorId="19155D8B" wp14:editId="159DAC58">
            <wp:extent cx="4502150" cy="2307286"/>
            <wp:effectExtent l="0" t="0" r="0" b="0"/>
            <wp:docPr id="2068" name="Chart 20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054B2ED" w14:textId="77777777" w:rsidR="000F5E28" w:rsidRPr="00BE203F" w:rsidRDefault="000F5E28" w:rsidP="000F5E28">
      <w:pPr>
        <w:rPr>
          <w:rFonts w:asciiTheme="minorBidi" w:hAnsiTheme="minorBidi"/>
          <w:b/>
          <w:bCs/>
        </w:rPr>
      </w:pPr>
      <w:r w:rsidRPr="00BE203F">
        <w:rPr>
          <w:rFonts w:asciiTheme="minorBidi" w:hAnsiTheme="minorBidi"/>
          <w:b/>
          <w:bCs/>
        </w:rPr>
        <w:t>B</w:t>
      </w:r>
    </w:p>
    <w:p w14:paraId="3C60F894" w14:textId="37923A12" w:rsidR="000F5E28" w:rsidRPr="00BE203F" w:rsidRDefault="00A30DA8" w:rsidP="000F5E28">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105728" behindDoc="0" locked="0" layoutInCell="1" allowOverlap="1" wp14:anchorId="62D74EBB" wp14:editId="57978F4E">
                <wp:simplePos x="0" y="0"/>
                <wp:positionH relativeFrom="column">
                  <wp:posOffset>1285240</wp:posOffset>
                </wp:positionH>
                <wp:positionV relativeFrom="paragraph">
                  <wp:posOffset>385445</wp:posOffset>
                </wp:positionV>
                <wp:extent cx="2865967" cy="414866"/>
                <wp:effectExtent l="0" t="0" r="10795" b="23495"/>
                <wp:wrapNone/>
                <wp:docPr id="2053" name="Rectangle 2053"/>
                <wp:cNvGraphicFramePr/>
                <a:graphic xmlns:a="http://schemas.openxmlformats.org/drawingml/2006/main">
                  <a:graphicData uri="http://schemas.microsoft.com/office/word/2010/wordprocessingShape">
                    <wps:wsp>
                      <wps:cNvSpPr/>
                      <wps:spPr>
                        <a:xfrm>
                          <a:off x="0" y="0"/>
                          <a:ext cx="2865967" cy="41486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0553E6" id="Rectangle 2053" o:spid="_x0000_s1026" style="position:absolute;margin-left:101.2pt;margin-top:30.35pt;width:225.65pt;height:32.65pt;z-index:25210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070912" behindDoc="0" locked="0" layoutInCell="1" allowOverlap="1" wp14:anchorId="3018FFD8" wp14:editId="3C951BCF">
                <wp:simplePos x="0" y="0"/>
                <wp:positionH relativeFrom="column">
                  <wp:posOffset>435610</wp:posOffset>
                </wp:positionH>
                <wp:positionV relativeFrom="paragraph">
                  <wp:posOffset>195580</wp:posOffset>
                </wp:positionV>
                <wp:extent cx="791187" cy="600663"/>
                <wp:effectExtent l="0" t="0" r="28575" b="28575"/>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1187" cy="600663"/>
                        </a:xfrm>
                        <a:prstGeom prst="rect">
                          <a:avLst/>
                        </a:prstGeom>
                        <a:noFill/>
                        <a:ln w="9525">
                          <a:solidFill>
                            <a:schemeClr val="bg1"/>
                          </a:solidFill>
                          <a:miter lim="800000"/>
                          <a:headEnd/>
                          <a:tailEnd/>
                        </a:ln>
                      </wps:spPr>
                      <wps:txbx>
                        <w:txbxContent>
                          <w:p w14:paraId="3CD4129C"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8FFD8" id="_x0000_s1038" type="#_x0000_t202" style="position:absolute;left:0;text-align:left;margin-left:34.3pt;margin-top:15.4pt;width:62.3pt;height:47.3pt;rotation:-90;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" filled="f" strokecolor="white [3212]">
                <v:textbox>
                  <w:txbxContent>
                    <w:p w14:paraId="3CD4129C"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069888" behindDoc="0" locked="0" layoutInCell="1" allowOverlap="1" wp14:anchorId="2996B8ED" wp14:editId="7E1E1087">
                <wp:simplePos x="0" y="0"/>
                <wp:positionH relativeFrom="column">
                  <wp:posOffset>719455</wp:posOffset>
                </wp:positionH>
                <wp:positionV relativeFrom="paragraph">
                  <wp:posOffset>268605</wp:posOffset>
                </wp:positionV>
                <wp:extent cx="192823" cy="424180"/>
                <wp:effectExtent l="0" t="0" r="17145" b="13970"/>
                <wp:wrapNone/>
                <wp:docPr id="77" name="Rectangle 77"/>
                <wp:cNvGraphicFramePr/>
                <a:graphic xmlns:a="http://schemas.openxmlformats.org/drawingml/2006/main">
                  <a:graphicData uri="http://schemas.microsoft.com/office/word/2010/wordprocessingShape">
                    <wps:wsp>
                      <wps:cNvSpPr/>
                      <wps:spPr>
                        <a:xfrm flipH="1">
                          <a:off x="0" y="0"/>
                          <a:ext cx="192823"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9E3EA4" id="Rectangle 77" o:spid="_x0000_s1026" style="position:absolute;margin-left:56.65pt;margin-top:21.15pt;width:15.2pt;height:33.4pt;flip:x;z-index:25206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27232" behindDoc="0" locked="0" layoutInCell="1" allowOverlap="1" wp14:anchorId="4A4F3856" wp14:editId="321E267E">
                <wp:simplePos x="0" y="0"/>
                <wp:positionH relativeFrom="column">
                  <wp:posOffset>3510482</wp:posOffset>
                </wp:positionH>
                <wp:positionV relativeFrom="paragraph">
                  <wp:posOffset>1844675</wp:posOffset>
                </wp:positionV>
                <wp:extent cx="866830" cy="480985"/>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830" cy="480985"/>
                        </a:xfrm>
                        <a:prstGeom prst="rect">
                          <a:avLst/>
                        </a:prstGeom>
                        <a:noFill/>
                        <a:ln w="9525">
                          <a:noFill/>
                          <a:miter lim="800000"/>
                          <a:headEnd/>
                          <a:tailEnd/>
                        </a:ln>
                      </wps:spPr>
                      <wps:txbx>
                        <w:txbxContent>
                          <w:p w14:paraId="3535550F" w14:textId="77777777" w:rsidR="00836DD6" w:rsidRPr="00A30DA8" w:rsidRDefault="00836DD6" w:rsidP="000F5E28">
                            <w:pPr>
                              <w:rPr>
                                <w:sz w:val="15"/>
                                <w:szCs w:val="15"/>
                              </w:rPr>
                            </w:pPr>
                            <w:r w:rsidRPr="00A30DA8">
                              <w:rPr>
                                <w:sz w:val="15"/>
                                <w:szCs w:val="15"/>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F3856" id="_x0000_s1039" type="#_x0000_t202" style="position:absolute;left:0;text-align:left;margin-left:276.4pt;margin-top:145.25pt;width:68.25pt;height:37.8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" filled="f" stroked="f">
                <v:textbox>
                  <w:txbxContent>
                    <w:p w14:paraId="3535550F" w14:textId="77777777" w:rsidR="00836DD6" w:rsidRPr="00A30DA8" w:rsidRDefault="00836DD6" w:rsidP="000F5E28">
                      <w:pPr>
                        <w:rPr>
                          <w:sz w:val="15"/>
                          <w:szCs w:val="15"/>
                        </w:rPr>
                      </w:pPr>
                      <w:r w:rsidRPr="00A30DA8">
                        <w:rPr>
                          <w:sz w:val="15"/>
                          <w:szCs w:val="15"/>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22112" behindDoc="0" locked="0" layoutInCell="1" allowOverlap="1" wp14:anchorId="5922FC43" wp14:editId="51036F30">
                <wp:simplePos x="0" y="0"/>
                <wp:positionH relativeFrom="column">
                  <wp:posOffset>3606800</wp:posOffset>
                </wp:positionH>
                <wp:positionV relativeFrom="paragraph">
                  <wp:posOffset>2069465</wp:posOffset>
                </wp:positionV>
                <wp:extent cx="697693" cy="240617"/>
                <wp:effectExtent l="0" t="0" r="7620" b="7620"/>
                <wp:wrapNone/>
                <wp:docPr id="1025" name="Rectangle 1025"/>
                <wp:cNvGraphicFramePr/>
                <a:graphic xmlns:a="http://schemas.openxmlformats.org/drawingml/2006/main">
                  <a:graphicData uri="http://schemas.microsoft.com/office/word/2010/wordprocessingShape">
                    <wps:wsp>
                      <wps:cNvSpPr/>
                      <wps:spPr>
                        <a:xfrm>
                          <a:off x="0" y="0"/>
                          <a:ext cx="697693" cy="2406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E74751" id="Rectangle 1025" o:spid="_x0000_s1026" style="position:absolute;margin-left:284pt;margin-top:162.95pt;width:54.95pt;height:18.95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" fillcolor="white [3212]" stroked="f" strokeweight="2pt"/>
            </w:pict>
          </mc:Fallback>
        </mc:AlternateContent>
      </w:r>
      <w:r w:rsidR="000F5E28" w:rsidRPr="00BE203F">
        <w:rPr>
          <w:rFonts w:asciiTheme="minorBidi" w:hAnsiTheme="minorBidi"/>
        </w:rPr>
        <w:t xml:space="preserve">            </w:t>
      </w:r>
      <w:r w:rsidR="000F5E28" w:rsidRPr="00BE203F">
        <w:rPr>
          <w:rFonts w:asciiTheme="minorBidi" w:hAnsiTheme="minorBidi"/>
          <w:noProof/>
          <w:lang w:eastAsia="en-GB"/>
        </w:rPr>
        <w:drawing>
          <wp:inline distT="0" distB="0" distL="0" distR="0" wp14:anchorId="5A9779B5" wp14:editId="55728588">
            <wp:extent cx="3727806" cy="224155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1491" cy="2243766"/>
                    </a:xfrm>
                    <a:prstGeom prst="rect">
                      <a:avLst/>
                    </a:prstGeom>
                    <a:noFill/>
                  </pic:spPr>
                </pic:pic>
              </a:graphicData>
            </a:graphic>
          </wp:inline>
        </w:drawing>
      </w:r>
    </w:p>
    <w:p w14:paraId="6F2D0E5E" w14:textId="39C86885" w:rsidR="000F5E28" w:rsidRPr="00E95826" w:rsidRDefault="000F5E28" w:rsidP="000F5E28">
      <w:pPr>
        <w:pStyle w:val="Caption"/>
        <w:rPr>
          <w:rFonts w:asciiTheme="minorBidi" w:hAnsiTheme="minorBidi"/>
          <w:vanish/>
          <w:szCs w:val="24"/>
          <w:specVanish/>
        </w:rPr>
      </w:pPr>
      <w:bookmarkStart w:id="162" w:name="_Toc478697160"/>
      <w:bookmarkStart w:id="163" w:name="_Toc514111229"/>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b w:val="0"/>
          <w:szCs w:val="24"/>
        </w:rPr>
        <w:t>:</w:t>
      </w:r>
      <w:r w:rsidRPr="00E95826">
        <w:rPr>
          <w:rFonts w:asciiTheme="minorBidi" w:hAnsiTheme="minorBidi"/>
          <w:bCs w:val="0"/>
          <w:i/>
          <w:szCs w:val="24"/>
        </w:rPr>
        <w:t xml:space="preserve"> FANCE</w:t>
      </w:r>
      <w:r w:rsidRPr="00E95826">
        <w:rPr>
          <w:rFonts w:asciiTheme="minorBidi" w:hAnsiTheme="minorBidi"/>
          <w:bCs w:val="0"/>
          <w:szCs w:val="24"/>
        </w:rPr>
        <w:t xml:space="preserve"> mRNA expression in different normal and HNSCC cell lines.</w:t>
      </w:r>
      <w:bookmarkEnd w:id="162"/>
      <w:bookmarkEnd w:id="163"/>
    </w:p>
    <w:p w14:paraId="2E8D2CBA" w14:textId="77777777" w:rsidR="000F5E28" w:rsidRPr="00E95826" w:rsidRDefault="000F5E28" w:rsidP="000F5E28">
      <w:pPr>
        <w:rPr>
          <w:rFonts w:asciiTheme="minorBidi" w:hAnsiTheme="minorBidi"/>
          <w:szCs w:val="24"/>
        </w:rPr>
      </w:pPr>
      <w:r w:rsidRPr="00E95826">
        <w:rPr>
          <w:rFonts w:asciiTheme="minorBidi" w:hAnsiTheme="minorBidi"/>
          <w:szCs w:val="24"/>
        </w:rPr>
        <w:t xml:space="preserve"> The expression level is shown in logarithmic scale due to the large variation of expression between the cells used. The expression shown is in fold change compared to NOK8. </w:t>
      </w:r>
      <w:r w:rsidRPr="00E95826">
        <w:rPr>
          <w:rFonts w:asciiTheme="minorBidi" w:hAnsiTheme="minorBidi"/>
          <w:b/>
          <w:szCs w:val="24"/>
        </w:rPr>
        <w:t>A:</w:t>
      </w:r>
      <w:r w:rsidRPr="00E95826">
        <w:rPr>
          <w:rFonts w:asciiTheme="minorBidi" w:hAnsiTheme="minorBidi"/>
          <w:szCs w:val="24"/>
        </w:rPr>
        <w:t xml:space="preserve"> </w:t>
      </w:r>
      <w:r w:rsidRPr="00E95826">
        <w:rPr>
          <w:rFonts w:asciiTheme="minorBidi" w:hAnsiTheme="minorBidi"/>
          <w:i/>
          <w:szCs w:val="24"/>
        </w:rPr>
        <w:t>FANCE</w:t>
      </w:r>
      <w:r w:rsidRPr="00E95826">
        <w:rPr>
          <w:rFonts w:asciiTheme="minorBidi" w:hAnsiTheme="minorBidi"/>
          <w:szCs w:val="24"/>
        </w:rPr>
        <w:t xml:space="preserve"> expression in different cell lines, and </w:t>
      </w:r>
      <w:r w:rsidRPr="00E95826">
        <w:rPr>
          <w:rFonts w:asciiTheme="minorBidi" w:hAnsiTheme="minorBidi"/>
          <w:b/>
          <w:szCs w:val="24"/>
        </w:rPr>
        <w:t>B:</w:t>
      </w:r>
      <w:r w:rsidRPr="00E95826">
        <w:rPr>
          <w:rFonts w:asciiTheme="minorBidi" w:hAnsiTheme="minorBidi"/>
          <w:szCs w:val="24"/>
        </w:rPr>
        <w:t xml:space="preserve"> Average </w:t>
      </w:r>
      <w:r w:rsidRPr="00E95826">
        <w:rPr>
          <w:rFonts w:asciiTheme="minorBidi" w:hAnsiTheme="minorBidi"/>
          <w:i/>
          <w:szCs w:val="24"/>
        </w:rPr>
        <w:t>FANCE</w:t>
      </w:r>
      <w:r w:rsidRPr="00E95826">
        <w:rPr>
          <w:rFonts w:asciiTheme="minorBidi" w:hAnsiTheme="minorBidi"/>
          <w:szCs w:val="24"/>
        </w:rPr>
        <w:t xml:space="preserve"> expression in different groups by combining different cell line in groups depending on their status (expression relative to NOK8). The results shown are the mean of three independent experiments. The standard error of mean (SEM) is shown for each cell line. The t-test was used to compare each two groups (**P&lt;0.005). Green bars indicate normal, red indicate non-FA HNSCC and blue indicate FA-HNSCC cells.</w:t>
      </w:r>
    </w:p>
    <w:p w14:paraId="78F9A9B8" w14:textId="77777777" w:rsidR="000F5E28" w:rsidRPr="00E95826" w:rsidRDefault="000F5E28" w:rsidP="000F5E28">
      <w:pPr>
        <w:pStyle w:val="Heading3"/>
        <w:rPr>
          <w:rFonts w:asciiTheme="minorBidi" w:hAnsiTheme="minorBidi" w:cstheme="minorBidi"/>
          <w:szCs w:val="24"/>
        </w:rPr>
      </w:pPr>
      <w:bookmarkStart w:id="164" w:name="_Toc478697092"/>
      <w:bookmarkStart w:id="165" w:name="_Toc514111164"/>
      <w:r w:rsidRPr="00E95826">
        <w:rPr>
          <w:rFonts w:asciiTheme="minorBidi" w:hAnsiTheme="minorBidi" w:cstheme="minorBidi"/>
          <w:szCs w:val="24"/>
        </w:rPr>
        <w:lastRenderedPageBreak/>
        <w:t>FANCI</w:t>
      </w:r>
      <w:bookmarkEnd w:id="164"/>
      <w:bookmarkEnd w:id="165"/>
    </w:p>
    <w:p w14:paraId="1CF0E2FE" w14:textId="0882D001" w:rsidR="000F5E28" w:rsidRPr="0037034E" w:rsidRDefault="000F5E28" w:rsidP="000F5E28">
      <w:pPr>
        <w:rPr>
          <w:rFonts w:asciiTheme="minorBidi" w:hAnsiTheme="minorBidi"/>
          <w:szCs w:val="24"/>
        </w:rPr>
      </w:pPr>
      <w:r w:rsidRPr="00E95826">
        <w:rPr>
          <w:rFonts w:asciiTheme="minorBidi" w:hAnsiTheme="minorBidi"/>
          <w:szCs w:val="24"/>
        </w:rPr>
        <w:t xml:space="preserve">Assessment of </w:t>
      </w:r>
      <w:r w:rsidRPr="00E95826">
        <w:rPr>
          <w:rFonts w:asciiTheme="minorBidi" w:hAnsiTheme="minorBidi"/>
          <w:i/>
          <w:iCs/>
          <w:szCs w:val="24"/>
        </w:rPr>
        <w:t>FANCI</w:t>
      </w:r>
      <w:r w:rsidRPr="00E95826">
        <w:rPr>
          <w:rFonts w:asciiTheme="minorBidi" w:hAnsiTheme="minorBidi"/>
          <w:szCs w:val="24"/>
        </w:rPr>
        <w:t xml:space="preserve"> expression revealed that normal cells have lower expression compared to HNSCCC cells (figure 3.5). Looking at the expression of FANCI after combining different cells in their relative groups including normal and non-FA HNSCC, the expression was significantly higher in non-FA HNSCC compared to normal (figure 3.5). </w:t>
      </w:r>
      <w:r w:rsidRPr="0037034E">
        <w:rPr>
          <w:rFonts w:asciiTheme="minorBidi" w:hAnsiTheme="minorBidi"/>
          <w:szCs w:val="24"/>
        </w:rPr>
        <w:t>The expression of FANCI in immortalise</w:t>
      </w:r>
      <w:r w:rsidR="00E10571" w:rsidRPr="0037034E">
        <w:rPr>
          <w:rFonts w:asciiTheme="minorBidi" w:hAnsiTheme="minorBidi"/>
          <w:szCs w:val="24"/>
        </w:rPr>
        <w:t>d</w:t>
      </w:r>
      <w:r w:rsidRPr="0037034E">
        <w:rPr>
          <w:rFonts w:asciiTheme="minorBidi" w:hAnsiTheme="minorBidi"/>
          <w:szCs w:val="24"/>
        </w:rPr>
        <w:t xml:space="preserve"> NOK and NOK </w:t>
      </w:r>
      <w:r w:rsidR="00CF3443" w:rsidRPr="0037034E">
        <w:rPr>
          <w:rFonts w:asciiTheme="minorBidi" w:hAnsiTheme="minorBidi"/>
          <w:szCs w:val="24"/>
        </w:rPr>
        <w:t>are</w:t>
      </w:r>
      <w:r w:rsidRPr="0037034E">
        <w:rPr>
          <w:rFonts w:asciiTheme="minorBidi" w:hAnsiTheme="minorBidi"/>
          <w:szCs w:val="24"/>
        </w:rPr>
        <w:t xml:space="preserve"> similar. </w:t>
      </w:r>
    </w:p>
    <w:p w14:paraId="6040FA85" w14:textId="77777777" w:rsidR="000F5E28" w:rsidRPr="00BE203F" w:rsidRDefault="000F5E28" w:rsidP="000F5E28">
      <w:pPr>
        <w:rPr>
          <w:rFonts w:asciiTheme="minorBidi" w:hAnsiTheme="minorBidi"/>
        </w:rPr>
      </w:pPr>
    </w:p>
    <w:p w14:paraId="37D7AEC3" w14:textId="77777777" w:rsidR="000F5E28" w:rsidRPr="00BE203F" w:rsidRDefault="000F5E28" w:rsidP="000F5E28">
      <w:pPr>
        <w:rPr>
          <w:rFonts w:asciiTheme="minorBidi" w:hAnsiTheme="minorBidi"/>
        </w:rPr>
      </w:pPr>
      <w:r w:rsidRPr="00BE203F">
        <w:rPr>
          <w:rFonts w:asciiTheme="minorBidi" w:hAnsiTheme="minorBidi"/>
        </w:rPr>
        <w:br w:type="page"/>
      </w:r>
    </w:p>
    <w:p w14:paraId="68583EA3" w14:textId="77777777" w:rsidR="000F5E28" w:rsidRPr="00BE203F" w:rsidRDefault="000F5E28" w:rsidP="000F5E28">
      <w:pPr>
        <w:rPr>
          <w:rFonts w:asciiTheme="minorBidi" w:hAnsiTheme="minorBidi"/>
          <w:b/>
          <w:bCs/>
        </w:rPr>
      </w:pPr>
      <w:r w:rsidRPr="00BE203F">
        <w:rPr>
          <w:rFonts w:asciiTheme="minorBidi" w:hAnsiTheme="minorBidi"/>
          <w:b/>
          <w:bCs/>
        </w:rPr>
        <w:lastRenderedPageBreak/>
        <w:t>A</w:t>
      </w:r>
    </w:p>
    <w:p w14:paraId="1C67DE37" w14:textId="10553360" w:rsidR="000F5E28" w:rsidRPr="00BE203F" w:rsidRDefault="00A30DA8" w:rsidP="000F5E28">
      <w:pPr>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130304" behindDoc="0" locked="0" layoutInCell="1" allowOverlap="1" wp14:anchorId="281ADE44" wp14:editId="123B40CE">
                <wp:simplePos x="0" y="0"/>
                <wp:positionH relativeFrom="column">
                  <wp:posOffset>3976687</wp:posOffset>
                </wp:positionH>
                <wp:positionV relativeFrom="paragraph">
                  <wp:posOffset>1679257</wp:posOffset>
                </wp:positionV>
                <wp:extent cx="889062" cy="534581"/>
                <wp:effectExtent l="158432" t="0" r="202883" b="12382"/>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14926">
                          <a:off x="0" y="0"/>
                          <a:ext cx="889062" cy="534581"/>
                        </a:xfrm>
                        <a:prstGeom prst="rect">
                          <a:avLst/>
                        </a:prstGeom>
                        <a:noFill/>
                        <a:ln w="9525">
                          <a:noFill/>
                          <a:miter lim="800000"/>
                          <a:headEnd/>
                          <a:tailEnd/>
                        </a:ln>
                      </wps:spPr>
                      <wps:txbx>
                        <w:txbxContent>
                          <w:p w14:paraId="1983A955" w14:textId="77777777" w:rsidR="00836DD6" w:rsidRPr="0082624B" w:rsidRDefault="00836DD6" w:rsidP="000F5E28">
                            <w:pPr>
                              <w:rPr>
                                <w:sz w:val="18"/>
                                <w:szCs w:val="18"/>
                              </w:rPr>
                            </w:pPr>
                            <w:r w:rsidRPr="0082624B">
                              <w:rPr>
                                <w:sz w:val="18"/>
                                <w:szCs w:val="18"/>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ADE44" id="_x0000_s1040" type="#_x0000_t202" style="position:absolute;left:0;text-align:left;margin-left:313.1pt;margin-top:132.2pt;width:70pt;height:42.1pt;rotation:-3042043fd;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" filled="f" stroked="f">
                <v:textbox>
                  <w:txbxContent>
                    <w:p w14:paraId="1983A955" w14:textId="77777777" w:rsidR="00836DD6" w:rsidRPr="0082624B" w:rsidRDefault="00836DD6" w:rsidP="000F5E28">
                      <w:pPr>
                        <w:rPr>
                          <w:sz w:val="18"/>
                          <w:szCs w:val="18"/>
                        </w:rPr>
                      </w:pPr>
                      <w:r w:rsidRPr="0082624B">
                        <w:rPr>
                          <w:sz w:val="18"/>
                          <w:szCs w:val="18"/>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26208" behindDoc="0" locked="0" layoutInCell="1" allowOverlap="1" wp14:anchorId="50AA7F32" wp14:editId="075F760C">
                <wp:simplePos x="0" y="0"/>
                <wp:positionH relativeFrom="column">
                  <wp:posOffset>4217988</wp:posOffset>
                </wp:positionH>
                <wp:positionV relativeFrom="paragraph">
                  <wp:posOffset>1909129</wp:posOffset>
                </wp:positionV>
                <wp:extent cx="485775" cy="237490"/>
                <wp:effectExtent l="143193" t="28257" r="152717" b="19368"/>
                <wp:wrapNone/>
                <wp:docPr id="1026" name="Rectangle 1026"/>
                <wp:cNvGraphicFramePr/>
                <a:graphic xmlns:a="http://schemas.openxmlformats.org/drawingml/2006/main">
                  <a:graphicData uri="http://schemas.microsoft.com/office/word/2010/wordprocessingShape">
                    <wps:wsp>
                      <wps:cNvSpPr/>
                      <wps:spPr>
                        <a:xfrm rot="18839590">
                          <a:off x="0" y="0"/>
                          <a:ext cx="48577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CA1945" id="Rectangle 1026" o:spid="_x0000_s1026" style="position:absolute;margin-left:332.15pt;margin-top:150.35pt;width:38.25pt;height:18.7pt;rotation:-3015104fd;z-index:25212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" fillcolor="white [3212]" stroked="f" strokeweight="2pt"/>
            </w:pict>
          </mc:Fallback>
        </mc:AlternateContent>
      </w:r>
      <w:r w:rsidR="000F5E28" w:rsidRPr="00BE203F">
        <w:rPr>
          <w:rFonts w:asciiTheme="minorBidi" w:hAnsiTheme="minorBidi"/>
          <w:b/>
          <w:bCs/>
          <w:noProof/>
          <w:lang w:eastAsia="en-GB"/>
        </w:rPr>
        <w:drawing>
          <wp:inline distT="0" distB="0" distL="0" distR="0" wp14:anchorId="6D16278D" wp14:editId="68957CD1">
            <wp:extent cx="4749800" cy="2343150"/>
            <wp:effectExtent l="0" t="0" r="0" b="0"/>
            <wp:docPr id="2069" name="Chart 20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7C4A624" w14:textId="77777777" w:rsidR="000F5E28" w:rsidRPr="00BE203F" w:rsidRDefault="000F5E28" w:rsidP="000F5E28">
      <w:pPr>
        <w:rPr>
          <w:rFonts w:asciiTheme="minorBidi" w:hAnsiTheme="minorBidi"/>
          <w:b/>
          <w:bCs/>
        </w:rPr>
      </w:pPr>
      <w:r w:rsidRPr="00BE203F">
        <w:rPr>
          <w:rFonts w:asciiTheme="minorBidi" w:hAnsiTheme="minorBidi"/>
          <w:b/>
          <w:bCs/>
        </w:rPr>
        <w:t>B</w:t>
      </w:r>
    </w:p>
    <w:p w14:paraId="2E269BD4" w14:textId="13179F48" w:rsidR="000F5E28" w:rsidRPr="00BE203F" w:rsidRDefault="00A30DA8" w:rsidP="000F5E28">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102656" behindDoc="0" locked="0" layoutInCell="1" allowOverlap="1" wp14:anchorId="2103EF33" wp14:editId="70DFCD42">
                <wp:simplePos x="0" y="0"/>
                <wp:positionH relativeFrom="margin">
                  <wp:posOffset>947420</wp:posOffset>
                </wp:positionH>
                <wp:positionV relativeFrom="paragraph">
                  <wp:posOffset>402590</wp:posOffset>
                </wp:positionV>
                <wp:extent cx="3217333" cy="143510"/>
                <wp:effectExtent l="0" t="0" r="21590" b="27940"/>
                <wp:wrapNone/>
                <wp:docPr id="2052" name="Rectangle 2052"/>
                <wp:cNvGraphicFramePr/>
                <a:graphic xmlns:a="http://schemas.openxmlformats.org/drawingml/2006/main">
                  <a:graphicData uri="http://schemas.microsoft.com/office/word/2010/wordprocessingShape">
                    <wps:wsp>
                      <wps:cNvSpPr/>
                      <wps:spPr>
                        <a:xfrm>
                          <a:off x="0" y="0"/>
                          <a:ext cx="3217333" cy="1435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586EBB" id="Rectangle 2052" o:spid="_x0000_s1026" style="position:absolute;margin-left:74.6pt;margin-top:31.7pt;width:253.35pt;height:11.3pt;z-index:252102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" fillcolor="white [3212]" strokecolor="white [3212]" strokeweight="2pt">
                <w10:wrap anchorx="margin"/>
              </v:rect>
            </w:pict>
          </mc:Fallback>
        </mc:AlternateContent>
      </w:r>
      <w:r w:rsidRPr="00BE203F">
        <w:rPr>
          <w:rFonts w:asciiTheme="minorBidi" w:hAnsiTheme="minorBidi"/>
          <w:noProof/>
          <w:lang w:eastAsia="en-GB"/>
        </w:rPr>
        <mc:AlternateContent>
          <mc:Choice Requires="wps">
            <w:drawing>
              <wp:anchor distT="0" distB="0" distL="114300" distR="114300" simplePos="0" relativeHeight="252068864" behindDoc="0" locked="0" layoutInCell="1" allowOverlap="1" wp14:anchorId="3D398A6B" wp14:editId="08B5880F">
                <wp:simplePos x="0" y="0"/>
                <wp:positionH relativeFrom="column">
                  <wp:posOffset>-39687</wp:posOffset>
                </wp:positionH>
                <wp:positionV relativeFrom="paragraph">
                  <wp:posOffset>285432</wp:posOffset>
                </wp:positionV>
                <wp:extent cx="734400" cy="566307"/>
                <wp:effectExtent l="0" t="0" r="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34400" cy="566307"/>
                        </a:xfrm>
                        <a:prstGeom prst="rect">
                          <a:avLst/>
                        </a:prstGeom>
                        <a:noFill/>
                        <a:ln w="9525">
                          <a:noFill/>
                          <a:miter lim="800000"/>
                          <a:headEnd/>
                          <a:tailEnd/>
                        </a:ln>
                      </wps:spPr>
                      <wps:txbx>
                        <w:txbxContent>
                          <w:p w14:paraId="33D9E7C8"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98A6B" id="_x0000_s1041" type="#_x0000_t202" style="position:absolute;left:0;text-align:left;margin-left:-3.1pt;margin-top:22.45pt;width:57.85pt;height:44.6pt;rotation:-90;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" filled="f" stroked="f">
                <v:textbox>
                  <w:txbxContent>
                    <w:p w14:paraId="33D9E7C8"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067840" behindDoc="0" locked="0" layoutInCell="1" allowOverlap="1" wp14:anchorId="3FAC3E06" wp14:editId="5D200902">
                <wp:simplePos x="0" y="0"/>
                <wp:positionH relativeFrom="column">
                  <wp:posOffset>224155</wp:posOffset>
                </wp:positionH>
                <wp:positionV relativeFrom="paragraph">
                  <wp:posOffset>330835</wp:posOffset>
                </wp:positionV>
                <wp:extent cx="177165" cy="424180"/>
                <wp:effectExtent l="0" t="0" r="13335" b="13970"/>
                <wp:wrapNone/>
                <wp:docPr id="79" name="Rectangle 79"/>
                <wp:cNvGraphicFramePr/>
                <a:graphic xmlns:a="http://schemas.openxmlformats.org/drawingml/2006/main">
                  <a:graphicData uri="http://schemas.microsoft.com/office/word/2010/wordprocessingShape">
                    <wps:wsp>
                      <wps:cNvSpPr/>
                      <wps:spPr>
                        <a:xfrm>
                          <a:off x="0" y="0"/>
                          <a:ext cx="177165"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0132AF" id="Rectangle 79" o:spid="_x0000_s1026" style="position:absolute;margin-left:17.65pt;margin-top:26.05pt;width:13.95pt;height:33.4pt;z-index:25206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29280" behindDoc="0" locked="0" layoutInCell="1" allowOverlap="1" wp14:anchorId="1E4029E3" wp14:editId="11DE48A4">
                <wp:simplePos x="0" y="0"/>
                <wp:positionH relativeFrom="column">
                  <wp:posOffset>3208020</wp:posOffset>
                </wp:positionH>
                <wp:positionV relativeFrom="paragraph">
                  <wp:posOffset>1994535</wp:posOffset>
                </wp:positionV>
                <wp:extent cx="966926" cy="560268"/>
                <wp:effectExtent l="0" t="0" r="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926" cy="560268"/>
                        </a:xfrm>
                        <a:prstGeom prst="rect">
                          <a:avLst/>
                        </a:prstGeom>
                        <a:noFill/>
                        <a:ln w="9525">
                          <a:noFill/>
                          <a:miter lim="800000"/>
                          <a:headEnd/>
                          <a:tailEnd/>
                        </a:ln>
                      </wps:spPr>
                      <wps:txbx>
                        <w:txbxContent>
                          <w:p w14:paraId="112D66EB" w14:textId="77777777" w:rsidR="00836DD6" w:rsidRPr="00A30DA8" w:rsidRDefault="00836DD6" w:rsidP="000F5E28">
                            <w:pPr>
                              <w:rPr>
                                <w:sz w:val="16"/>
                                <w:szCs w:val="16"/>
                              </w:rPr>
                            </w:pPr>
                            <w:r w:rsidRPr="00A30DA8">
                              <w:rPr>
                                <w:sz w:val="16"/>
                                <w:szCs w:val="16"/>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029E3" id="_x0000_s1042" type="#_x0000_t202" style="position:absolute;left:0;text-align:left;margin-left:252.6pt;margin-top:157.05pt;width:76.15pt;height:44.1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" filled="f" stroked="f">
                <v:textbox>
                  <w:txbxContent>
                    <w:p w14:paraId="112D66EB" w14:textId="77777777" w:rsidR="00836DD6" w:rsidRPr="00A30DA8" w:rsidRDefault="00836DD6" w:rsidP="000F5E28">
                      <w:pPr>
                        <w:rPr>
                          <w:sz w:val="16"/>
                          <w:szCs w:val="16"/>
                        </w:rPr>
                      </w:pPr>
                      <w:r w:rsidRPr="00A30DA8">
                        <w:rPr>
                          <w:sz w:val="16"/>
                          <w:szCs w:val="16"/>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28256" behindDoc="0" locked="0" layoutInCell="1" allowOverlap="1" wp14:anchorId="1B07B72B" wp14:editId="2A7B6751">
                <wp:simplePos x="0" y="0"/>
                <wp:positionH relativeFrom="column">
                  <wp:posOffset>3319145</wp:posOffset>
                </wp:positionH>
                <wp:positionV relativeFrom="paragraph">
                  <wp:posOffset>2214245</wp:posOffset>
                </wp:positionV>
                <wp:extent cx="697693" cy="240617"/>
                <wp:effectExtent l="0" t="0" r="7620" b="7620"/>
                <wp:wrapNone/>
                <wp:docPr id="1027" name="Rectangle 1027"/>
                <wp:cNvGraphicFramePr/>
                <a:graphic xmlns:a="http://schemas.openxmlformats.org/drawingml/2006/main">
                  <a:graphicData uri="http://schemas.microsoft.com/office/word/2010/wordprocessingShape">
                    <wps:wsp>
                      <wps:cNvSpPr/>
                      <wps:spPr>
                        <a:xfrm>
                          <a:off x="0" y="0"/>
                          <a:ext cx="697693" cy="2406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4C7478" id="Rectangle 1027" o:spid="_x0000_s1026" style="position:absolute;margin-left:261.35pt;margin-top:174.35pt;width:54.95pt;height:18.95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" fillcolor="white [3212]" stroked="f" strokeweight="2pt"/>
            </w:pict>
          </mc:Fallback>
        </mc:AlternateContent>
      </w:r>
      <w:r w:rsidR="000F5E28" w:rsidRPr="00BE203F">
        <w:rPr>
          <w:rFonts w:asciiTheme="minorBidi" w:hAnsiTheme="minorBidi"/>
          <w:noProof/>
          <w:lang w:eastAsia="en-GB"/>
        </w:rPr>
        <w:drawing>
          <wp:inline distT="0" distB="0" distL="0" distR="0" wp14:anchorId="64555690" wp14:editId="0AFF1531">
            <wp:extent cx="3981450" cy="2394067"/>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86290" cy="2396977"/>
                    </a:xfrm>
                    <a:prstGeom prst="rect">
                      <a:avLst/>
                    </a:prstGeom>
                    <a:noFill/>
                  </pic:spPr>
                </pic:pic>
              </a:graphicData>
            </a:graphic>
          </wp:inline>
        </w:drawing>
      </w:r>
    </w:p>
    <w:p w14:paraId="1A34EB4F" w14:textId="2E0C5C04" w:rsidR="000F5E28" w:rsidRPr="00E95826" w:rsidRDefault="000F5E28" w:rsidP="000F5E28">
      <w:pPr>
        <w:pStyle w:val="Caption"/>
        <w:rPr>
          <w:rFonts w:asciiTheme="minorBidi" w:hAnsiTheme="minorBidi"/>
          <w:vanish/>
          <w:szCs w:val="24"/>
          <w:specVanish/>
        </w:rPr>
      </w:pPr>
      <w:bookmarkStart w:id="166" w:name="_Toc478697161"/>
      <w:bookmarkStart w:id="167" w:name="_Toc514111230"/>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5</w:t>
      </w:r>
      <w:r w:rsidR="00287E62" w:rsidRPr="00E95826">
        <w:rPr>
          <w:rFonts w:asciiTheme="minorBidi" w:hAnsiTheme="minorBidi"/>
          <w:noProof/>
          <w:szCs w:val="24"/>
        </w:rPr>
        <w:fldChar w:fldCharType="end"/>
      </w:r>
      <w:r w:rsidRPr="00E95826">
        <w:rPr>
          <w:rFonts w:asciiTheme="minorBidi" w:hAnsiTheme="minorBidi"/>
          <w:b w:val="0"/>
          <w:szCs w:val="24"/>
        </w:rPr>
        <w:t>:</w:t>
      </w:r>
      <w:r w:rsidRPr="00E95826">
        <w:rPr>
          <w:rFonts w:asciiTheme="minorBidi" w:hAnsiTheme="minorBidi"/>
          <w:bCs w:val="0"/>
          <w:i/>
          <w:szCs w:val="24"/>
        </w:rPr>
        <w:t xml:space="preserve"> FANCI</w:t>
      </w:r>
      <w:r w:rsidRPr="00E95826">
        <w:rPr>
          <w:rFonts w:asciiTheme="minorBidi" w:hAnsiTheme="minorBidi"/>
          <w:bCs w:val="0"/>
          <w:szCs w:val="24"/>
        </w:rPr>
        <w:t xml:space="preserve"> mRNA expression in different normal and HNSCC cell lines</w:t>
      </w:r>
      <w:r w:rsidRPr="00E95826">
        <w:rPr>
          <w:rFonts w:asciiTheme="minorBidi" w:hAnsiTheme="minorBidi"/>
          <w:szCs w:val="24"/>
        </w:rPr>
        <w:t>.</w:t>
      </w:r>
      <w:bookmarkEnd w:id="166"/>
      <w:bookmarkEnd w:id="167"/>
    </w:p>
    <w:p w14:paraId="7B3400A0" w14:textId="77777777" w:rsidR="000F5E28" w:rsidRPr="00E95826" w:rsidRDefault="000F5E28" w:rsidP="000F5E28">
      <w:pPr>
        <w:rPr>
          <w:rFonts w:asciiTheme="minorBidi" w:hAnsiTheme="minorBidi"/>
          <w:szCs w:val="24"/>
        </w:rPr>
      </w:pPr>
      <w:r w:rsidRPr="00E95826">
        <w:rPr>
          <w:rFonts w:asciiTheme="minorBidi" w:hAnsiTheme="minorBidi"/>
          <w:szCs w:val="24"/>
        </w:rPr>
        <w:t xml:space="preserve"> The expression level is shown in logarithmic scale due to the large variation of expression between the cells used. The expression shown is in fold change compared to NOK8. </w:t>
      </w:r>
      <w:r w:rsidRPr="00E95826">
        <w:rPr>
          <w:rFonts w:asciiTheme="minorBidi" w:hAnsiTheme="minorBidi"/>
          <w:b/>
          <w:szCs w:val="24"/>
        </w:rPr>
        <w:t>A:</w:t>
      </w:r>
      <w:r w:rsidRPr="00E95826">
        <w:rPr>
          <w:rFonts w:asciiTheme="minorBidi" w:hAnsiTheme="minorBidi"/>
          <w:szCs w:val="24"/>
        </w:rPr>
        <w:t xml:space="preserve"> </w:t>
      </w:r>
      <w:r w:rsidRPr="00E95826">
        <w:rPr>
          <w:rFonts w:asciiTheme="minorBidi" w:hAnsiTheme="minorBidi"/>
          <w:i/>
          <w:szCs w:val="24"/>
        </w:rPr>
        <w:t xml:space="preserve">FANCI </w:t>
      </w:r>
      <w:r w:rsidRPr="00E95826">
        <w:rPr>
          <w:rFonts w:asciiTheme="minorBidi" w:hAnsiTheme="minorBidi"/>
          <w:szCs w:val="24"/>
        </w:rPr>
        <w:t xml:space="preserve">expression in different cell lines, and </w:t>
      </w:r>
      <w:r w:rsidRPr="00E95826">
        <w:rPr>
          <w:rFonts w:asciiTheme="minorBidi" w:hAnsiTheme="minorBidi"/>
          <w:b/>
          <w:szCs w:val="24"/>
        </w:rPr>
        <w:t>B:</w:t>
      </w:r>
      <w:r w:rsidRPr="00E95826">
        <w:rPr>
          <w:rFonts w:asciiTheme="minorBidi" w:hAnsiTheme="minorBidi"/>
          <w:szCs w:val="24"/>
        </w:rPr>
        <w:t xml:space="preserve"> Average </w:t>
      </w:r>
      <w:r w:rsidRPr="00E95826">
        <w:rPr>
          <w:rFonts w:asciiTheme="minorBidi" w:hAnsiTheme="minorBidi"/>
          <w:i/>
          <w:szCs w:val="24"/>
        </w:rPr>
        <w:t>FANCI</w:t>
      </w:r>
      <w:r w:rsidRPr="00E95826">
        <w:rPr>
          <w:rFonts w:asciiTheme="minorBidi" w:hAnsiTheme="minorBidi"/>
          <w:szCs w:val="24"/>
        </w:rPr>
        <w:t xml:space="preserve"> expression in different groups by combining different cell line in groups depending on their status (expression relative to NOK8). The results shown are the mean of three independent experiments. The standard error of mean (SEM) is shown for each cell line. The t-test was used to compare each two groups (****P&lt;0.00005). Green bars indicate normal, red indicate non-FA HNSCC and blue indicate FA-HNSCC cells.</w:t>
      </w:r>
    </w:p>
    <w:p w14:paraId="1508EC8B" w14:textId="77777777" w:rsidR="000F5E28" w:rsidRPr="00E95826" w:rsidRDefault="000F5E28" w:rsidP="000F5E28">
      <w:pPr>
        <w:pStyle w:val="Heading3"/>
        <w:rPr>
          <w:rFonts w:asciiTheme="minorBidi" w:hAnsiTheme="minorBidi" w:cstheme="minorBidi"/>
          <w:szCs w:val="24"/>
        </w:rPr>
      </w:pPr>
      <w:bookmarkStart w:id="168" w:name="_Toc478697093"/>
      <w:bookmarkStart w:id="169" w:name="_Toc514111165"/>
      <w:r w:rsidRPr="00E95826">
        <w:rPr>
          <w:rFonts w:asciiTheme="minorBidi" w:hAnsiTheme="minorBidi" w:cstheme="minorBidi"/>
          <w:szCs w:val="24"/>
        </w:rPr>
        <w:lastRenderedPageBreak/>
        <w:t>FANCL</w:t>
      </w:r>
      <w:bookmarkEnd w:id="168"/>
      <w:bookmarkEnd w:id="169"/>
    </w:p>
    <w:p w14:paraId="12675210" w14:textId="1D726DE3" w:rsidR="000F5E28" w:rsidRPr="00E95826" w:rsidRDefault="000F5E28" w:rsidP="000F5E28">
      <w:pPr>
        <w:rPr>
          <w:rFonts w:asciiTheme="minorBidi" w:hAnsiTheme="minorBidi"/>
          <w:color w:val="0070C0"/>
          <w:szCs w:val="24"/>
        </w:rPr>
      </w:pPr>
      <w:r w:rsidRPr="00E95826">
        <w:rPr>
          <w:rFonts w:asciiTheme="minorBidi" w:hAnsiTheme="minorBidi"/>
          <w:szCs w:val="24"/>
        </w:rPr>
        <w:t xml:space="preserve">Assessment of </w:t>
      </w:r>
      <w:r w:rsidRPr="00E95826">
        <w:rPr>
          <w:rFonts w:asciiTheme="minorBidi" w:hAnsiTheme="minorBidi"/>
          <w:i/>
          <w:iCs/>
          <w:szCs w:val="24"/>
        </w:rPr>
        <w:t xml:space="preserve">FANCL </w:t>
      </w:r>
      <w:r w:rsidRPr="00E95826">
        <w:rPr>
          <w:rFonts w:asciiTheme="minorBidi" w:hAnsiTheme="minorBidi"/>
          <w:szCs w:val="24"/>
        </w:rPr>
        <w:t xml:space="preserve">expression revealed that normal cells have lower expression compared to HNSCCC cells (figure 3.6). Looking at the expression of FANCL after combining different cells in their relative groups including normal, Non-FA HNSCC, the expression was low in normal and higher in non-FA HNSCC (figure 3.6). </w:t>
      </w:r>
      <w:r w:rsidRPr="0037034E">
        <w:rPr>
          <w:rFonts w:asciiTheme="minorBidi" w:hAnsiTheme="minorBidi"/>
          <w:szCs w:val="24"/>
        </w:rPr>
        <w:t>The expression of FANCL in immortalise</w:t>
      </w:r>
      <w:r w:rsidR="00E10571" w:rsidRPr="0037034E">
        <w:rPr>
          <w:rFonts w:asciiTheme="minorBidi" w:hAnsiTheme="minorBidi"/>
          <w:szCs w:val="24"/>
        </w:rPr>
        <w:t>d</w:t>
      </w:r>
      <w:r w:rsidRPr="0037034E">
        <w:rPr>
          <w:rFonts w:asciiTheme="minorBidi" w:hAnsiTheme="minorBidi"/>
          <w:szCs w:val="24"/>
        </w:rPr>
        <w:t xml:space="preserve"> NOK and NOK </w:t>
      </w:r>
      <w:r w:rsidR="00CF3443" w:rsidRPr="0037034E">
        <w:rPr>
          <w:rFonts w:asciiTheme="minorBidi" w:hAnsiTheme="minorBidi"/>
          <w:szCs w:val="24"/>
        </w:rPr>
        <w:t>are</w:t>
      </w:r>
      <w:r w:rsidRPr="0037034E">
        <w:rPr>
          <w:rFonts w:asciiTheme="minorBidi" w:hAnsiTheme="minorBidi"/>
          <w:szCs w:val="24"/>
        </w:rPr>
        <w:t xml:space="preserve"> similar.</w:t>
      </w:r>
      <w:r w:rsidRPr="00E95826">
        <w:rPr>
          <w:rFonts w:asciiTheme="minorBidi" w:hAnsiTheme="minorBidi"/>
          <w:color w:val="0070C0"/>
          <w:szCs w:val="24"/>
        </w:rPr>
        <w:t xml:space="preserve"> </w:t>
      </w:r>
    </w:p>
    <w:p w14:paraId="20C3E0D1" w14:textId="77777777" w:rsidR="000F5E28" w:rsidRPr="00BE203F" w:rsidRDefault="000F5E28" w:rsidP="000F5E28">
      <w:pPr>
        <w:rPr>
          <w:rFonts w:asciiTheme="minorBidi" w:hAnsiTheme="minorBidi"/>
        </w:rPr>
      </w:pPr>
    </w:p>
    <w:p w14:paraId="159483D3" w14:textId="77777777" w:rsidR="000F5E28" w:rsidRPr="00BE203F" w:rsidRDefault="000F5E28" w:rsidP="000F5E28">
      <w:pPr>
        <w:rPr>
          <w:rFonts w:asciiTheme="minorBidi" w:hAnsiTheme="minorBidi"/>
        </w:rPr>
      </w:pPr>
      <w:r w:rsidRPr="00BE203F">
        <w:rPr>
          <w:rFonts w:asciiTheme="minorBidi" w:hAnsiTheme="minorBidi"/>
        </w:rPr>
        <w:br w:type="page"/>
      </w:r>
    </w:p>
    <w:p w14:paraId="7D91FD94" w14:textId="77777777" w:rsidR="000F5E28" w:rsidRPr="00BE203F" w:rsidRDefault="000F5E28" w:rsidP="000F5E28">
      <w:pPr>
        <w:rPr>
          <w:rFonts w:asciiTheme="minorBidi" w:hAnsiTheme="minorBidi"/>
          <w:b/>
          <w:bCs/>
        </w:rPr>
      </w:pPr>
      <w:r w:rsidRPr="00BE203F">
        <w:rPr>
          <w:rFonts w:asciiTheme="minorBidi" w:hAnsiTheme="minorBidi"/>
          <w:b/>
          <w:bCs/>
        </w:rPr>
        <w:lastRenderedPageBreak/>
        <w:t>A</w:t>
      </w:r>
    </w:p>
    <w:p w14:paraId="64BA255A" w14:textId="45357B64" w:rsidR="000F5E28" w:rsidRPr="00BE203F" w:rsidRDefault="00A30DA8" w:rsidP="000F5E28">
      <w:pPr>
        <w:ind w:left="0"/>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137472" behindDoc="0" locked="0" layoutInCell="1" allowOverlap="1" wp14:anchorId="07B71FB1" wp14:editId="01D58DED">
                <wp:simplePos x="0" y="0"/>
                <wp:positionH relativeFrom="column">
                  <wp:posOffset>4045903</wp:posOffset>
                </wp:positionH>
                <wp:positionV relativeFrom="paragraph">
                  <wp:posOffset>1902142</wp:posOffset>
                </wp:positionV>
                <wp:extent cx="874281" cy="500363"/>
                <wp:effectExtent l="148907" t="0" r="189548"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14926">
                          <a:off x="0" y="0"/>
                          <a:ext cx="874281" cy="500363"/>
                        </a:xfrm>
                        <a:prstGeom prst="rect">
                          <a:avLst/>
                        </a:prstGeom>
                        <a:noFill/>
                        <a:ln w="9525">
                          <a:noFill/>
                          <a:miter lim="800000"/>
                          <a:headEnd/>
                          <a:tailEnd/>
                        </a:ln>
                      </wps:spPr>
                      <wps:txbx>
                        <w:txbxContent>
                          <w:p w14:paraId="400BEA62" w14:textId="77777777" w:rsidR="00836DD6" w:rsidRPr="005B614E" w:rsidRDefault="00836DD6" w:rsidP="000F5E28">
                            <w:pPr>
                              <w:rPr>
                                <w:sz w:val="19"/>
                                <w:szCs w:val="19"/>
                              </w:rPr>
                            </w:pPr>
                            <w:r w:rsidRPr="005B614E">
                              <w:rPr>
                                <w:sz w:val="19"/>
                                <w:szCs w:val="19"/>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71FB1" id="_x0000_s1043" type="#_x0000_t202" style="position:absolute;margin-left:318.6pt;margin-top:149.75pt;width:68.85pt;height:39.4pt;rotation:-3042043fd;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" filled="f" stroked="f">
                <v:textbox>
                  <w:txbxContent>
                    <w:p w14:paraId="400BEA62" w14:textId="77777777" w:rsidR="00836DD6" w:rsidRPr="005B614E" w:rsidRDefault="00836DD6" w:rsidP="000F5E28">
                      <w:pPr>
                        <w:rPr>
                          <w:sz w:val="19"/>
                          <w:szCs w:val="19"/>
                        </w:rPr>
                      </w:pPr>
                      <w:r w:rsidRPr="005B614E">
                        <w:rPr>
                          <w:sz w:val="19"/>
                          <w:szCs w:val="19"/>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34400" behindDoc="0" locked="0" layoutInCell="1" allowOverlap="1" wp14:anchorId="2E427C2E" wp14:editId="6D794D51">
                <wp:simplePos x="0" y="0"/>
                <wp:positionH relativeFrom="column">
                  <wp:posOffset>4324666</wp:posOffset>
                </wp:positionH>
                <wp:positionV relativeFrom="paragraph">
                  <wp:posOffset>2038033</wp:posOffset>
                </wp:positionV>
                <wp:extent cx="485775" cy="237490"/>
                <wp:effectExtent l="143193" t="28257" r="152717" b="19368"/>
                <wp:wrapNone/>
                <wp:docPr id="1028" name="Rectangle 1028"/>
                <wp:cNvGraphicFramePr/>
                <a:graphic xmlns:a="http://schemas.openxmlformats.org/drawingml/2006/main">
                  <a:graphicData uri="http://schemas.microsoft.com/office/word/2010/wordprocessingShape">
                    <wps:wsp>
                      <wps:cNvSpPr/>
                      <wps:spPr>
                        <a:xfrm rot="18839590">
                          <a:off x="0" y="0"/>
                          <a:ext cx="48577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FDEDB2" id="Rectangle 1028" o:spid="_x0000_s1026" style="position:absolute;margin-left:340.5pt;margin-top:160.5pt;width:38.25pt;height:18.7pt;rotation:-3015104fd;z-index:25213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" fillcolor="white [3212]" stroked="f" strokeweight="2pt"/>
            </w:pict>
          </mc:Fallback>
        </mc:AlternateContent>
      </w:r>
      <w:r w:rsidR="000F5E28" w:rsidRPr="00BE203F">
        <w:rPr>
          <w:rFonts w:asciiTheme="minorBidi" w:hAnsiTheme="minorBidi"/>
          <w:b/>
          <w:bCs/>
          <w:noProof/>
          <w:lang w:eastAsia="en-GB"/>
        </w:rPr>
        <w:drawing>
          <wp:inline distT="0" distB="0" distL="0" distR="0" wp14:anchorId="48AF1283" wp14:editId="49E23ECF">
            <wp:extent cx="4953000" cy="2520950"/>
            <wp:effectExtent l="0" t="0" r="0" b="0"/>
            <wp:docPr id="2070" name="Chart 20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437E102" w14:textId="73FBCD50" w:rsidR="000F5E28" w:rsidRPr="00BE203F" w:rsidRDefault="000F5E28" w:rsidP="000F5E28">
      <w:pPr>
        <w:rPr>
          <w:rFonts w:asciiTheme="minorBidi" w:hAnsiTheme="minorBidi"/>
          <w:b/>
          <w:bCs/>
        </w:rPr>
      </w:pPr>
      <w:r w:rsidRPr="00BE203F">
        <w:rPr>
          <w:rFonts w:asciiTheme="minorBidi" w:hAnsiTheme="minorBidi"/>
          <w:b/>
          <w:bCs/>
        </w:rPr>
        <w:t>B</w:t>
      </w:r>
    </w:p>
    <w:p w14:paraId="7EBFF878" w14:textId="36B9B20A" w:rsidR="000F5E28" w:rsidRPr="00BE203F" w:rsidRDefault="00A30DA8" w:rsidP="000F5E28">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096512" behindDoc="0" locked="0" layoutInCell="1" allowOverlap="1" wp14:anchorId="16B8AD21" wp14:editId="4D1A3EDD">
                <wp:simplePos x="0" y="0"/>
                <wp:positionH relativeFrom="column">
                  <wp:posOffset>806450</wp:posOffset>
                </wp:positionH>
                <wp:positionV relativeFrom="paragraph">
                  <wp:posOffset>400685</wp:posOffset>
                </wp:positionV>
                <wp:extent cx="2916766" cy="190500"/>
                <wp:effectExtent l="0" t="0" r="17145" b="19050"/>
                <wp:wrapNone/>
                <wp:docPr id="2051" name="Rectangle 2051"/>
                <wp:cNvGraphicFramePr/>
                <a:graphic xmlns:a="http://schemas.openxmlformats.org/drawingml/2006/main">
                  <a:graphicData uri="http://schemas.microsoft.com/office/word/2010/wordprocessingShape">
                    <wps:wsp>
                      <wps:cNvSpPr/>
                      <wps:spPr>
                        <a:xfrm>
                          <a:off x="0" y="0"/>
                          <a:ext cx="2916766"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75DCDA" id="Rectangle 2051" o:spid="_x0000_s1026" style="position:absolute;margin-left:63.5pt;margin-top:31.55pt;width:229.65pt;height:15pt;z-index:25209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084224" behindDoc="0" locked="0" layoutInCell="1" allowOverlap="1" wp14:anchorId="3098AE9A" wp14:editId="35B219C1">
                <wp:simplePos x="0" y="0"/>
                <wp:positionH relativeFrom="column">
                  <wp:posOffset>-90170</wp:posOffset>
                </wp:positionH>
                <wp:positionV relativeFrom="paragraph">
                  <wp:posOffset>208280</wp:posOffset>
                </wp:positionV>
                <wp:extent cx="829531" cy="582031"/>
                <wp:effectExtent l="0" t="0" r="0" b="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29531" cy="582031"/>
                        </a:xfrm>
                        <a:prstGeom prst="rect">
                          <a:avLst/>
                        </a:prstGeom>
                        <a:noFill/>
                        <a:ln w="9525">
                          <a:noFill/>
                          <a:miter lim="800000"/>
                          <a:headEnd/>
                          <a:tailEnd/>
                        </a:ln>
                      </wps:spPr>
                      <wps:txbx>
                        <w:txbxContent>
                          <w:p w14:paraId="5CA3AE35"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8AE9A" id="_x0000_s1044" type="#_x0000_t202" style="position:absolute;left:0;text-align:left;margin-left:-7.1pt;margin-top:16.4pt;width:65.3pt;height:45.85pt;rotation:-90;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" filled="f" stroked="f">
                <v:textbox>
                  <w:txbxContent>
                    <w:p w14:paraId="5CA3AE35"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083200" behindDoc="0" locked="0" layoutInCell="1" allowOverlap="1" wp14:anchorId="7D5557DB" wp14:editId="68971B47">
                <wp:simplePos x="0" y="0"/>
                <wp:positionH relativeFrom="column">
                  <wp:posOffset>174625</wp:posOffset>
                </wp:positionH>
                <wp:positionV relativeFrom="paragraph">
                  <wp:posOffset>314325</wp:posOffset>
                </wp:positionV>
                <wp:extent cx="213966" cy="424180"/>
                <wp:effectExtent l="0" t="0" r="15240" b="13970"/>
                <wp:wrapNone/>
                <wp:docPr id="82" name="Rectangle 82"/>
                <wp:cNvGraphicFramePr/>
                <a:graphic xmlns:a="http://schemas.openxmlformats.org/drawingml/2006/main">
                  <a:graphicData uri="http://schemas.microsoft.com/office/word/2010/wordprocessingShape">
                    <wps:wsp>
                      <wps:cNvSpPr/>
                      <wps:spPr>
                        <a:xfrm flipH="1">
                          <a:off x="0" y="0"/>
                          <a:ext cx="213966"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5326F1" id="Rectangle 82" o:spid="_x0000_s1026" style="position:absolute;margin-left:13.75pt;margin-top:24.75pt;width:16.85pt;height:33.4pt;flip:x;z-index:25208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32352" behindDoc="0" locked="0" layoutInCell="1" allowOverlap="1" wp14:anchorId="058C99ED" wp14:editId="4E070946">
                <wp:simplePos x="0" y="0"/>
                <wp:positionH relativeFrom="column">
                  <wp:posOffset>3178175</wp:posOffset>
                </wp:positionH>
                <wp:positionV relativeFrom="paragraph">
                  <wp:posOffset>1953895</wp:posOffset>
                </wp:positionV>
                <wp:extent cx="775335" cy="469900"/>
                <wp:effectExtent l="0" t="0" r="0" b="635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469900"/>
                        </a:xfrm>
                        <a:prstGeom prst="rect">
                          <a:avLst/>
                        </a:prstGeom>
                        <a:noFill/>
                        <a:ln w="9525">
                          <a:noFill/>
                          <a:miter lim="800000"/>
                          <a:headEnd/>
                          <a:tailEnd/>
                        </a:ln>
                      </wps:spPr>
                      <wps:txbx>
                        <w:txbxContent>
                          <w:p w14:paraId="34C24909" w14:textId="77777777" w:rsidR="00836DD6" w:rsidRPr="00A30DA8" w:rsidRDefault="00836DD6" w:rsidP="000F5E28">
                            <w:pPr>
                              <w:rPr>
                                <w:sz w:val="16"/>
                                <w:szCs w:val="16"/>
                              </w:rPr>
                            </w:pPr>
                            <w:r w:rsidRPr="00A30DA8">
                              <w:rPr>
                                <w:sz w:val="16"/>
                                <w:szCs w:val="16"/>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C99ED" id="_x0000_s1045" type="#_x0000_t202" style="position:absolute;left:0;text-align:left;margin-left:250.25pt;margin-top:153.85pt;width:61.05pt;height:37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" filled="f" stroked="f">
                <v:textbox>
                  <w:txbxContent>
                    <w:p w14:paraId="34C24909" w14:textId="77777777" w:rsidR="00836DD6" w:rsidRPr="00A30DA8" w:rsidRDefault="00836DD6" w:rsidP="000F5E28">
                      <w:pPr>
                        <w:rPr>
                          <w:sz w:val="16"/>
                          <w:szCs w:val="16"/>
                        </w:rPr>
                      </w:pPr>
                      <w:r w:rsidRPr="00A30DA8">
                        <w:rPr>
                          <w:sz w:val="16"/>
                          <w:szCs w:val="16"/>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31328" behindDoc="0" locked="0" layoutInCell="1" allowOverlap="1" wp14:anchorId="71300BD5" wp14:editId="234ADC19">
                <wp:simplePos x="0" y="0"/>
                <wp:positionH relativeFrom="column">
                  <wp:posOffset>3359785</wp:posOffset>
                </wp:positionH>
                <wp:positionV relativeFrom="paragraph">
                  <wp:posOffset>2170430</wp:posOffset>
                </wp:positionV>
                <wp:extent cx="535305" cy="240030"/>
                <wp:effectExtent l="0" t="0" r="0" b="7620"/>
                <wp:wrapNone/>
                <wp:docPr id="1031" name="Rectangle 1031"/>
                <wp:cNvGraphicFramePr/>
                <a:graphic xmlns:a="http://schemas.openxmlformats.org/drawingml/2006/main">
                  <a:graphicData uri="http://schemas.microsoft.com/office/word/2010/wordprocessingShape">
                    <wps:wsp>
                      <wps:cNvSpPr/>
                      <wps:spPr>
                        <a:xfrm>
                          <a:off x="0" y="0"/>
                          <a:ext cx="535305" cy="2400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38F619" id="Rectangle 1031" o:spid="_x0000_s1026" style="position:absolute;margin-left:264.55pt;margin-top:170.9pt;width:42.15pt;height:18.9pt;z-index:25213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" fillcolor="white [3212]" stroked="f" strokeweight="2pt"/>
            </w:pict>
          </mc:Fallback>
        </mc:AlternateContent>
      </w:r>
      <w:r w:rsidR="000F5E28" w:rsidRPr="00BE203F">
        <w:rPr>
          <w:rFonts w:asciiTheme="minorBidi" w:hAnsiTheme="minorBidi"/>
          <w:noProof/>
          <w:lang w:eastAsia="en-GB"/>
        </w:rPr>
        <w:drawing>
          <wp:inline distT="0" distB="0" distL="0" distR="0" wp14:anchorId="51C9C0E0" wp14:editId="5E7AA4E2">
            <wp:extent cx="3930650" cy="2363522"/>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40419" cy="2369396"/>
                    </a:xfrm>
                    <a:prstGeom prst="rect">
                      <a:avLst/>
                    </a:prstGeom>
                    <a:noFill/>
                  </pic:spPr>
                </pic:pic>
              </a:graphicData>
            </a:graphic>
          </wp:inline>
        </w:drawing>
      </w:r>
    </w:p>
    <w:p w14:paraId="25ABFF45" w14:textId="5C986159" w:rsidR="000F5E28" w:rsidRPr="00E95826" w:rsidRDefault="000F5E28" w:rsidP="000F5E28">
      <w:pPr>
        <w:pStyle w:val="Caption"/>
        <w:rPr>
          <w:rFonts w:asciiTheme="minorBidi" w:hAnsiTheme="minorBidi"/>
          <w:vanish/>
          <w:szCs w:val="24"/>
          <w:specVanish/>
        </w:rPr>
      </w:pPr>
      <w:bookmarkStart w:id="170" w:name="_Toc478697162"/>
      <w:bookmarkStart w:id="171" w:name="_Toc514111231"/>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6</w:t>
      </w:r>
      <w:r w:rsidR="00287E62" w:rsidRPr="00E95826">
        <w:rPr>
          <w:rFonts w:asciiTheme="minorBidi" w:hAnsiTheme="minorBidi"/>
          <w:noProof/>
          <w:szCs w:val="24"/>
        </w:rPr>
        <w:fldChar w:fldCharType="end"/>
      </w:r>
      <w:r w:rsidRPr="00E95826">
        <w:rPr>
          <w:rFonts w:asciiTheme="minorBidi" w:hAnsiTheme="minorBidi"/>
          <w:b w:val="0"/>
          <w:szCs w:val="24"/>
        </w:rPr>
        <w:t xml:space="preserve">: </w:t>
      </w:r>
      <w:r w:rsidRPr="00E95826">
        <w:rPr>
          <w:rFonts w:asciiTheme="minorBidi" w:hAnsiTheme="minorBidi"/>
          <w:bCs w:val="0"/>
          <w:i/>
          <w:szCs w:val="24"/>
        </w:rPr>
        <w:t>FANCL</w:t>
      </w:r>
      <w:r w:rsidRPr="00E95826">
        <w:rPr>
          <w:rFonts w:asciiTheme="minorBidi" w:hAnsiTheme="minorBidi"/>
          <w:bCs w:val="0"/>
          <w:szCs w:val="24"/>
        </w:rPr>
        <w:t xml:space="preserve"> mRNA expression in different normal and HNSCC cell lines</w:t>
      </w:r>
      <w:r w:rsidRPr="00E95826">
        <w:rPr>
          <w:rFonts w:asciiTheme="minorBidi" w:hAnsiTheme="minorBidi"/>
          <w:szCs w:val="24"/>
        </w:rPr>
        <w:t>.</w:t>
      </w:r>
      <w:bookmarkEnd w:id="170"/>
      <w:bookmarkEnd w:id="171"/>
    </w:p>
    <w:p w14:paraId="526CAE4A" w14:textId="77777777" w:rsidR="000F5E28" w:rsidRPr="00E95826" w:rsidRDefault="000F5E28" w:rsidP="000F5E28">
      <w:pPr>
        <w:rPr>
          <w:rFonts w:asciiTheme="minorBidi" w:hAnsiTheme="minorBidi"/>
          <w:szCs w:val="24"/>
        </w:rPr>
      </w:pPr>
      <w:r w:rsidRPr="00E95826">
        <w:rPr>
          <w:rFonts w:asciiTheme="minorBidi" w:hAnsiTheme="minorBidi"/>
          <w:szCs w:val="24"/>
        </w:rPr>
        <w:t xml:space="preserve"> The expression level is shown in logarithmic scale due to the large variation of expression between the cells used. The expression shown is in fold change compared to NOK8. </w:t>
      </w:r>
      <w:r w:rsidRPr="00E95826">
        <w:rPr>
          <w:rFonts w:asciiTheme="minorBidi" w:hAnsiTheme="minorBidi"/>
          <w:b/>
          <w:szCs w:val="24"/>
        </w:rPr>
        <w:t>A:</w:t>
      </w:r>
      <w:r w:rsidRPr="00E95826">
        <w:rPr>
          <w:rFonts w:asciiTheme="minorBidi" w:hAnsiTheme="minorBidi"/>
          <w:szCs w:val="24"/>
        </w:rPr>
        <w:t xml:space="preserve"> </w:t>
      </w:r>
      <w:r w:rsidRPr="00E95826">
        <w:rPr>
          <w:rFonts w:asciiTheme="minorBidi" w:hAnsiTheme="minorBidi"/>
          <w:i/>
          <w:szCs w:val="24"/>
        </w:rPr>
        <w:t>FANCL</w:t>
      </w:r>
      <w:r w:rsidRPr="00E95826">
        <w:rPr>
          <w:rFonts w:asciiTheme="minorBidi" w:hAnsiTheme="minorBidi"/>
          <w:szCs w:val="24"/>
        </w:rPr>
        <w:t xml:space="preserve"> expression in different cell lines, and </w:t>
      </w:r>
      <w:r w:rsidRPr="00E95826">
        <w:rPr>
          <w:rFonts w:asciiTheme="minorBidi" w:hAnsiTheme="minorBidi"/>
          <w:b/>
          <w:szCs w:val="24"/>
        </w:rPr>
        <w:t>B:</w:t>
      </w:r>
      <w:r w:rsidRPr="00E95826">
        <w:rPr>
          <w:rFonts w:asciiTheme="minorBidi" w:hAnsiTheme="minorBidi"/>
          <w:szCs w:val="24"/>
        </w:rPr>
        <w:t xml:space="preserve"> Average </w:t>
      </w:r>
      <w:r w:rsidRPr="00E95826">
        <w:rPr>
          <w:rFonts w:asciiTheme="minorBidi" w:hAnsiTheme="minorBidi"/>
          <w:i/>
          <w:szCs w:val="24"/>
        </w:rPr>
        <w:t>FANCL</w:t>
      </w:r>
      <w:r w:rsidRPr="00E95826">
        <w:rPr>
          <w:rFonts w:asciiTheme="minorBidi" w:hAnsiTheme="minorBidi"/>
          <w:szCs w:val="24"/>
        </w:rPr>
        <w:t xml:space="preserve"> expression in different groups by combining different cell line in groups depending on their status (expression relative to NOK8). The results shown are the mean of three independent experiments. The standard error of mean (SEM) is shown for each cell line. The t-test was used to compare each two groups. Green bars indicate normal, red indicate non-FA HNSCC and blue indicate FA-HNSCC cells.</w:t>
      </w:r>
    </w:p>
    <w:p w14:paraId="49BD90EB" w14:textId="77777777" w:rsidR="000F5E28" w:rsidRPr="00BE203F" w:rsidRDefault="000F5E28" w:rsidP="000F5E28">
      <w:pPr>
        <w:pStyle w:val="Heading3"/>
        <w:rPr>
          <w:rFonts w:asciiTheme="minorBidi" w:hAnsiTheme="minorBidi" w:cstheme="minorBidi"/>
        </w:rPr>
      </w:pPr>
      <w:bookmarkStart w:id="172" w:name="_Toc478697094"/>
      <w:bookmarkStart w:id="173" w:name="_Toc514111166"/>
      <w:r w:rsidRPr="00BE203F">
        <w:rPr>
          <w:rFonts w:asciiTheme="minorBidi" w:hAnsiTheme="minorBidi" w:cstheme="minorBidi"/>
        </w:rPr>
        <w:lastRenderedPageBreak/>
        <w:t>UBE2T</w:t>
      </w:r>
      <w:bookmarkEnd w:id="172"/>
      <w:bookmarkEnd w:id="173"/>
    </w:p>
    <w:p w14:paraId="086D5959" w14:textId="49EE67CB" w:rsidR="000F5E28" w:rsidRPr="0037034E" w:rsidRDefault="000F5E28" w:rsidP="000F5E28">
      <w:pPr>
        <w:rPr>
          <w:rFonts w:asciiTheme="minorBidi" w:hAnsiTheme="minorBidi"/>
        </w:rPr>
      </w:pPr>
      <w:r w:rsidRPr="00BE203F">
        <w:rPr>
          <w:rFonts w:asciiTheme="minorBidi" w:hAnsiTheme="minorBidi"/>
        </w:rPr>
        <w:t xml:space="preserve">Assessment of </w:t>
      </w:r>
      <w:r w:rsidRPr="00BE203F">
        <w:rPr>
          <w:rFonts w:asciiTheme="minorBidi" w:hAnsiTheme="minorBidi"/>
          <w:i/>
          <w:iCs/>
        </w:rPr>
        <w:t>FANCT/UBE2T</w:t>
      </w:r>
      <w:r w:rsidRPr="00BE203F">
        <w:rPr>
          <w:rFonts w:asciiTheme="minorBidi" w:hAnsiTheme="minorBidi"/>
        </w:rPr>
        <w:t xml:space="preserve"> expression revealed that normal cells have lower expression compared to HNSCCC cells (figure 3.7). Looking at the expression of UBE2T after combining different cells in their relative groups including normal and non-FA HNSCC, the expression was significantly higher in non-FA HNSCC compared to normal (figure 3.7). </w:t>
      </w:r>
      <w:r w:rsidRPr="0037034E">
        <w:rPr>
          <w:rFonts w:asciiTheme="minorBidi" w:hAnsiTheme="minorBidi"/>
        </w:rPr>
        <w:t>The expression of UBE2T in immortalise</w:t>
      </w:r>
      <w:r w:rsidR="00E10571" w:rsidRPr="0037034E">
        <w:rPr>
          <w:rFonts w:asciiTheme="minorBidi" w:hAnsiTheme="minorBidi"/>
        </w:rPr>
        <w:t>d</w:t>
      </w:r>
      <w:r w:rsidRPr="0037034E">
        <w:rPr>
          <w:rFonts w:asciiTheme="minorBidi" w:hAnsiTheme="minorBidi"/>
        </w:rPr>
        <w:t xml:space="preserve"> NOK and NOK </w:t>
      </w:r>
      <w:r w:rsidR="00CF3443" w:rsidRPr="0037034E">
        <w:rPr>
          <w:rFonts w:asciiTheme="minorBidi" w:hAnsiTheme="minorBidi"/>
        </w:rPr>
        <w:t>are</w:t>
      </w:r>
      <w:r w:rsidRPr="0037034E">
        <w:rPr>
          <w:rFonts w:asciiTheme="minorBidi" w:hAnsiTheme="minorBidi"/>
        </w:rPr>
        <w:t xml:space="preserve"> similar. </w:t>
      </w:r>
    </w:p>
    <w:p w14:paraId="660953DE" w14:textId="77777777" w:rsidR="000F5E28" w:rsidRPr="00BE203F" w:rsidRDefault="000F5E28" w:rsidP="000F5E28">
      <w:pPr>
        <w:rPr>
          <w:rFonts w:asciiTheme="minorBidi" w:hAnsiTheme="minorBidi"/>
        </w:rPr>
      </w:pPr>
    </w:p>
    <w:p w14:paraId="0EE34FC2" w14:textId="77777777" w:rsidR="000F5E28" w:rsidRPr="00BE203F" w:rsidRDefault="000F5E28" w:rsidP="000F5E28">
      <w:pPr>
        <w:rPr>
          <w:rFonts w:asciiTheme="minorBidi" w:hAnsiTheme="minorBidi"/>
        </w:rPr>
      </w:pPr>
      <w:r w:rsidRPr="00BE203F">
        <w:rPr>
          <w:rFonts w:asciiTheme="minorBidi" w:hAnsiTheme="minorBidi"/>
        </w:rPr>
        <w:br w:type="page"/>
      </w:r>
    </w:p>
    <w:p w14:paraId="41776C5D" w14:textId="77777777" w:rsidR="000F5E28" w:rsidRPr="00BE203F" w:rsidRDefault="000F5E28" w:rsidP="000F5E28">
      <w:pPr>
        <w:rPr>
          <w:rFonts w:asciiTheme="minorBidi" w:hAnsiTheme="minorBidi"/>
          <w:b/>
          <w:bCs/>
        </w:rPr>
      </w:pPr>
      <w:r w:rsidRPr="00BE203F">
        <w:rPr>
          <w:rFonts w:asciiTheme="minorBidi" w:hAnsiTheme="minorBidi"/>
          <w:b/>
          <w:bCs/>
        </w:rPr>
        <w:lastRenderedPageBreak/>
        <w:t>A</w:t>
      </w:r>
    </w:p>
    <w:p w14:paraId="1D85100B" w14:textId="2F57EEAE" w:rsidR="000F5E28" w:rsidRPr="00BE203F" w:rsidRDefault="00A30DA8" w:rsidP="000F5E28">
      <w:pPr>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136448" behindDoc="0" locked="0" layoutInCell="1" allowOverlap="1" wp14:anchorId="48F8CEC8" wp14:editId="46DCA20E">
                <wp:simplePos x="0" y="0"/>
                <wp:positionH relativeFrom="column">
                  <wp:posOffset>4554537</wp:posOffset>
                </wp:positionH>
                <wp:positionV relativeFrom="paragraph">
                  <wp:posOffset>1810704</wp:posOffset>
                </wp:positionV>
                <wp:extent cx="997782" cy="649316"/>
                <wp:effectExtent l="193358" t="16192" r="167322" b="33973"/>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14926">
                          <a:off x="0" y="0"/>
                          <a:ext cx="997782" cy="649316"/>
                        </a:xfrm>
                        <a:prstGeom prst="rect">
                          <a:avLst/>
                        </a:prstGeom>
                        <a:noFill/>
                        <a:ln w="9525">
                          <a:noFill/>
                          <a:miter lim="800000"/>
                          <a:headEnd/>
                          <a:tailEnd/>
                        </a:ln>
                      </wps:spPr>
                      <wps:txbx>
                        <w:txbxContent>
                          <w:p w14:paraId="6F1E375A" w14:textId="77777777" w:rsidR="00836DD6" w:rsidRPr="0082624B" w:rsidRDefault="00836DD6" w:rsidP="000F5E28">
                            <w:pPr>
                              <w:rPr>
                                <w:sz w:val="18"/>
                                <w:szCs w:val="18"/>
                              </w:rPr>
                            </w:pPr>
                            <w:r w:rsidRPr="0082624B">
                              <w:rPr>
                                <w:sz w:val="18"/>
                                <w:szCs w:val="18"/>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8CEC8" id="_x0000_s1046" type="#_x0000_t202" style="position:absolute;left:0;text-align:left;margin-left:358.6pt;margin-top:142.6pt;width:78.55pt;height:51.15pt;rotation:-3042043fd;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" filled="f" stroked="f">
                <v:textbox>
                  <w:txbxContent>
                    <w:p w14:paraId="6F1E375A" w14:textId="77777777" w:rsidR="00836DD6" w:rsidRPr="0082624B" w:rsidRDefault="00836DD6" w:rsidP="000F5E28">
                      <w:pPr>
                        <w:rPr>
                          <w:sz w:val="18"/>
                          <w:szCs w:val="18"/>
                        </w:rPr>
                      </w:pPr>
                      <w:r w:rsidRPr="0082624B">
                        <w:rPr>
                          <w:sz w:val="18"/>
                          <w:szCs w:val="18"/>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33376" behindDoc="0" locked="0" layoutInCell="1" allowOverlap="1" wp14:anchorId="02D6BB7A" wp14:editId="4A242C2A">
                <wp:simplePos x="0" y="0"/>
                <wp:positionH relativeFrom="column">
                  <wp:posOffset>4754561</wp:posOffset>
                </wp:positionH>
                <wp:positionV relativeFrom="paragraph">
                  <wp:posOffset>2039938</wp:posOffset>
                </wp:positionV>
                <wp:extent cx="485775" cy="237490"/>
                <wp:effectExtent l="143193" t="28257" r="152717" b="19368"/>
                <wp:wrapNone/>
                <wp:docPr id="1032" name="Rectangle 1032"/>
                <wp:cNvGraphicFramePr/>
                <a:graphic xmlns:a="http://schemas.openxmlformats.org/drawingml/2006/main">
                  <a:graphicData uri="http://schemas.microsoft.com/office/word/2010/wordprocessingShape">
                    <wps:wsp>
                      <wps:cNvSpPr/>
                      <wps:spPr>
                        <a:xfrm rot="18839590">
                          <a:off x="0" y="0"/>
                          <a:ext cx="48577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9B7841" id="Rectangle 1032" o:spid="_x0000_s1026" style="position:absolute;margin-left:374.35pt;margin-top:160.65pt;width:38.25pt;height:18.7pt;rotation:-3015104fd;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" fillcolor="white [3212]" stroked="f" strokeweight="2pt"/>
            </w:pict>
          </mc:Fallback>
        </mc:AlternateContent>
      </w:r>
      <w:r w:rsidR="000F5E28" w:rsidRPr="00BE203F">
        <w:rPr>
          <w:rFonts w:asciiTheme="minorBidi" w:hAnsiTheme="minorBidi"/>
          <w:b/>
          <w:bCs/>
          <w:noProof/>
          <w:lang w:eastAsia="en-GB"/>
        </w:rPr>
        <w:drawing>
          <wp:inline distT="0" distB="0" distL="0" distR="0" wp14:anchorId="54C11804" wp14:editId="07905FB9">
            <wp:extent cx="5339080" cy="2523067"/>
            <wp:effectExtent l="0" t="0" r="0" b="0"/>
            <wp:docPr id="2071" name="Chart 20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4C52AD3" w14:textId="77777777" w:rsidR="000F5E28" w:rsidRPr="00BE203F" w:rsidRDefault="000F5E28" w:rsidP="000F5E28">
      <w:pPr>
        <w:rPr>
          <w:rFonts w:asciiTheme="minorBidi" w:hAnsiTheme="minorBidi"/>
          <w:b/>
          <w:bCs/>
        </w:rPr>
      </w:pPr>
      <w:r w:rsidRPr="00BE203F">
        <w:rPr>
          <w:rFonts w:asciiTheme="minorBidi" w:hAnsiTheme="minorBidi"/>
          <w:b/>
          <w:bCs/>
        </w:rPr>
        <w:t>B</w:t>
      </w:r>
    </w:p>
    <w:p w14:paraId="6B08964C" w14:textId="3381376E" w:rsidR="000F5E28" w:rsidRPr="00BE203F" w:rsidRDefault="00A30DA8" w:rsidP="000F5E28">
      <w:pPr>
        <w:rPr>
          <w:rFonts w:asciiTheme="minorBidi" w:hAnsiTheme="minorBidi"/>
        </w:rPr>
      </w:pPr>
      <w:r w:rsidRPr="00BE203F">
        <w:rPr>
          <w:rFonts w:asciiTheme="minorBidi" w:hAnsiTheme="minorBidi"/>
          <w:b/>
          <w:bCs/>
          <w:noProof/>
          <w:lang w:eastAsia="en-GB"/>
        </w:rPr>
        <mc:AlternateContent>
          <mc:Choice Requires="wps">
            <w:drawing>
              <wp:anchor distT="0" distB="0" distL="114300" distR="114300" simplePos="0" relativeHeight="252095488" behindDoc="0" locked="0" layoutInCell="1" allowOverlap="1" wp14:anchorId="03B1EB58" wp14:editId="33FA00E3">
                <wp:simplePos x="0" y="0"/>
                <wp:positionH relativeFrom="column">
                  <wp:posOffset>807720</wp:posOffset>
                </wp:positionH>
                <wp:positionV relativeFrom="paragraph">
                  <wp:posOffset>387985</wp:posOffset>
                </wp:positionV>
                <wp:extent cx="3230033" cy="228600"/>
                <wp:effectExtent l="0" t="0" r="27940" b="19050"/>
                <wp:wrapNone/>
                <wp:docPr id="2049" name="Rectangle 2049"/>
                <wp:cNvGraphicFramePr/>
                <a:graphic xmlns:a="http://schemas.openxmlformats.org/drawingml/2006/main">
                  <a:graphicData uri="http://schemas.microsoft.com/office/word/2010/wordprocessingShape">
                    <wps:wsp>
                      <wps:cNvSpPr/>
                      <wps:spPr>
                        <a:xfrm>
                          <a:off x="0" y="0"/>
                          <a:ext cx="3230033"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FB5AE1" id="Rectangle 2049" o:spid="_x0000_s1026" style="position:absolute;margin-left:63.6pt;margin-top:30.55pt;width:254.35pt;height:18pt;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" fillcolor="white [3212]" strokecolor="white [3212]"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065792" behindDoc="0" locked="0" layoutInCell="1" allowOverlap="1" wp14:anchorId="32843F97" wp14:editId="1C721F50">
                <wp:simplePos x="0" y="0"/>
                <wp:positionH relativeFrom="column">
                  <wp:posOffset>-106045</wp:posOffset>
                </wp:positionH>
                <wp:positionV relativeFrom="paragraph">
                  <wp:posOffset>212090</wp:posOffset>
                </wp:positionV>
                <wp:extent cx="792531" cy="550330"/>
                <wp:effectExtent l="0" t="0" r="0" b="0"/>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2531" cy="550330"/>
                        </a:xfrm>
                        <a:prstGeom prst="rect">
                          <a:avLst/>
                        </a:prstGeom>
                        <a:noFill/>
                        <a:ln w="9525">
                          <a:noFill/>
                          <a:miter lim="800000"/>
                          <a:headEnd/>
                          <a:tailEnd/>
                        </a:ln>
                      </wps:spPr>
                      <wps:txbx>
                        <w:txbxContent>
                          <w:p w14:paraId="463F4A75"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43F97" id="_x0000_s1047" type="#_x0000_t202" style="position:absolute;left:0;text-align:left;margin-left:-8.35pt;margin-top:16.7pt;width:62.4pt;height:43.35pt;rotation:-90;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" filled="f" stroked="f">
                <v:textbox>
                  <w:txbxContent>
                    <w:p w14:paraId="463F4A75"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064768" behindDoc="0" locked="0" layoutInCell="1" allowOverlap="1" wp14:anchorId="04B0D32E" wp14:editId="34D0A93E">
                <wp:simplePos x="0" y="0"/>
                <wp:positionH relativeFrom="column">
                  <wp:posOffset>205740</wp:posOffset>
                </wp:positionH>
                <wp:positionV relativeFrom="paragraph">
                  <wp:posOffset>276225</wp:posOffset>
                </wp:positionV>
                <wp:extent cx="177165" cy="424180"/>
                <wp:effectExtent l="0" t="0" r="13335" b="13970"/>
                <wp:wrapNone/>
                <wp:docPr id="84" name="Rectangle 84"/>
                <wp:cNvGraphicFramePr/>
                <a:graphic xmlns:a="http://schemas.openxmlformats.org/drawingml/2006/main">
                  <a:graphicData uri="http://schemas.microsoft.com/office/word/2010/wordprocessingShape">
                    <wps:wsp>
                      <wps:cNvSpPr/>
                      <wps:spPr>
                        <a:xfrm>
                          <a:off x="0" y="0"/>
                          <a:ext cx="177165"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31FBA0" id="Rectangle 84" o:spid="_x0000_s1026" style="position:absolute;margin-left:16.2pt;margin-top:21.75pt;width:13.95pt;height:33.4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38496" behindDoc="0" locked="0" layoutInCell="1" allowOverlap="1" wp14:anchorId="74994F48" wp14:editId="61BABD32">
                <wp:simplePos x="0" y="0"/>
                <wp:positionH relativeFrom="column">
                  <wp:posOffset>3001645</wp:posOffset>
                </wp:positionH>
                <wp:positionV relativeFrom="paragraph">
                  <wp:posOffset>1828800</wp:posOffset>
                </wp:positionV>
                <wp:extent cx="935212" cy="450377"/>
                <wp:effectExtent l="0" t="0" r="0" b="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212" cy="450377"/>
                        </a:xfrm>
                        <a:prstGeom prst="rect">
                          <a:avLst/>
                        </a:prstGeom>
                        <a:noFill/>
                        <a:ln w="9525">
                          <a:noFill/>
                          <a:miter lim="800000"/>
                          <a:headEnd/>
                          <a:tailEnd/>
                        </a:ln>
                      </wps:spPr>
                      <wps:txbx>
                        <w:txbxContent>
                          <w:p w14:paraId="76A1DA49" w14:textId="77777777" w:rsidR="00836DD6" w:rsidRPr="00A30DA8" w:rsidRDefault="00836DD6" w:rsidP="000F5E28">
                            <w:pPr>
                              <w:rPr>
                                <w:sz w:val="14"/>
                                <w:szCs w:val="14"/>
                              </w:rPr>
                            </w:pPr>
                            <w:r w:rsidRPr="00A30DA8">
                              <w:rPr>
                                <w:sz w:val="14"/>
                                <w:szCs w:val="14"/>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94F48" id="_x0000_s1048" type="#_x0000_t202" style="position:absolute;left:0;text-align:left;margin-left:236.35pt;margin-top:2in;width:73.65pt;height:35.4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" filled="f" stroked="f">
                <v:textbox>
                  <w:txbxContent>
                    <w:p w14:paraId="76A1DA49" w14:textId="77777777" w:rsidR="00836DD6" w:rsidRPr="00A30DA8" w:rsidRDefault="00836DD6" w:rsidP="000F5E28">
                      <w:pPr>
                        <w:rPr>
                          <w:sz w:val="14"/>
                          <w:szCs w:val="14"/>
                        </w:rPr>
                      </w:pPr>
                      <w:r w:rsidRPr="00A30DA8">
                        <w:rPr>
                          <w:sz w:val="14"/>
                          <w:szCs w:val="14"/>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35424" behindDoc="0" locked="0" layoutInCell="1" allowOverlap="1" wp14:anchorId="27D47F84" wp14:editId="6DFB2C9D">
                <wp:simplePos x="0" y="0"/>
                <wp:positionH relativeFrom="column">
                  <wp:posOffset>3105150</wp:posOffset>
                </wp:positionH>
                <wp:positionV relativeFrom="paragraph">
                  <wp:posOffset>2035810</wp:posOffset>
                </wp:positionV>
                <wp:extent cx="697693" cy="240617"/>
                <wp:effectExtent l="0" t="0" r="7620" b="7620"/>
                <wp:wrapNone/>
                <wp:docPr id="1033" name="Rectangle 1033"/>
                <wp:cNvGraphicFramePr/>
                <a:graphic xmlns:a="http://schemas.openxmlformats.org/drawingml/2006/main">
                  <a:graphicData uri="http://schemas.microsoft.com/office/word/2010/wordprocessingShape">
                    <wps:wsp>
                      <wps:cNvSpPr/>
                      <wps:spPr>
                        <a:xfrm>
                          <a:off x="0" y="0"/>
                          <a:ext cx="697693" cy="2406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1F3B0B" id="Rectangle 1033" o:spid="_x0000_s1026" style="position:absolute;margin-left:244.5pt;margin-top:160.3pt;width:54.95pt;height:18.95pt;z-index:25213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" fillcolor="white [3212]" stroked="f" strokeweight="2pt"/>
            </w:pict>
          </mc:Fallback>
        </mc:AlternateContent>
      </w:r>
      <w:r w:rsidR="000F5E28" w:rsidRPr="00BE203F">
        <w:rPr>
          <w:rFonts w:asciiTheme="minorBidi" w:hAnsiTheme="minorBidi"/>
          <w:noProof/>
          <w:lang w:eastAsia="en-GB"/>
        </w:rPr>
        <w:drawing>
          <wp:inline distT="0" distB="0" distL="0" distR="0" wp14:anchorId="5FFAD182" wp14:editId="5403E26C">
            <wp:extent cx="3689350" cy="2218426"/>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97968" cy="2223608"/>
                    </a:xfrm>
                    <a:prstGeom prst="rect">
                      <a:avLst/>
                    </a:prstGeom>
                    <a:noFill/>
                  </pic:spPr>
                </pic:pic>
              </a:graphicData>
            </a:graphic>
          </wp:inline>
        </w:drawing>
      </w:r>
    </w:p>
    <w:p w14:paraId="437AE3E9" w14:textId="7328B5A8" w:rsidR="000F5E28" w:rsidRPr="00E95826" w:rsidRDefault="000F5E28" w:rsidP="000F5E28">
      <w:pPr>
        <w:pStyle w:val="Caption"/>
        <w:rPr>
          <w:rFonts w:asciiTheme="minorBidi" w:hAnsiTheme="minorBidi"/>
          <w:vanish/>
          <w:szCs w:val="24"/>
          <w:specVanish/>
        </w:rPr>
      </w:pPr>
      <w:bookmarkStart w:id="174" w:name="_Toc478697163"/>
      <w:bookmarkStart w:id="175" w:name="_Toc514111232"/>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7</w:t>
      </w:r>
      <w:r w:rsidR="00287E62" w:rsidRPr="00E95826">
        <w:rPr>
          <w:rFonts w:asciiTheme="minorBidi" w:hAnsiTheme="minorBidi"/>
          <w:noProof/>
          <w:szCs w:val="24"/>
        </w:rPr>
        <w:fldChar w:fldCharType="end"/>
      </w:r>
      <w:r w:rsidRPr="00E95826">
        <w:rPr>
          <w:rFonts w:asciiTheme="minorBidi" w:hAnsiTheme="minorBidi"/>
          <w:b w:val="0"/>
          <w:szCs w:val="24"/>
        </w:rPr>
        <w:t>:</w:t>
      </w:r>
      <w:r w:rsidRPr="00E95826">
        <w:rPr>
          <w:rFonts w:asciiTheme="minorBidi" w:hAnsiTheme="minorBidi"/>
          <w:bCs w:val="0"/>
          <w:i/>
          <w:szCs w:val="24"/>
        </w:rPr>
        <w:t xml:space="preserve"> FANCT/UBE2T</w:t>
      </w:r>
      <w:r w:rsidRPr="00E95826">
        <w:rPr>
          <w:rFonts w:asciiTheme="minorBidi" w:hAnsiTheme="minorBidi"/>
          <w:bCs w:val="0"/>
          <w:szCs w:val="24"/>
        </w:rPr>
        <w:t xml:space="preserve"> mRNA expression in different normal and HNSCC cell lines.</w:t>
      </w:r>
      <w:bookmarkEnd w:id="174"/>
      <w:bookmarkEnd w:id="175"/>
    </w:p>
    <w:p w14:paraId="5C8636B0" w14:textId="77777777" w:rsidR="000F5E28" w:rsidRPr="00E95826" w:rsidRDefault="000F5E28" w:rsidP="000F5E28">
      <w:pPr>
        <w:rPr>
          <w:rFonts w:asciiTheme="minorBidi" w:hAnsiTheme="minorBidi"/>
          <w:szCs w:val="24"/>
        </w:rPr>
      </w:pPr>
      <w:r w:rsidRPr="00E95826">
        <w:rPr>
          <w:rFonts w:asciiTheme="minorBidi" w:hAnsiTheme="minorBidi"/>
          <w:szCs w:val="24"/>
        </w:rPr>
        <w:t xml:space="preserve"> The expression level is shown in logarithmic scale due to the large variation of expression between the cells used. The expression shown is in fold change compared to NOK8. </w:t>
      </w:r>
      <w:r w:rsidRPr="00E95826">
        <w:rPr>
          <w:rFonts w:asciiTheme="minorBidi" w:hAnsiTheme="minorBidi"/>
          <w:b/>
          <w:szCs w:val="24"/>
        </w:rPr>
        <w:t>A:</w:t>
      </w:r>
      <w:r w:rsidRPr="00E95826">
        <w:rPr>
          <w:rFonts w:asciiTheme="minorBidi" w:hAnsiTheme="minorBidi"/>
          <w:szCs w:val="24"/>
        </w:rPr>
        <w:t xml:space="preserve"> </w:t>
      </w:r>
      <w:r w:rsidRPr="00E95826">
        <w:rPr>
          <w:rFonts w:asciiTheme="minorBidi" w:hAnsiTheme="minorBidi"/>
          <w:i/>
          <w:szCs w:val="24"/>
        </w:rPr>
        <w:t>UBE2T</w:t>
      </w:r>
      <w:r w:rsidRPr="00E95826">
        <w:rPr>
          <w:rFonts w:asciiTheme="minorBidi" w:hAnsiTheme="minorBidi"/>
          <w:szCs w:val="24"/>
        </w:rPr>
        <w:t xml:space="preserve"> expression in different cell lines, and </w:t>
      </w:r>
      <w:r w:rsidRPr="00E95826">
        <w:rPr>
          <w:rFonts w:asciiTheme="minorBidi" w:hAnsiTheme="minorBidi"/>
          <w:b/>
          <w:szCs w:val="24"/>
        </w:rPr>
        <w:t>B:</w:t>
      </w:r>
      <w:r w:rsidRPr="00E95826">
        <w:rPr>
          <w:rFonts w:asciiTheme="minorBidi" w:hAnsiTheme="minorBidi"/>
          <w:szCs w:val="24"/>
        </w:rPr>
        <w:t xml:space="preserve"> Average </w:t>
      </w:r>
      <w:r w:rsidRPr="00E95826">
        <w:rPr>
          <w:rFonts w:asciiTheme="minorBidi" w:hAnsiTheme="minorBidi"/>
          <w:i/>
          <w:szCs w:val="24"/>
        </w:rPr>
        <w:t>UBE2T</w:t>
      </w:r>
      <w:r w:rsidRPr="00E95826">
        <w:rPr>
          <w:rFonts w:asciiTheme="minorBidi" w:hAnsiTheme="minorBidi"/>
          <w:szCs w:val="24"/>
        </w:rPr>
        <w:t xml:space="preserve"> expression in different groups by combining different cell line in groups depending on their status (expression relative to NOK8). The results shown are the mean of three independent experiments. The standard error of mean (SEM) is shown for each cell line. The t-test was used to compare each two groups (*P&lt;0.05). Green bars indicate normal, red indicate non-FA HNSCC and blue indicate FA-HNSCC cells. </w:t>
      </w:r>
    </w:p>
    <w:p w14:paraId="23ECDDFF" w14:textId="77777777" w:rsidR="000F5E28" w:rsidRPr="00E95826" w:rsidRDefault="000F5E28" w:rsidP="000F5E28">
      <w:pPr>
        <w:rPr>
          <w:rFonts w:asciiTheme="minorBidi" w:hAnsiTheme="minorBidi"/>
          <w:szCs w:val="24"/>
        </w:rPr>
      </w:pPr>
    </w:p>
    <w:p w14:paraId="510D543B" w14:textId="77777777" w:rsidR="000F5E28" w:rsidRPr="00E95826" w:rsidRDefault="000F5E28" w:rsidP="000F5E28">
      <w:pPr>
        <w:pStyle w:val="Heading3"/>
        <w:rPr>
          <w:rFonts w:asciiTheme="minorBidi" w:hAnsiTheme="minorBidi" w:cstheme="minorBidi"/>
          <w:szCs w:val="24"/>
        </w:rPr>
      </w:pPr>
      <w:bookmarkStart w:id="176" w:name="_Toc478697095"/>
      <w:bookmarkStart w:id="177" w:name="_Toc514111167"/>
      <w:r w:rsidRPr="00E95826">
        <w:rPr>
          <w:rFonts w:asciiTheme="minorBidi" w:hAnsiTheme="minorBidi" w:cstheme="minorBidi"/>
          <w:szCs w:val="24"/>
        </w:rPr>
        <w:t>USP1</w:t>
      </w:r>
      <w:bookmarkEnd w:id="176"/>
      <w:bookmarkEnd w:id="177"/>
    </w:p>
    <w:p w14:paraId="0765380C" w14:textId="5A10B7C7" w:rsidR="000F5E28" w:rsidRPr="0037034E" w:rsidRDefault="000F5E28" w:rsidP="000F5E28">
      <w:pPr>
        <w:rPr>
          <w:rFonts w:asciiTheme="minorBidi" w:hAnsiTheme="minorBidi"/>
          <w:szCs w:val="24"/>
        </w:rPr>
      </w:pPr>
      <w:r w:rsidRPr="00E95826">
        <w:rPr>
          <w:rFonts w:asciiTheme="minorBidi" w:hAnsiTheme="minorBidi"/>
          <w:szCs w:val="24"/>
        </w:rPr>
        <w:t xml:space="preserve">Assessment of </w:t>
      </w:r>
      <w:r w:rsidRPr="00E95826">
        <w:rPr>
          <w:rFonts w:asciiTheme="minorBidi" w:hAnsiTheme="minorBidi"/>
          <w:i/>
          <w:iCs/>
          <w:szCs w:val="24"/>
        </w:rPr>
        <w:t>USP1</w:t>
      </w:r>
      <w:r w:rsidRPr="00E95826">
        <w:rPr>
          <w:rFonts w:asciiTheme="minorBidi" w:hAnsiTheme="minorBidi"/>
          <w:szCs w:val="24"/>
        </w:rPr>
        <w:t xml:space="preserve"> expression revealed that normal cells have lower expression compared to HNSCCC cells (figure 3.8). Looking at the expression of UBE2T after combining different cells in their relative groups including normal and non-FA HNSCC, the expression was significantly higher in non-FA HNSCC compared to normal (figure 3.8). </w:t>
      </w:r>
      <w:r w:rsidRPr="0037034E">
        <w:rPr>
          <w:rFonts w:asciiTheme="minorBidi" w:hAnsiTheme="minorBidi"/>
          <w:szCs w:val="24"/>
        </w:rPr>
        <w:t>The expression of USP1 in immortalise</w:t>
      </w:r>
      <w:r w:rsidR="00E10571" w:rsidRPr="0037034E">
        <w:rPr>
          <w:rFonts w:asciiTheme="minorBidi" w:hAnsiTheme="minorBidi"/>
          <w:szCs w:val="24"/>
        </w:rPr>
        <w:t>d</w:t>
      </w:r>
      <w:r w:rsidRPr="0037034E">
        <w:rPr>
          <w:rFonts w:asciiTheme="minorBidi" w:hAnsiTheme="minorBidi"/>
          <w:szCs w:val="24"/>
        </w:rPr>
        <w:t xml:space="preserve"> NOK and NOK </w:t>
      </w:r>
      <w:r w:rsidR="00CF3443" w:rsidRPr="0037034E">
        <w:rPr>
          <w:rFonts w:asciiTheme="minorBidi" w:hAnsiTheme="minorBidi"/>
          <w:szCs w:val="24"/>
        </w:rPr>
        <w:t>are</w:t>
      </w:r>
      <w:r w:rsidRPr="0037034E">
        <w:rPr>
          <w:rFonts w:asciiTheme="minorBidi" w:hAnsiTheme="minorBidi"/>
          <w:szCs w:val="24"/>
        </w:rPr>
        <w:t xml:space="preserve"> similar. </w:t>
      </w:r>
    </w:p>
    <w:p w14:paraId="5123EB51" w14:textId="77777777" w:rsidR="000F5E28" w:rsidRPr="00E95826" w:rsidRDefault="000F5E28" w:rsidP="000F5E28">
      <w:pPr>
        <w:rPr>
          <w:rFonts w:asciiTheme="minorBidi" w:hAnsiTheme="minorBidi"/>
          <w:szCs w:val="24"/>
        </w:rPr>
      </w:pPr>
    </w:p>
    <w:p w14:paraId="6A075CC9" w14:textId="77777777" w:rsidR="000F5E28" w:rsidRPr="00BE203F" w:rsidRDefault="000F5E28" w:rsidP="000F5E28">
      <w:pPr>
        <w:rPr>
          <w:rFonts w:asciiTheme="minorBidi" w:hAnsiTheme="minorBidi"/>
        </w:rPr>
      </w:pPr>
      <w:r w:rsidRPr="00BE203F">
        <w:rPr>
          <w:rFonts w:asciiTheme="minorBidi" w:hAnsiTheme="minorBidi"/>
        </w:rPr>
        <w:br w:type="page"/>
      </w:r>
    </w:p>
    <w:p w14:paraId="377F8D78" w14:textId="77777777" w:rsidR="000F5E28" w:rsidRPr="00BE203F" w:rsidRDefault="000F5E28" w:rsidP="000F5E28">
      <w:pPr>
        <w:rPr>
          <w:rFonts w:asciiTheme="minorBidi" w:hAnsiTheme="minorBidi"/>
          <w:b/>
          <w:bCs/>
        </w:rPr>
      </w:pPr>
      <w:r w:rsidRPr="00BE203F">
        <w:rPr>
          <w:rFonts w:asciiTheme="minorBidi" w:hAnsiTheme="minorBidi"/>
          <w:b/>
          <w:bCs/>
        </w:rPr>
        <w:lastRenderedPageBreak/>
        <w:t>A</w:t>
      </w:r>
    </w:p>
    <w:p w14:paraId="33631780" w14:textId="51AB7187" w:rsidR="000F5E28" w:rsidRPr="00BE203F" w:rsidRDefault="00A30DA8" w:rsidP="000F5E28">
      <w:pPr>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142592" behindDoc="0" locked="0" layoutInCell="1" allowOverlap="1" wp14:anchorId="3D47CE13" wp14:editId="1BB328AB">
                <wp:simplePos x="0" y="0"/>
                <wp:positionH relativeFrom="column">
                  <wp:posOffset>4449127</wp:posOffset>
                </wp:positionH>
                <wp:positionV relativeFrom="paragraph">
                  <wp:posOffset>2050097</wp:posOffset>
                </wp:positionV>
                <wp:extent cx="923111" cy="506966"/>
                <wp:effectExtent l="188913" t="0" r="218757"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14926">
                          <a:off x="0" y="0"/>
                          <a:ext cx="923111" cy="506966"/>
                        </a:xfrm>
                        <a:prstGeom prst="rect">
                          <a:avLst/>
                        </a:prstGeom>
                        <a:noFill/>
                        <a:ln w="9525">
                          <a:noFill/>
                          <a:miter lim="800000"/>
                          <a:headEnd/>
                          <a:tailEnd/>
                        </a:ln>
                      </wps:spPr>
                      <wps:txbx>
                        <w:txbxContent>
                          <w:p w14:paraId="10DD004E" w14:textId="77777777" w:rsidR="00836DD6" w:rsidRPr="0082624B" w:rsidRDefault="00836DD6" w:rsidP="000F5E28">
                            <w:pPr>
                              <w:rPr>
                                <w:sz w:val="18"/>
                                <w:szCs w:val="18"/>
                              </w:rPr>
                            </w:pPr>
                            <w:r w:rsidRPr="0082624B">
                              <w:rPr>
                                <w:sz w:val="18"/>
                                <w:szCs w:val="18"/>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7CE13" id="_x0000_s1049" type="#_x0000_t202" style="position:absolute;left:0;text-align:left;margin-left:350.3pt;margin-top:161.4pt;width:72.7pt;height:39.9pt;rotation:-3042043fd;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" filled="f" stroked="f">
                <v:textbox>
                  <w:txbxContent>
                    <w:p w14:paraId="10DD004E" w14:textId="77777777" w:rsidR="00836DD6" w:rsidRPr="0082624B" w:rsidRDefault="00836DD6" w:rsidP="000F5E28">
                      <w:pPr>
                        <w:rPr>
                          <w:sz w:val="18"/>
                          <w:szCs w:val="18"/>
                        </w:rPr>
                      </w:pPr>
                      <w:r w:rsidRPr="0082624B">
                        <w:rPr>
                          <w:sz w:val="18"/>
                          <w:szCs w:val="18"/>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39520" behindDoc="0" locked="0" layoutInCell="1" allowOverlap="1" wp14:anchorId="186BFF6E" wp14:editId="48587899">
                <wp:simplePos x="0" y="0"/>
                <wp:positionH relativeFrom="margin">
                  <wp:align>right</wp:align>
                </wp:positionH>
                <wp:positionV relativeFrom="paragraph">
                  <wp:posOffset>2215833</wp:posOffset>
                </wp:positionV>
                <wp:extent cx="485775" cy="237490"/>
                <wp:effectExtent l="143193" t="28257" r="152717" b="19368"/>
                <wp:wrapNone/>
                <wp:docPr id="1034" name="Rectangle 1034"/>
                <wp:cNvGraphicFramePr/>
                <a:graphic xmlns:a="http://schemas.openxmlformats.org/drawingml/2006/main">
                  <a:graphicData uri="http://schemas.microsoft.com/office/word/2010/wordprocessingShape">
                    <wps:wsp>
                      <wps:cNvSpPr/>
                      <wps:spPr>
                        <a:xfrm rot="18839590">
                          <a:off x="0" y="0"/>
                          <a:ext cx="48577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F4BE55" id="Rectangle 1034" o:spid="_x0000_s1026" style="position:absolute;margin-left:-12.95pt;margin-top:174.5pt;width:38.25pt;height:18.7pt;rotation:-3015104fd;z-index:25213952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" fillcolor="white [3212]" stroked="f" strokeweight="2pt">
                <w10:wrap anchorx="margin"/>
              </v:rect>
            </w:pict>
          </mc:Fallback>
        </mc:AlternateContent>
      </w:r>
      <w:r w:rsidR="000F5E28" w:rsidRPr="00BE203F">
        <w:rPr>
          <w:rFonts w:asciiTheme="minorBidi" w:hAnsiTheme="minorBidi"/>
          <w:b/>
          <w:bCs/>
          <w:noProof/>
          <w:lang w:eastAsia="en-GB"/>
        </w:rPr>
        <w:drawing>
          <wp:inline distT="0" distB="0" distL="0" distR="0" wp14:anchorId="72A60585" wp14:editId="48B4EB7D">
            <wp:extent cx="5294489" cy="2686756"/>
            <wp:effectExtent l="0" t="0" r="1905" b="0"/>
            <wp:docPr id="2072" name="Chart 20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B895A58" w14:textId="77777777" w:rsidR="000F5E28" w:rsidRPr="00BE203F" w:rsidRDefault="000F5E28" w:rsidP="000F5E28">
      <w:pPr>
        <w:rPr>
          <w:rFonts w:asciiTheme="minorBidi" w:hAnsiTheme="minorBidi"/>
          <w:b/>
          <w:bCs/>
        </w:rPr>
      </w:pPr>
      <w:r w:rsidRPr="00BE203F">
        <w:rPr>
          <w:rFonts w:asciiTheme="minorBidi" w:hAnsiTheme="minorBidi"/>
          <w:b/>
          <w:bCs/>
        </w:rPr>
        <w:t>B</w:t>
      </w:r>
    </w:p>
    <w:p w14:paraId="5F5BE1CB" w14:textId="670DB6C0" w:rsidR="000F5E28" w:rsidRPr="00BE203F" w:rsidRDefault="00A30DA8" w:rsidP="000F5E28">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079104" behindDoc="0" locked="0" layoutInCell="1" allowOverlap="1" wp14:anchorId="350209F0" wp14:editId="33B49C9A">
                <wp:simplePos x="0" y="0"/>
                <wp:positionH relativeFrom="margin">
                  <wp:posOffset>-166687</wp:posOffset>
                </wp:positionH>
                <wp:positionV relativeFrom="paragraph">
                  <wp:posOffset>121602</wp:posOffset>
                </wp:positionV>
                <wp:extent cx="934737" cy="591277"/>
                <wp:effectExtent l="317" t="0" r="18098" b="18097"/>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34737" cy="591277"/>
                        </a:xfrm>
                        <a:prstGeom prst="rect">
                          <a:avLst/>
                        </a:prstGeom>
                        <a:noFill/>
                        <a:ln w="9525">
                          <a:solidFill>
                            <a:schemeClr val="bg1"/>
                          </a:solidFill>
                          <a:miter lim="800000"/>
                          <a:headEnd/>
                          <a:tailEnd/>
                        </a:ln>
                      </wps:spPr>
                      <wps:txbx>
                        <w:txbxContent>
                          <w:p w14:paraId="5CBCFA09"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209F0" id="_x0000_s1050" type="#_x0000_t202" style="position:absolute;left:0;text-align:left;margin-left:-13.1pt;margin-top:9.55pt;width:73.6pt;height:46.55pt;rotation:-90;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" filled="f" strokecolor="white [3212]">
                <v:textbox>
                  <w:txbxContent>
                    <w:p w14:paraId="5CBCFA09" w14:textId="77777777" w:rsidR="00836DD6" w:rsidRPr="00A30DA8" w:rsidRDefault="00836DD6" w:rsidP="000F5E28">
                      <w:pPr>
                        <w:rPr>
                          <w:rFonts w:ascii="Arial Black" w:hAnsi="Arial Black" w:cs="Aharoni"/>
                          <w:b/>
                          <w:bCs/>
                          <w:sz w:val="14"/>
                          <w:szCs w:val="14"/>
                        </w:rPr>
                      </w:pPr>
                      <w:r w:rsidRPr="00A30DA8">
                        <w:rPr>
                          <w:rFonts w:ascii="Arial Black" w:hAnsi="Arial Black" w:cs="Aharoni"/>
                          <w:b/>
                          <w:bCs/>
                          <w:sz w:val="14"/>
                          <w:szCs w:val="14"/>
                        </w:rPr>
                        <w:t>NOK8</w:t>
                      </w:r>
                    </w:p>
                  </w:txbxContent>
                </v:textbox>
                <w10:wrap anchorx="margin"/>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078080" behindDoc="0" locked="0" layoutInCell="1" allowOverlap="1" wp14:anchorId="0EEE94A9" wp14:editId="2CE3E6DE">
                <wp:simplePos x="0" y="0"/>
                <wp:positionH relativeFrom="column">
                  <wp:posOffset>204470</wp:posOffset>
                </wp:positionH>
                <wp:positionV relativeFrom="paragraph">
                  <wp:posOffset>259080</wp:posOffset>
                </wp:positionV>
                <wp:extent cx="177165" cy="424180"/>
                <wp:effectExtent l="0" t="0" r="13335" b="13970"/>
                <wp:wrapNone/>
                <wp:docPr id="85" name="Rectangle 85"/>
                <wp:cNvGraphicFramePr/>
                <a:graphic xmlns:a="http://schemas.openxmlformats.org/drawingml/2006/main">
                  <a:graphicData uri="http://schemas.microsoft.com/office/word/2010/wordprocessingShape">
                    <wps:wsp>
                      <wps:cNvSpPr/>
                      <wps:spPr>
                        <a:xfrm>
                          <a:off x="0" y="0"/>
                          <a:ext cx="177165"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A93829" id="Rectangle 85" o:spid="_x0000_s1026" style="position:absolute;margin-left:16.1pt;margin-top:20.4pt;width:13.95pt;height:33.4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41568" behindDoc="0" locked="0" layoutInCell="1" allowOverlap="1" wp14:anchorId="2A341D0B" wp14:editId="331BB2AE">
                <wp:simplePos x="0" y="0"/>
                <wp:positionH relativeFrom="column">
                  <wp:posOffset>2955925</wp:posOffset>
                </wp:positionH>
                <wp:positionV relativeFrom="paragraph">
                  <wp:posOffset>1809115</wp:posOffset>
                </wp:positionV>
                <wp:extent cx="972541" cy="491556"/>
                <wp:effectExtent l="0" t="0" r="0" b="381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541" cy="491556"/>
                        </a:xfrm>
                        <a:prstGeom prst="rect">
                          <a:avLst/>
                        </a:prstGeom>
                        <a:noFill/>
                        <a:ln w="9525">
                          <a:noFill/>
                          <a:miter lim="800000"/>
                          <a:headEnd/>
                          <a:tailEnd/>
                        </a:ln>
                      </wps:spPr>
                      <wps:txbx>
                        <w:txbxContent>
                          <w:p w14:paraId="79C302C6" w14:textId="77777777" w:rsidR="00836DD6" w:rsidRPr="00A30DA8" w:rsidRDefault="00836DD6" w:rsidP="000F5E28">
                            <w:pPr>
                              <w:rPr>
                                <w:sz w:val="15"/>
                                <w:szCs w:val="15"/>
                              </w:rPr>
                            </w:pPr>
                            <w:r w:rsidRPr="00A30DA8">
                              <w:rPr>
                                <w:sz w:val="15"/>
                                <w:szCs w:val="15"/>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41D0B" id="_x0000_s1051" type="#_x0000_t202" style="position:absolute;left:0;text-align:left;margin-left:232.75pt;margin-top:142.45pt;width:76.6pt;height:38.7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" filled="f" stroked="f">
                <v:textbox>
                  <w:txbxContent>
                    <w:p w14:paraId="79C302C6" w14:textId="77777777" w:rsidR="00836DD6" w:rsidRPr="00A30DA8" w:rsidRDefault="00836DD6" w:rsidP="000F5E28">
                      <w:pPr>
                        <w:rPr>
                          <w:sz w:val="15"/>
                          <w:szCs w:val="15"/>
                        </w:rPr>
                      </w:pPr>
                      <w:r w:rsidRPr="00A30DA8">
                        <w:rPr>
                          <w:sz w:val="15"/>
                          <w:szCs w:val="15"/>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40544" behindDoc="0" locked="0" layoutInCell="1" allowOverlap="1" wp14:anchorId="523212DC" wp14:editId="37A86D9E">
                <wp:simplePos x="0" y="0"/>
                <wp:positionH relativeFrom="column">
                  <wp:posOffset>3117850</wp:posOffset>
                </wp:positionH>
                <wp:positionV relativeFrom="paragraph">
                  <wp:posOffset>2007235</wp:posOffset>
                </wp:positionV>
                <wp:extent cx="697693" cy="240617"/>
                <wp:effectExtent l="0" t="0" r="7620" b="7620"/>
                <wp:wrapNone/>
                <wp:docPr id="1035" name="Rectangle 1035"/>
                <wp:cNvGraphicFramePr/>
                <a:graphic xmlns:a="http://schemas.openxmlformats.org/drawingml/2006/main">
                  <a:graphicData uri="http://schemas.microsoft.com/office/word/2010/wordprocessingShape">
                    <wps:wsp>
                      <wps:cNvSpPr/>
                      <wps:spPr>
                        <a:xfrm>
                          <a:off x="0" y="0"/>
                          <a:ext cx="697693" cy="2406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A9BA96" id="Rectangle 1035" o:spid="_x0000_s1026" style="position:absolute;margin-left:245.5pt;margin-top:158.05pt;width:54.95pt;height:18.95pt;z-index:25214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" fillcolor="white [3212]" stroked="f" strokeweight="2pt"/>
            </w:pict>
          </mc:Fallback>
        </mc:AlternateContent>
      </w:r>
      <w:r w:rsidR="000F5E28" w:rsidRPr="00BE203F">
        <w:rPr>
          <w:rFonts w:asciiTheme="minorBidi" w:hAnsiTheme="minorBidi"/>
          <w:noProof/>
          <w:lang w:eastAsia="en-GB"/>
        </w:rPr>
        <w:drawing>
          <wp:inline distT="0" distB="0" distL="0" distR="0" wp14:anchorId="6724EB69" wp14:editId="3E324122">
            <wp:extent cx="3644900" cy="2191698"/>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2117" cy="2196038"/>
                    </a:xfrm>
                    <a:prstGeom prst="rect">
                      <a:avLst/>
                    </a:prstGeom>
                    <a:noFill/>
                  </pic:spPr>
                </pic:pic>
              </a:graphicData>
            </a:graphic>
          </wp:inline>
        </w:drawing>
      </w:r>
    </w:p>
    <w:p w14:paraId="62F22473" w14:textId="5CE97BC4" w:rsidR="000F5E28" w:rsidRPr="00E95826" w:rsidRDefault="000F5E28" w:rsidP="000F5E28">
      <w:pPr>
        <w:pStyle w:val="Caption"/>
        <w:rPr>
          <w:rFonts w:asciiTheme="minorBidi" w:hAnsiTheme="minorBidi"/>
          <w:vanish/>
          <w:szCs w:val="24"/>
          <w:specVanish/>
        </w:rPr>
      </w:pPr>
      <w:bookmarkStart w:id="178" w:name="_Toc478697164"/>
      <w:bookmarkStart w:id="179" w:name="_Toc514111233"/>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8</w:t>
      </w:r>
      <w:r w:rsidR="00287E62" w:rsidRPr="00E95826">
        <w:rPr>
          <w:rFonts w:asciiTheme="minorBidi" w:hAnsiTheme="minorBidi"/>
          <w:noProof/>
          <w:szCs w:val="24"/>
        </w:rPr>
        <w:fldChar w:fldCharType="end"/>
      </w:r>
      <w:r w:rsidRPr="00E95826">
        <w:rPr>
          <w:rFonts w:asciiTheme="minorBidi" w:hAnsiTheme="minorBidi"/>
          <w:b w:val="0"/>
          <w:szCs w:val="24"/>
        </w:rPr>
        <w:t>:</w:t>
      </w:r>
      <w:r w:rsidRPr="00E95826">
        <w:rPr>
          <w:rFonts w:asciiTheme="minorBidi" w:hAnsiTheme="minorBidi"/>
          <w:bCs w:val="0"/>
          <w:i/>
          <w:szCs w:val="24"/>
        </w:rPr>
        <w:t xml:space="preserve"> USP1</w:t>
      </w:r>
      <w:r w:rsidRPr="00E95826">
        <w:rPr>
          <w:rFonts w:asciiTheme="minorBidi" w:hAnsiTheme="minorBidi"/>
          <w:bCs w:val="0"/>
          <w:szCs w:val="24"/>
        </w:rPr>
        <w:t xml:space="preserve"> mRNA expression in different normal and HNSCC cell lines.</w:t>
      </w:r>
      <w:bookmarkEnd w:id="178"/>
      <w:bookmarkEnd w:id="179"/>
    </w:p>
    <w:p w14:paraId="7E6D4BB5" w14:textId="77777777" w:rsidR="000F5E28" w:rsidRPr="00BE203F" w:rsidRDefault="000F5E28" w:rsidP="000F5E28">
      <w:pPr>
        <w:rPr>
          <w:rFonts w:asciiTheme="minorBidi" w:hAnsiTheme="minorBidi"/>
        </w:rPr>
      </w:pPr>
      <w:r w:rsidRPr="00E95826">
        <w:rPr>
          <w:rFonts w:asciiTheme="minorBidi" w:hAnsiTheme="minorBidi"/>
          <w:szCs w:val="24"/>
        </w:rPr>
        <w:t xml:space="preserve"> The expression level is shown in logarithmic scale due to the large variation of expression between the cells used. The expression shown is in fold change compared to NOK8. </w:t>
      </w:r>
      <w:r w:rsidRPr="00E95826">
        <w:rPr>
          <w:rFonts w:asciiTheme="minorBidi" w:hAnsiTheme="minorBidi"/>
          <w:b/>
          <w:szCs w:val="24"/>
        </w:rPr>
        <w:t>A:</w:t>
      </w:r>
      <w:r w:rsidRPr="00E95826">
        <w:rPr>
          <w:rFonts w:asciiTheme="minorBidi" w:hAnsiTheme="minorBidi"/>
          <w:szCs w:val="24"/>
        </w:rPr>
        <w:t xml:space="preserve"> </w:t>
      </w:r>
      <w:r w:rsidRPr="00E95826">
        <w:rPr>
          <w:rFonts w:asciiTheme="minorBidi" w:hAnsiTheme="minorBidi"/>
          <w:i/>
          <w:szCs w:val="24"/>
        </w:rPr>
        <w:t>USP1</w:t>
      </w:r>
      <w:r w:rsidRPr="00E95826">
        <w:rPr>
          <w:rFonts w:asciiTheme="minorBidi" w:hAnsiTheme="minorBidi"/>
          <w:szCs w:val="24"/>
        </w:rPr>
        <w:t xml:space="preserve"> expression in different cell lines, and </w:t>
      </w:r>
      <w:r w:rsidRPr="00E95826">
        <w:rPr>
          <w:rFonts w:asciiTheme="minorBidi" w:hAnsiTheme="minorBidi"/>
          <w:b/>
          <w:szCs w:val="24"/>
        </w:rPr>
        <w:t>B:</w:t>
      </w:r>
      <w:r w:rsidRPr="00E95826">
        <w:rPr>
          <w:rFonts w:asciiTheme="minorBidi" w:hAnsiTheme="minorBidi"/>
          <w:szCs w:val="24"/>
        </w:rPr>
        <w:t xml:space="preserve"> Average </w:t>
      </w:r>
      <w:r w:rsidRPr="00E95826">
        <w:rPr>
          <w:rFonts w:asciiTheme="minorBidi" w:hAnsiTheme="minorBidi"/>
          <w:i/>
          <w:szCs w:val="24"/>
        </w:rPr>
        <w:t xml:space="preserve">USP1 </w:t>
      </w:r>
      <w:r w:rsidRPr="00E95826">
        <w:rPr>
          <w:rFonts w:asciiTheme="minorBidi" w:hAnsiTheme="minorBidi"/>
          <w:szCs w:val="24"/>
        </w:rPr>
        <w:t>expression in different groups by combining</w:t>
      </w:r>
      <w:r w:rsidRPr="00BE203F">
        <w:rPr>
          <w:rFonts w:asciiTheme="minorBidi" w:hAnsiTheme="minorBidi"/>
        </w:rPr>
        <w:t xml:space="preserve"> different cell line in groups depending on their status (expression relative to NOK8). The results shown are the mean of three independent experiments. The standard error of mean (SEM) is shown for each cell line. The t-test was used to compare each two groups (***P&lt;0.0005). Green bars indicate normal, red indicate non-FA HNSCC and blue indicate FA-HNSCC cells.</w:t>
      </w:r>
      <w:r w:rsidRPr="00BE203F">
        <w:rPr>
          <w:rFonts w:asciiTheme="minorBidi" w:hAnsiTheme="minorBidi"/>
        </w:rPr>
        <w:br w:type="page"/>
      </w:r>
    </w:p>
    <w:p w14:paraId="41FE493A" w14:textId="77777777" w:rsidR="000F5E28" w:rsidRPr="00BE203F" w:rsidRDefault="000F5E28" w:rsidP="000F5E28">
      <w:pPr>
        <w:pStyle w:val="Heading3"/>
        <w:rPr>
          <w:rFonts w:asciiTheme="minorBidi" w:hAnsiTheme="minorBidi" w:cstheme="minorBidi"/>
        </w:rPr>
      </w:pPr>
      <w:bookmarkStart w:id="180" w:name="_Toc478697096"/>
      <w:bookmarkStart w:id="181" w:name="_Toc514111168"/>
      <w:r w:rsidRPr="00BE203F">
        <w:rPr>
          <w:rFonts w:asciiTheme="minorBidi" w:hAnsiTheme="minorBidi" w:cstheme="minorBidi"/>
        </w:rPr>
        <w:lastRenderedPageBreak/>
        <w:t>FANC gene expression</w:t>
      </w:r>
      <w:bookmarkEnd w:id="180"/>
      <w:bookmarkEnd w:id="181"/>
      <w:r w:rsidRPr="00BE203F">
        <w:rPr>
          <w:rFonts w:asciiTheme="minorBidi" w:hAnsiTheme="minorBidi" w:cstheme="minorBidi"/>
        </w:rPr>
        <w:t xml:space="preserve"> </w:t>
      </w:r>
    </w:p>
    <w:p w14:paraId="534C1441" w14:textId="26693A5D" w:rsidR="000F5E28" w:rsidRPr="00BE203F" w:rsidRDefault="00A30DA8" w:rsidP="000F5E28">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149760" behindDoc="0" locked="0" layoutInCell="1" allowOverlap="1" wp14:anchorId="4AD6F80A" wp14:editId="39A8E11B">
                <wp:simplePos x="0" y="0"/>
                <wp:positionH relativeFrom="column">
                  <wp:posOffset>1003935</wp:posOffset>
                </wp:positionH>
                <wp:positionV relativeFrom="paragraph">
                  <wp:posOffset>1975485</wp:posOffset>
                </wp:positionV>
                <wp:extent cx="391885" cy="415637"/>
                <wp:effectExtent l="0" t="0" r="0" b="3810"/>
                <wp:wrapNone/>
                <wp:docPr id="15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885" cy="415637"/>
                        </a:xfrm>
                        <a:prstGeom prst="rect">
                          <a:avLst/>
                        </a:prstGeom>
                        <a:noFill/>
                        <a:ln w="9525">
                          <a:noFill/>
                          <a:miter lim="800000"/>
                          <a:headEnd/>
                          <a:tailEnd/>
                        </a:ln>
                      </wps:spPr>
                      <wps:txbx>
                        <w:txbxContent>
                          <w:p w14:paraId="671F64EF" w14:textId="77777777" w:rsidR="00836DD6" w:rsidRDefault="00836DD6" w:rsidP="000F5E28">
                            <w:pPr>
                              <w:ind w:left="0"/>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6F80A" id="_x0000_s1052" type="#_x0000_t202" style="position:absolute;left:0;text-align:left;margin-left:79.05pt;margin-top:155.55pt;width:30.85pt;height:32.7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" filled="f" stroked="f">
                <v:textbox>
                  <w:txbxContent>
                    <w:p w14:paraId="671F64EF" w14:textId="77777777" w:rsidR="00836DD6" w:rsidRDefault="00836DD6" w:rsidP="000F5E28">
                      <w:pPr>
                        <w:ind w:left="0"/>
                      </w:pPr>
                      <w:r>
                        <w:t>***</w:t>
                      </w:r>
                    </w:p>
                  </w:txbxContent>
                </v:textbox>
              </v:shape>
            </w:pict>
          </mc:Fallback>
        </mc:AlternateContent>
      </w:r>
      <w:r w:rsidR="000F5E28" w:rsidRPr="00BE203F">
        <w:rPr>
          <w:rFonts w:asciiTheme="minorBidi" w:hAnsiTheme="minorBidi"/>
        </w:rPr>
        <w:t>In summary, as the main aim of this project was to determine any association between FANC genes in non-FA HNSCC, comparison was made for all genes of interest between normal and HNSCC cell lines (figure 3.9). The majority of these genes showed significant increase in expression in non-FA HNSCC cell lines compared to normal oral keratinocytes suggesting a possible association between FANC genes in non-FA HNSCC.</w:t>
      </w:r>
    </w:p>
    <w:p w14:paraId="28B1E7D1" w14:textId="1D60D21C" w:rsidR="000F5E28" w:rsidRPr="00BE203F" w:rsidRDefault="000F5E28" w:rsidP="000F5E28">
      <w:pPr>
        <w:jc w:val="cente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150784" behindDoc="0" locked="0" layoutInCell="1" allowOverlap="1" wp14:anchorId="0F8BCAB8" wp14:editId="00ECB669">
                <wp:simplePos x="0" y="0"/>
                <wp:positionH relativeFrom="column">
                  <wp:posOffset>1124742</wp:posOffset>
                </wp:positionH>
                <wp:positionV relativeFrom="paragraph">
                  <wp:posOffset>135890</wp:posOffset>
                </wp:positionV>
                <wp:extent cx="124592" cy="177801"/>
                <wp:effectExtent l="0" t="7620" r="20320" b="20320"/>
                <wp:wrapNone/>
                <wp:docPr id="15367" name="Left Bracket 15367"/>
                <wp:cNvGraphicFramePr/>
                <a:graphic xmlns:a="http://schemas.openxmlformats.org/drawingml/2006/main">
                  <a:graphicData uri="http://schemas.microsoft.com/office/word/2010/wordprocessingShape">
                    <wps:wsp>
                      <wps:cNvSpPr/>
                      <wps:spPr>
                        <a:xfrm rot="5400000">
                          <a:off x="0" y="0"/>
                          <a:ext cx="124592" cy="177801"/>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1A674A"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15367" o:spid="_x0000_s1026" type="#_x0000_t85" style="position:absolute;margin-left:88.55pt;margin-top:10.7pt;width:9.8pt;height:14pt;rotation:90;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" adj="1261" strokecolor="black [3213]"/>
            </w:pict>
          </mc:Fallback>
        </mc:AlternateContent>
      </w:r>
      <w:r w:rsidRPr="00BE203F">
        <w:rPr>
          <w:rFonts w:asciiTheme="minorBidi" w:hAnsiTheme="minorBidi"/>
          <w:noProof/>
          <w:lang w:eastAsia="en-GB"/>
        </w:rPr>
        <mc:AlternateContent>
          <mc:Choice Requires="wps">
            <w:drawing>
              <wp:anchor distT="0" distB="0" distL="114300" distR="114300" simplePos="0" relativeHeight="252081152" behindDoc="0" locked="0" layoutInCell="1" allowOverlap="1" wp14:anchorId="141E8B27" wp14:editId="72CD02B3">
                <wp:simplePos x="0" y="0"/>
                <wp:positionH relativeFrom="column">
                  <wp:posOffset>312421</wp:posOffset>
                </wp:positionH>
                <wp:positionV relativeFrom="paragraph">
                  <wp:posOffset>285327</wp:posOffset>
                </wp:positionV>
                <wp:extent cx="215900" cy="424180"/>
                <wp:effectExtent l="0" t="0" r="12700" b="13970"/>
                <wp:wrapNone/>
                <wp:docPr id="88" name="Rectangle 88"/>
                <wp:cNvGraphicFramePr/>
                <a:graphic xmlns:a="http://schemas.openxmlformats.org/drawingml/2006/main">
                  <a:graphicData uri="http://schemas.microsoft.com/office/word/2010/wordprocessingShape">
                    <wps:wsp>
                      <wps:cNvSpPr/>
                      <wps:spPr>
                        <a:xfrm>
                          <a:off x="0" y="0"/>
                          <a:ext cx="215900"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975952" id="Rectangle 88" o:spid="_x0000_s1026" style="position:absolute;margin-left:24.6pt;margin-top:22.45pt;width:17pt;height:33.4pt;z-index:25208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089344" behindDoc="0" locked="0" layoutInCell="1" allowOverlap="1" wp14:anchorId="3DED86D3" wp14:editId="5C5A1D33">
                <wp:simplePos x="0" y="0"/>
                <wp:positionH relativeFrom="column">
                  <wp:posOffset>320782</wp:posOffset>
                </wp:positionH>
                <wp:positionV relativeFrom="paragraph">
                  <wp:posOffset>401214</wp:posOffset>
                </wp:positionV>
                <wp:extent cx="575310" cy="227965"/>
                <wp:effectExtent l="2222" t="0" r="0" b="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75310" cy="227965"/>
                        </a:xfrm>
                        <a:prstGeom prst="rect">
                          <a:avLst/>
                        </a:prstGeom>
                        <a:noFill/>
                        <a:ln w="9525">
                          <a:noFill/>
                          <a:miter lim="800000"/>
                          <a:headEnd/>
                          <a:tailEnd/>
                        </a:ln>
                      </wps:spPr>
                      <wps:txbx>
                        <w:txbxContent>
                          <w:p w14:paraId="79FEBE16" w14:textId="77777777" w:rsidR="00836DD6" w:rsidRPr="001469A8" w:rsidRDefault="00836DD6" w:rsidP="000F5E28">
                            <w:pPr>
                              <w:rPr>
                                <w:rFonts w:ascii="Arial Black" w:hAnsi="Arial Black" w:cs="Aharoni"/>
                                <w:b/>
                                <w:bCs/>
                                <w:sz w:val="16"/>
                                <w:szCs w:val="16"/>
                              </w:rPr>
                            </w:pPr>
                            <w:r w:rsidRPr="001469A8">
                              <w:rPr>
                                <w:rFonts w:ascii="Arial Black" w:hAnsi="Arial Black" w:cs="Aharoni"/>
                                <w:b/>
                                <w:bCs/>
                                <w:sz w:val="16"/>
                                <w:szCs w:val="16"/>
                              </w:rPr>
                              <w:t>NOK8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D86D3" id="_x0000_s1053" type="#_x0000_t202" style="position:absolute;left:0;text-align:left;margin-left:25.25pt;margin-top:31.6pt;width:45.3pt;height:17.95pt;rotation:-90;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" filled="f" stroked="f">
                <v:textbox>
                  <w:txbxContent>
                    <w:p w14:paraId="79FEBE16" w14:textId="77777777" w:rsidR="00836DD6" w:rsidRPr="001469A8" w:rsidRDefault="00836DD6" w:rsidP="000F5E28">
                      <w:pPr>
                        <w:rPr>
                          <w:rFonts w:ascii="Arial Black" w:hAnsi="Arial Black" w:cs="Aharoni"/>
                          <w:b/>
                          <w:bCs/>
                          <w:sz w:val="16"/>
                          <w:szCs w:val="16"/>
                        </w:rPr>
                      </w:pPr>
                      <w:r w:rsidRPr="001469A8">
                        <w:rPr>
                          <w:rFonts w:ascii="Arial Black" w:hAnsi="Arial Black" w:cs="Aharoni"/>
                          <w:b/>
                          <w:bCs/>
                          <w:sz w:val="16"/>
                          <w:szCs w:val="16"/>
                        </w:rPr>
                        <w:t>NOK8</w:t>
                      </w:r>
                    </w:p>
                  </w:txbxContent>
                </v:textbox>
              </v:shape>
            </w:pict>
          </mc:Fallback>
        </mc:AlternateContent>
      </w:r>
      <w:r w:rsidRPr="00BE203F">
        <w:rPr>
          <w:rFonts w:asciiTheme="minorBidi" w:hAnsiTheme="minorBidi"/>
          <w:noProof/>
          <w:lang w:eastAsia="en-GB"/>
        </w:rPr>
        <w:drawing>
          <wp:inline distT="0" distB="0" distL="0" distR="0" wp14:anchorId="081F117C" wp14:editId="163D8561">
            <wp:extent cx="5066707" cy="25781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
                      <a:extLst>
                        <a:ext uri="{28A0092B-C50C-407E-A947-70E740481C1C}">
                          <a14:useLocalDpi xmlns:a14="http://schemas.microsoft.com/office/drawing/2010/main" val="0"/>
                        </a:ext>
                      </a:extLst>
                    </a:blip>
                    <a:srcRect r="19478"/>
                    <a:stretch/>
                  </pic:blipFill>
                  <pic:spPr bwMode="auto">
                    <a:xfrm>
                      <a:off x="0" y="0"/>
                      <a:ext cx="5067510" cy="257850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C170D79" w14:textId="1ADB524A" w:rsidR="000F5E28" w:rsidRPr="00E95826" w:rsidRDefault="000F5E28" w:rsidP="000F5E28">
      <w:pPr>
        <w:pStyle w:val="Caption"/>
        <w:rPr>
          <w:rFonts w:asciiTheme="minorBidi" w:hAnsiTheme="minorBidi"/>
          <w:bCs w:val="0"/>
          <w:vanish/>
          <w:szCs w:val="24"/>
          <w:specVanish/>
        </w:rPr>
      </w:pPr>
      <w:bookmarkStart w:id="182" w:name="_Toc478697165"/>
      <w:bookmarkStart w:id="183" w:name="_Toc514111234"/>
      <w:bookmarkStart w:id="184" w:name="_Toc400901695"/>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9</w:t>
      </w:r>
      <w:r w:rsidR="00287E62" w:rsidRPr="00E95826">
        <w:rPr>
          <w:rFonts w:asciiTheme="minorBidi" w:hAnsiTheme="minorBidi"/>
          <w:noProof/>
          <w:szCs w:val="24"/>
        </w:rPr>
        <w:fldChar w:fldCharType="end"/>
      </w:r>
      <w:r w:rsidRPr="00E95826">
        <w:rPr>
          <w:rFonts w:asciiTheme="minorBidi" w:hAnsiTheme="minorBidi"/>
          <w:b w:val="0"/>
          <w:szCs w:val="24"/>
        </w:rPr>
        <w:t xml:space="preserve">: </w:t>
      </w:r>
      <w:r w:rsidRPr="00E95826">
        <w:rPr>
          <w:rFonts w:asciiTheme="minorBidi" w:hAnsiTheme="minorBidi"/>
          <w:bCs w:val="0"/>
          <w:szCs w:val="24"/>
        </w:rPr>
        <w:t>The figure summarises the difference in expression for genes of interest (combined from previous figures).</w:t>
      </w:r>
      <w:bookmarkEnd w:id="182"/>
      <w:bookmarkEnd w:id="183"/>
    </w:p>
    <w:p w14:paraId="2B6CBEEA" w14:textId="77777777" w:rsidR="000F5E28" w:rsidRPr="00E95826" w:rsidRDefault="000F5E28" w:rsidP="000F5E28">
      <w:pPr>
        <w:rPr>
          <w:rFonts w:asciiTheme="minorBidi" w:hAnsiTheme="minorBidi"/>
          <w:szCs w:val="24"/>
        </w:rPr>
      </w:pPr>
      <w:r w:rsidRPr="00E95826">
        <w:rPr>
          <w:rFonts w:asciiTheme="minorBidi" w:hAnsiTheme="minorBidi"/>
          <w:szCs w:val="24"/>
        </w:rPr>
        <w:t xml:space="preserve"> It compares the expression of these genes between normal (green) and non-FA HNSCC cells (red).</w:t>
      </w:r>
      <w:bookmarkEnd w:id="184"/>
      <w:r w:rsidRPr="00E95826">
        <w:rPr>
          <w:rFonts w:asciiTheme="minorBidi" w:hAnsiTheme="minorBidi"/>
          <w:szCs w:val="24"/>
        </w:rPr>
        <w:t xml:space="preserve"> The t-test was used to compare each two groups (*P&lt;0.05, **P&lt;0.005, ***P&lt;0.0005 and ****P&lt;0.00005). </w:t>
      </w:r>
    </w:p>
    <w:p w14:paraId="05E4D653" w14:textId="77777777" w:rsidR="000F5E28" w:rsidRPr="00BE203F" w:rsidRDefault="000F5E28" w:rsidP="000F5E28">
      <w:pPr>
        <w:rPr>
          <w:rFonts w:asciiTheme="minorBidi" w:hAnsiTheme="minorBidi"/>
        </w:rPr>
      </w:pPr>
    </w:p>
    <w:p w14:paraId="36FEF449" w14:textId="77777777" w:rsidR="000F5E28" w:rsidRPr="00BE203F" w:rsidRDefault="000F5E28" w:rsidP="000F5E28">
      <w:pPr>
        <w:ind w:left="0"/>
        <w:rPr>
          <w:rFonts w:asciiTheme="minorBidi" w:hAnsiTheme="minorBidi"/>
        </w:rPr>
      </w:pPr>
      <w:r w:rsidRPr="00BE203F">
        <w:rPr>
          <w:rFonts w:asciiTheme="minorBidi" w:hAnsiTheme="minorBidi"/>
        </w:rPr>
        <w:br w:type="page"/>
      </w:r>
    </w:p>
    <w:p w14:paraId="6DEE6EF5" w14:textId="77777777" w:rsidR="000F5E28" w:rsidRPr="00BE203F" w:rsidRDefault="000F5E28" w:rsidP="000F5E28">
      <w:pPr>
        <w:pStyle w:val="Heading2"/>
        <w:rPr>
          <w:rFonts w:asciiTheme="minorBidi" w:hAnsiTheme="minorBidi" w:cstheme="minorBidi"/>
        </w:rPr>
      </w:pPr>
      <w:bookmarkStart w:id="185" w:name="_Toc478697097"/>
      <w:bookmarkStart w:id="186" w:name="_Toc514111169"/>
      <w:r w:rsidRPr="00BE203F">
        <w:rPr>
          <w:rFonts w:asciiTheme="minorBidi" w:hAnsiTheme="minorBidi" w:cstheme="minorBidi"/>
        </w:rPr>
        <w:lastRenderedPageBreak/>
        <w:t>Protein expression</w:t>
      </w:r>
      <w:bookmarkEnd w:id="185"/>
      <w:bookmarkEnd w:id="186"/>
    </w:p>
    <w:p w14:paraId="6F23900E" w14:textId="77777777" w:rsidR="000F5E28" w:rsidRPr="00BE203F" w:rsidRDefault="000F5E28" w:rsidP="000F5E28">
      <w:pPr>
        <w:rPr>
          <w:rFonts w:asciiTheme="minorBidi" w:hAnsiTheme="minorBidi"/>
        </w:rPr>
      </w:pPr>
      <w:r w:rsidRPr="00BE203F">
        <w:rPr>
          <w:rFonts w:asciiTheme="minorBidi" w:hAnsiTheme="minorBidi"/>
        </w:rPr>
        <w:t xml:space="preserve">The qPCR data was complemented using western blot analysis, which was used to measure the FANC protein expression in the three different cell line groups. The FANC proteins that have been studied are FANCA, FANCC and FANCD2, as they are the most mutated proteins and are best characterised members of the DNA core complex and they are the ones that have the best available commercial antibodies. Western blot was quantified by measuring band density using Image J (refer to section 2.2.3).  </w:t>
      </w:r>
    </w:p>
    <w:p w14:paraId="425A6E62" w14:textId="77777777" w:rsidR="000F5E28" w:rsidRPr="00BE203F" w:rsidRDefault="000F5E28" w:rsidP="000F5E28">
      <w:pPr>
        <w:pStyle w:val="Heading3"/>
        <w:rPr>
          <w:rFonts w:asciiTheme="minorBidi" w:hAnsiTheme="minorBidi" w:cstheme="minorBidi"/>
        </w:rPr>
      </w:pPr>
      <w:bookmarkStart w:id="187" w:name="_Toc478697098"/>
      <w:bookmarkStart w:id="188" w:name="_Toc514111170"/>
      <w:r w:rsidRPr="00BE203F">
        <w:rPr>
          <w:rFonts w:asciiTheme="minorBidi" w:hAnsiTheme="minorBidi" w:cstheme="minorBidi"/>
        </w:rPr>
        <w:t>FANCA</w:t>
      </w:r>
      <w:bookmarkEnd w:id="187"/>
      <w:bookmarkEnd w:id="188"/>
    </w:p>
    <w:p w14:paraId="224984D6" w14:textId="4E672FC0" w:rsidR="000F5E28" w:rsidRPr="00BE203F" w:rsidRDefault="000F5E28" w:rsidP="000F5E28">
      <w:pPr>
        <w:rPr>
          <w:rFonts w:asciiTheme="minorBidi" w:hAnsiTheme="minorBidi"/>
          <w:color w:val="0070C0"/>
        </w:rPr>
      </w:pPr>
      <w:r w:rsidRPr="00BE203F">
        <w:rPr>
          <w:rFonts w:asciiTheme="minorBidi" w:hAnsiTheme="minorBidi"/>
        </w:rPr>
        <w:t xml:space="preserve">Assessment of FANCA protein expression showed that normal cells have lower expression compared to HNSCCC cells. OHSU-FAA showed the highest expression due to having re-introduction of wild type FANCA, on the other hand, the expression was very low in OHSU-974 due to them having mutation in </w:t>
      </w:r>
      <w:r w:rsidRPr="00BE203F">
        <w:rPr>
          <w:rFonts w:asciiTheme="minorBidi" w:hAnsiTheme="minorBidi"/>
          <w:i/>
          <w:iCs/>
        </w:rPr>
        <w:t>FANCA</w:t>
      </w:r>
      <w:r w:rsidRPr="00BE203F">
        <w:rPr>
          <w:rFonts w:asciiTheme="minorBidi" w:hAnsiTheme="minorBidi"/>
        </w:rPr>
        <w:t xml:space="preserve"> and are unable to express </w:t>
      </w:r>
      <w:r w:rsidRPr="00BE203F">
        <w:rPr>
          <w:rFonts w:asciiTheme="minorBidi" w:hAnsiTheme="minorBidi"/>
          <w:i/>
          <w:iCs/>
        </w:rPr>
        <w:t>FANCAA</w:t>
      </w:r>
      <w:r w:rsidRPr="00BE203F">
        <w:rPr>
          <w:rFonts w:asciiTheme="minorBidi" w:hAnsiTheme="minorBidi"/>
        </w:rPr>
        <w:t xml:space="preserve"> normally </w:t>
      </w:r>
      <w:r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2005)</w:t>
      </w:r>
      <w:r w:rsidRPr="00BE203F">
        <w:rPr>
          <w:rFonts w:asciiTheme="minorBidi" w:hAnsiTheme="minorBidi"/>
        </w:rPr>
        <w:fldChar w:fldCharType="end"/>
      </w:r>
      <w:r w:rsidRPr="00BE203F">
        <w:rPr>
          <w:rFonts w:asciiTheme="minorBidi" w:hAnsiTheme="minorBidi"/>
        </w:rPr>
        <w:t xml:space="preserve"> confirming findings from mRNA expression (figure 3.10). FANCA expression after combining different cells in their relative groups including normal, non-FA HNSCC and FA-HNSCC, was low in normal and higher in non-FA HNSCC and FA-HNSCC (figure 3.10).</w:t>
      </w:r>
      <w:r w:rsidRPr="00BE203F">
        <w:rPr>
          <w:rFonts w:asciiTheme="minorBidi" w:hAnsiTheme="minorBidi"/>
          <w:color w:val="F79646" w:themeColor="accent6"/>
        </w:rPr>
        <w:t xml:space="preserve"> </w:t>
      </w:r>
      <w:r w:rsidRPr="0037034E">
        <w:rPr>
          <w:rFonts w:asciiTheme="minorBidi" w:hAnsiTheme="minorBidi"/>
        </w:rPr>
        <w:t>Immortalise</w:t>
      </w:r>
      <w:r w:rsidR="00E10571" w:rsidRPr="0037034E">
        <w:rPr>
          <w:rFonts w:asciiTheme="minorBidi" w:hAnsiTheme="minorBidi"/>
        </w:rPr>
        <w:t>d</w:t>
      </w:r>
      <w:r w:rsidRPr="0037034E">
        <w:rPr>
          <w:rFonts w:asciiTheme="minorBidi" w:hAnsiTheme="minorBidi"/>
        </w:rPr>
        <w:t xml:space="preserve"> NOK showed higher FANCA expression compared to NOK. </w:t>
      </w:r>
    </w:p>
    <w:p w14:paraId="7979DA68" w14:textId="77777777" w:rsidR="000F5E28" w:rsidRPr="00BE203F" w:rsidRDefault="000F5E28" w:rsidP="000F5E28">
      <w:pPr>
        <w:rPr>
          <w:rFonts w:asciiTheme="minorBidi" w:hAnsiTheme="minorBidi"/>
        </w:rPr>
      </w:pPr>
    </w:p>
    <w:p w14:paraId="52BCD1B9" w14:textId="77777777" w:rsidR="000F5E28" w:rsidRPr="00BE203F" w:rsidRDefault="000F5E28" w:rsidP="000F5E28">
      <w:pPr>
        <w:rPr>
          <w:rFonts w:asciiTheme="minorBidi" w:hAnsiTheme="minorBidi"/>
        </w:rPr>
      </w:pPr>
      <w:r w:rsidRPr="00BE203F">
        <w:rPr>
          <w:rFonts w:asciiTheme="minorBidi" w:hAnsiTheme="minorBidi"/>
        </w:rPr>
        <w:br w:type="page"/>
      </w:r>
    </w:p>
    <w:p w14:paraId="30C68F7C" w14:textId="7B6DF405" w:rsidR="000F5E28" w:rsidRPr="00BE203F" w:rsidRDefault="00A30DA8" w:rsidP="000F5E28">
      <w:pPr>
        <w:rPr>
          <w:rFonts w:asciiTheme="minorBidi" w:hAnsiTheme="minorBidi"/>
          <w:b/>
          <w:bCs/>
          <w:sz w:val="36"/>
          <w:szCs w:val="36"/>
        </w:rPr>
      </w:pPr>
      <w:r w:rsidRPr="00BE203F">
        <w:rPr>
          <w:rFonts w:asciiTheme="minorBidi" w:hAnsiTheme="minorBidi"/>
          <w:noProof/>
          <w:lang w:eastAsia="en-GB"/>
        </w:rPr>
        <w:lastRenderedPageBreak/>
        <mc:AlternateContent>
          <mc:Choice Requires="wps">
            <w:drawing>
              <wp:anchor distT="45720" distB="45720" distL="114300" distR="114300" simplePos="0" relativeHeight="252085248" behindDoc="0" locked="0" layoutInCell="1" allowOverlap="1" wp14:anchorId="50A43505" wp14:editId="2E29B4DE">
                <wp:simplePos x="0" y="0"/>
                <wp:positionH relativeFrom="column">
                  <wp:posOffset>2227263</wp:posOffset>
                </wp:positionH>
                <wp:positionV relativeFrom="paragraph">
                  <wp:posOffset>-21273</wp:posOffset>
                </wp:positionV>
                <wp:extent cx="1319530" cy="4152265"/>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19530" cy="4152265"/>
                        </a:xfrm>
                        <a:prstGeom prst="rect">
                          <a:avLst/>
                        </a:prstGeom>
                        <a:noFill/>
                        <a:ln w="9525">
                          <a:noFill/>
                          <a:miter lim="800000"/>
                          <a:headEnd/>
                          <a:tailEnd/>
                        </a:ln>
                      </wps:spPr>
                      <wps:txbx>
                        <w:txbxContent>
                          <w:p w14:paraId="009A8B8E" w14:textId="77777777" w:rsidR="00836DD6" w:rsidRPr="000154A2" w:rsidRDefault="00836DD6" w:rsidP="00A30DA8">
                            <w:pPr>
                              <w:spacing w:line="480" w:lineRule="auto"/>
                            </w:pPr>
                            <w:r w:rsidRPr="000154A2">
                              <w:t>NOK334</w:t>
                            </w:r>
                          </w:p>
                          <w:p w14:paraId="43E86D40" w14:textId="77777777" w:rsidR="00836DD6" w:rsidRPr="000154A2" w:rsidRDefault="00836DD6" w:rsidP="00A30DA8">
                            <w:pPr>
                              <w:spacing w:line="480" w:lineRule="auto"/>
                            </w:pPr>
                            <w:r w:rsidRPr="000154A2">
                              <w:t>H357</w:t>
                            </w:r>
                          </w:p>
                          <w:p w14:paraId="46B3FF9A" w14:textId="77777777" w:rsidR="00836DD6" w:rsidRPr="000154A2" w:rsidRDefault="00836DD6" w:rsidP="00A30DA8">
                            <w:pPr>
                              <w:spacing w:line="480" w:lineRule="auto"/>
                            </w:pPr>
                            <w:r w:rsidRPr="000154A2">
                              <w:t>B16</w:t>
                            </w:r>
                          </w:p>
                          <w:p w14:paraId="0261839A" w14:textId="77777777" w:rsidR="00836DD6" w:rsidRPr="000154A2" w:rsidRDefault="00836DD6" w:rsidP="00A30DA8">
                            <w:pPr>
                              <w:spacing w:line="480" w:lineRule="auto"/>
                            </w:pPr>
                            <w:r w:rsidRPr="000154A2">
                              <w:t>B22</w:t>
                            </w:r>
                          </w:p>
                          <w:p w14:paraId="72025773" w14:textId="77777777" w:rsidR="00836DD6" w:rsidRPr="000154A2" w:rsidRDefault="00836DD6" w:rsidP="00A30DA8">
                            <w:pPr>
                              <w:spacing w:line="480" w:lineRule="auto"/>
                            </w:pPr>
                            <w:r w:rsidRPr="000154A2">
                              <w:t>OHSU 974</w:t>
                            </w:r>
                          </w:p>
                          <w:p w14:paraId="5EE1D2EF" w14:textId="77777777" w:rsidR="00836DD6" w:rsidRPr="000154A2" w:rsidRDefault="00836DD6" w:rsidP="00A30DA8">
                            <w:pPr>
                              <w:spacing w:line="480" w:lineRule="auto"/>
                            </w:pPr>
                            <w:r w:rsidRPr="000154A2">
                              <w:t xml:space="preserve"> OHSU-FAA</w:t>
                            </w:r>
                          </w:p>
                          <w:p w14:paraId="18660AD8" w14:textId="77777777" w:rsidR="00836DD6" w:rsidRPr="000154A2" w:rsidRDefault="00836DD6" w:rsidP="00A30DA8">
                            <w:pPr>
                              <w:spacing w:line="480" w:lineRule="auto"/>
                            </w:pPr>
                            <w:r w:rsidRPr="000154A2">
                              <w:t xml:space="preserve"> VU1131</w:t>
                            </w:r>
                          </w:p>
                          <w:p w14:paraId="1DBAC927" w14:textId="77777777" w:rsidR="00836DD6" w:rsidRDefault="00836DD6" w:rsidP="00A30DA8">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43505" id="_x0000_s1054" type="#_x0000_t202" style="position:absolute;left:0;text-align:left;margin-left:175.4pt;margin-top:-1.7pt;width:103.9pt;height:326.95pt;rotation:-90;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" filled="f" stroked="f">
                <v:textbox>
                  <w:txbxContent>
                    <w:p w14:paraId="009A8B8E" w14:textId="77777777" w:rsidR="00836DD6" w:rsidRPr="000154A2" w:rsidRDefault="00836DD6" w:rsidP="00A30DA8">
                      <w:pPr>
                        <w:spacing w:line="480" w:lineRule="auto"/>
                      </w:pPr>
                      <w:r w:rsidRPr="000154A2">
                        <w:t>NOK334</w:t>
                      </w:r>
                    </w:p>
                    <w:p w14:paraId="43E86D40" w14:textId="77777777" w:rsidR="00836DD6" w:rsidRPr="000154A2" w:rsidRDefault="00836DD6" w:rsidP="00A30DA8">
                      <w:pPr>
                        <w:spacing w:line="480" w:lineRule="auto"/>
                      </w:pPr>
                      <w:r w:rsidRPr="000154A2">
                        <w:t>H357</w:t>
                      </w:r>
                    </w:p>
                    <w:p w14:paraId="46B3FF9A" w14:textId="77777777" w:rsidR="00836DD6" w:rsidRPr="000154A2" w:rsidRDefault="00836DD6" w:rsidP="00A30DA8">
                      <w:pPr>
                        <w:spacing w:line="480" w:lineRule="auto"/>
                      </w:pPr>
                      <w:r w:rsidRPr="000154A2">
                        <w:t>B16</w:t>
                      </w:r>
                    </w:p>
                    <w:p w14:paraId="0261839A" w14:textId="77777777" w:rsidR="00836DD6" w:rsidRPr="000154A2" w:rsidRDefault="00836DD6" w:rsidP="00A30DA8">
                      <w:pPr>
                        <w:spacing w:line="480" w:lineRule="auto"/>
                      </w:pPr>
                      <w:r w:rsidRPr="000154A2">
                        <w:t>B22</w:t>
                      </w:r>
                    </w:p>
                    <w:p w14:paraId="72025773" w14:textId="77777777" w:rsidR="00836DD6" w:rsidRPr="000154A2" w:rsidRDefault="00836DD6" w:rsidP="00A30DA8">
                      <w:pPr>
                        <w:spacing w:line="480" w:lineRule="auto"/>
                      </w:pPr>
                      <w:r w:rsidRPr="000154A2">
                        <w:t>OHSU 974</w:t>
                      </w:r>
                    </w:p>
                    <w:p w14:paraId="5EE1D2EF" w14:textId="77777777" w:rsidR="00836DD6" w:rsidRPr="000154A2" w:rsidRDefault="00836DD6" w:rsidP="00A30DA8">
                      <w:pPr>
                        <w:spacing w:line="480" w:lineRule="auto"/>
                      </w:pPr>
                      <w:r w:rsidRPr="000154A2">
                        <w:t xml:space="preserve"> OHSU-FAA</w:t>
                      </w:r>
                    </w:p>
                    <w:p w14:paraId="18660AD8" w14:textId="77777777" w:rsidR="00836DD6" w:rsidRPr="000154A2" w:rsidRDefault="00836DD6" w:rsidP="00A30DA8">
                      <w:pPr>
                        <w:spacing w:line="480" w:lineRule="auto"/>
                      </w:pPr>
                      <w:r w:rsidRPr="000154A2">
                        <w:t xml:space="preserve"> VU1131</w:t>
                      </w:r>
                    </w:p>
                    <w:p w14:paraId="1DBAC927" w14:textId="77777777" w:rsidR="00836DD6" w:rsidRDefault="00836DD6" w:rsidP="00A30DA8">
                      <w:pPr>
                        <w:spacing w:line="480" w:lineRule="auto"/>
                      </w:pPr>
                    </w:p>
                  </w:txbxContent>
                </v:textbox>
              </v:shape>
            </w:pict>
          </mc:Fallback>
        </mc:AlternateContent>
      </w:r>
      <w:r w:rsidR="000F5E28" w:rsidRPr="00BE203F">
        <w:rPr>
          <w:rFonts w:asciiTheme="minorBidi" w:hAnsiTheme="minorBidi"/>
          <w:noProof/>
          <w:lang w:eastAsia="en-GB"/>
        </w:rPr>
        <mc:AlternateContent>
          <mc:Choice Requires="wps">
            <w:drawing>
              <wp:anchor distT="45720" distB="45720" distL="114300" distR="114300" simplePos="0" relativeHeight="252082176" behindDoc="0" locked="0" layoutInCell="1" allowOverlap="1" wp14:anchorId="1AE592EC" wp14:editId="74421BCF">
                <wp:simplePos x="0" y="0"/>
                <wp:positionH relativeFrom="column">
                  <wp:posOffset>2201832</wp:posOffset>
                </wp:positionH>
                <wp:positionV relativeFrom="paragraph">
                  <wp:posOffset>-2018811</wp:posOffset>
                </wp:positionV>
                <wp:extent cx="1129470" cy="4152265"/>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29470" cy="4152265"/>
                        </a:xfrm>
                        <a:prstGeom prst="rect">
                          <a:avLst/>
                        </a:prstGeom>
                        <a:noFill/>
                        <a:ln w="9525">
                          <a:noFill/>
                          <a:miter lim="800000"/>
                          <a:headEnd/>
                          <a:tailEnd/>
                        </a:ln>
                      </wps:spPr>
                      <wps:txbx>
                        <w:txbxContent>
                          <w:p w14:paraId="74C86591" w14:textId="77777777" w:rsidR="00836DD6" w:rsidRDefault="00836DD6" w:rsidP="000F5E28">
                            <w:pPr>
                              <w:spacing w:line="372" w:lineRule="auto"/>
                            </w:pPr>
                            <w:r>
                              <w:t xml:space="preserve">NOK334 </w:t>
                            </w:r>
                          </w:p>
                          <w:p w14:paraId="46ED5AB8" w14:textId="77777777" w:rsidR="00836DD6" w:rsidRDefault="00836DD6" w:rsidP="000F5E28">
                            <w:pPr>
                              <w:spacing w:line="372" w:lineRule="auto"/>
                            </w:pPr>
                            <w:r>
                              <w:t>OKF4</w:t>
                            </w:r>
                          </w:p>
                          <w:p w14:paraId="1ABE262E" w14:textId="77777777" w:rsidR="00836DD6" w:rsidRDefault="00836DD6" w:rsidP="000F5E28">
                            <w:pPr>
                              <w:spacing w:line="372" w:lineRule="auto"/>
                            </w:pPr>
                            <w:r>
                              <w:t xml:space="preserve">OKF6 </w:t>
                            </w:r>
                          </w:p>
                          <w:p w14:paraId="0BCB6451" w14:textId="77777777" w:rsidR="00836DD6" w:rsidRDefault="00836DD6" w:rsidP="000F5E28">
                            <w:pPr>
                              <w:spacing w:line="372" w:lineRule="auto"/>
                            </w:pPr>
                            <w:r>
                              <w:t xml:space="preserve">B16 </w:t>
                            </w:r>
                          </w:p>
                          <w:p w14:paraId="14D43458" w14:textId="77777777" w:rsidR="00836DD6" w:rsidRDefault="00836DD6" w:rsidP="000F5E28">
                            <w:pPr>
                              <w:spacing w:line="372" w:lineRule="auto"/>
                            </w:pPr>
                            <w:r>
                              <w:t xml:space="preserve">H357 </w:t>
                            </w:r>
                          </w:p>
                          <w:p w14:paraId="2BE8E14C" w14:textId="77777777" w:rsidR="00836DD6" w:rsidRDefault="00836DD6" w:rsidP="000F5E28">
                            <w:pPr>
                              <w:spacing w:line="372" w:lineRule="auto"/>
                            </w:pPr>
                            <w:r>
                              <w:t xml:space="preserve">B22 </w:t>
                            </w:r>
                          </w:p>
                          <w:p w14:paraId="2017E579" w14:textId="77777777" w:rsidR="00836DD6" w:rsidRDefault="00836DD6" w:rsidP="000F5E28">
                            <w:pPr>
                              <w:spacing w:line="372" w:lineRule="auto"/>
                            </w:pPr>
                            <w:r>
                              <w:t xml:space="preserve">TR146 </w:t>
                            </w:r>
                          </w:p>
                          <w:p w14:paraId="4FCB03A9" w14:textId="77777777" w:rsidR="00836DD6" w:rsidRDefault="00836DD6" w:rsidP="000F5E28">
                            <w:pPr>
                              <w:spacing w:line="372" w:lineRule="auto"/>
                            </w:pPr>
                            <w:r>
                              <w:t>OHSU-974</w:t>
                            </w:r>
                          </w:p>
                          <w:p w14:paraId="3A5846C8" w14:textId="77777777" w:rsidR="00836DD6" w:rsidRDefault="00836DD6" w:rsidP="000F5E28">
                            <w:pPr>
                              <w:spacing w:line="372" w:lineRule="auto"/>
                            </w:pPr>
                            <w:r>
                              <w:t>OHSU-FAA</w:t>
                            </w:r>
                          </w:p>
                          <w:p w14:paraId="67A03F12" w14:textId="77777777" w:rsidR="00836DD6" w:rsidRDefault="00836DD6" w:rsidP="000F5E28">
                            <w:pPr>
                              <w:spacing w:line="372" w:lineRule="auto"/>
                            </w:pPr>
                            <w:r>
                              <w:t xml:space="preserve">                                </w:t>
                            </w:r>
                          </w:p>
                          <w:p w14:paraId="09A07C45" w14:textId="77777777" w:rsidR="00836DD6" w:rsidRDefault="00836DD6" w:rsidP="000F5E28">
                            <w:pPr>
                              <w:spacing w:line="372"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592EC" id="_x0000_s1055" type="#_x0000_t202" style="position:absolute;left:0;text-align:left;margin-left:173.35pt;margin-top:-158.95pt;width:88.95pt;height:326.95pt;rotation:-90;z-index:25208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" filled="f" stroked="f">
                <v:textbox>
                  <w:txbxContent>
                    <w:p w14:paraId="74C86591" w14:textId="77777777" w:rsidR="00836DD6" w:rsidRDefault="00836DD6" w:rsidP="000F5E28">
                      <w:pPr>
                        <w:spacing w:line="372" w:lineRule="auto"/>
                      </w:pPr>
                      <w:r>
                        <w:t xml:space="preserve">NOK334 </w:t>
                      </w:r>
                    </w:p>
                    <w:p w14:paraId="46ED5AB8" w14:textId="77777777" w:rsidR="00836DD6" w:rsidRDefault="00836DD6" w:rsidP="000F5E28">
                      <w:pPr>
                        <w:spacing w:line="372" w:lineRule="auto"/>
                      </w:pPr>
                      <w:r>
                        <w:t>OKF4</w:t>
                      </w:r>
                    </w:p>
                    <w:p w14:paraId="1ABE262E" w14:textId="77777777" w:rsidR="00836DD6" w:rsidRDefault="00836DD6" w:rsidP="000F5E28">
                      <w:pPr>
                        <w:spacing w:line="372" w:lineRule="auto"/>
                      </w:pPr>
                      <w:r>
                        <w:t xml:space="preserve">OKF6 </w:t>
                      </w:r>
                    </w:p>
                    <w:p w14:paraId="0BCB6451" w14:textId="77777777" w:rsidR="00836DD6" w:rsidRDefault="00836DD6" w:rsidP="000F5E28">
                      <w:pPr>
                        <w:spacing w:line="372" w:lineRule="auto"/>
                      </w:pPr>
                      <w:r>
                        <w:t xml:space="preserve">B16 </w:t>
                      </w:r>
                    </w:p>
                    <w:p w14:paraId="14D43458" w14:textId="77777777" w:rsidR="00836DD6" w:rsidRDefault="00836DD6" w:rsidP="000F5E28">
                      <w:pPr>
                        <w:spacing w:line="372" w:lineRule="auto"/>
                      </w:pPr>
                      <w:r>
                        <w:t xml:space="preserve">H357 </w:t>
                      </w:r>
                    </w:p>
                    <w:p w14:paraId="2BE8E14C" w14:textId="77777777" w:rsidR="00836DD6" w:rsidRDefault="00836DD6" w:rsidP="000F5E28">
                      <w:pPr>
                        <w:spacing w:line="372" w:lineRule="auto"/>
                      </w:pPr>
                      <w:r>
                        <w:t xml:space="preserve">B22 </w:t>
                      </w:r>
                    </w:p>
                    <w:p w14:paraId="2017E579" w14:textId="77777777" w:rsidR="00836DD6" w:rsidRDefault="00836DD6" w:rsidP="000F5E28">
                      <w:pPr>
                        <w:spacing w:line="372" w:lineRule="auto"/>
                      </w:pPr>
                      <w:r>
                        <w:t xml:space="preserve">TR146 </w:t>
                      </w:r>
                    </w:p>
                    <w:p w14:paraId="4FCB03A9" w14:textId="77777777" w:rsidR="00836DD6" w:rsidRDefault="00836DD6" w:rsidP="000F5E28">
                      <w:pPr>
                        <w:spacing w:line="372" w:lineRule="auto"/>
                      </w:pPr>
                      <w:r>
                        <w:t>OHSU-974</w:t>
                      </w:r>
                    </w:p>
                    <w:p w14:paraId="3A5846C8" w14:textId="77777777" w:rsidR="00836DD6" w:rsidRDefault="00836DD6" w:rsidP="000F5E28">
                      <w:pPr>
                        <w:spacing w:line="372" w:lineRule="auto"/>
                      </w:pPr>
                      <w:r>
                        <w:t>OHSU-FAA</w:t>
                      </w:r>
                    </w:p>
                    <w:p w14:paraId="67A03F12" w14:textId="77777777" w:rsidR="00836DD6" w:rsidRDefault="00836DD6" w:rsidP="000F5E28">
                      <w:pPr>
                        <w:spacing w:line="372" w:lineRule="auto"/>
                      </w:pPr>
                      <w:r>
                        <w:t xml:space="preserve">                                </w:t>
                      </w:r>
                    </w:p>
                    <w:p w14:paraId="09A07C45" w14:textId="77777777" w:rsidR="00836DD6" w:rsidRDefault="00836DD6" w:rsidP="000F5E28">
                      <w:pPr>
                        <w:spacing w:line="372" w:lineRule="auto"/>
                      </w:pPr>
                    </w:p>
                  </w:txbxContent>
                </v:textbox>
              </v:shape>
            </w:pict>
          </mc:Fallback>
        </mc:AlternateContent>
      </w:r>
      <w:r w:rsidR="000F5E28" w:rsidRPr="00BE203F">
        <w:rPr>
          <w:rFonts w:asciiTheme="minorBidi" w:hAnsiTheme="minorBidi"/>
          <w:noProof/>
          <w:sz w:val="36"/>
          <w:szCs w:val="36"/>
          <w:lang w:eastAsia="en-GB"/>
        </w:rPr>
        <mc:AlternateContent>
          <mc:Choice Requires="wps">
            <w:drawing>
              <wp:anchor distT="0" distB="0" distL="114300" distR="114300" simplePos="0" relativeHeight="252080128" behindDoc="0" locked="0" layoutInCell="1" allowOverlap="1" wp14:anchorId="2731B742" wp14:editId="44375841">
                <wp:simplePos x="0" y="0"/>
                <wp:positionH relativeFrom="column">
                  <wp:posOffset>4699180</wp:posOffset>
                </wp:positionH>
                <wp:positionV relativeFrom="paragraph">
                  <wp:posOffset>565150</wp:posOffset>
                </wp:positionV>
                <wp:extent cx="857885" cy="1125822"/>
                <wp:effectExtent l="0" t="0" r="18415" b="1778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885" cy="1125822"/>
                        </a:xfrm>
                        <a:prstGeom prst="rect">
                          <a:avLst/>
                        </a:prstGeom>
                        <a:solidFill>
                          <a:srgbClr val="FFFFFF"/>
                        </a:solidFill>
                        <a:ln w="9525">
                          <a:solidFill>
                            <a:schemeClr val="bg1"/>
                          </a:solidFill>
                          <a:miter lim="800000"/>
                          <a:headEnd/>
                          <a:tailEnd/>
                        </a:ln>
                      </wps:spPr>
                      <wps:txbx>
                        <w:txbxContent>
                          <w:p w14:paraId="6CB4C23A" w14:textId="77777777" w:rsidR="00836DD6" w:rsidRDefault="00836DD6" w:rsidP="000F5E28">
                            <w:pPr>
                              <w:spacing w:line="600" w:lineRule="auto"/>
                            </w:pPr>
                            <w:r>
                              <w:t>FANCA</w:t>
                            </w:r>
                          </w:p>
                          <w:p w14:paraId="6D8C1371" w14:textId="77777777" w:rsidR="00836DD6" w:rsidRDefault="00836DD6" w:rsidP="000F5E28">
                            <w:pPr>
                              <w:spacing w:line="600" w:lineRule="auto"/>
                            </w:pPr>
                            <w:r>
                              <w:t>β-actin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1B742" id="_x0000_s1056" type="#_x0000_t202" style="position:absolute;left:0;text-align:left;margin-left:370pt;margin-top:44.5pt;width:67.55pt;height:88.6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" strokecolor="white [3212]">
                <v:textbox>
                  <w:txbxContent>
                    <w:p w14:paraId="6CB4C23A" w14:textId="77777777" w:rsidR="00836DD6" w:rsidRDefault="00836DD6" w:rsidP="000F5E28">
                      <w:pPr>
                        <w:spacing w:line="600" w:lineRule="auto"/>
                      </w:pPr>
                      <w:r>
                        <w:t>FANCA</w:t>
                      </w:r>
                    </w:p>
                    <w:p w14:paraId="6D8C1371" w14:textId="77777777" w:rsidR="00836DD6" w:rsidRDefault="00836DD6" w:rsidP="000F5E28">
                      <w:pPr>
                        <w:spacing w:line="600" w:lineRule="auto"/>
                      </w:pPr>
                      <w:r>
                        <w:t>β-actin</w:t>
                      </w:r>
                    </w:p>
                  </w:txbxContent>
                </v:textbox>
              </v:shape>
            </w:pict>
          </mc:Fallback>
        </mc:AlternateContent>
      </w:r>
    </w:p>
    <w:p w14:paraId="4C7B4364" w14:textId="77777777" w:rsidR="000F5E28" w:rsidRPr="00BE203F" w:rsidRDefault="000F5E28" w:rsidP="000F5E28">
      <w:pPr>
        <w:rPr>
          <w:rFonts w:asciiTheme="minorBidi" w:hAnsiTheme="minorBidi"/>
          <w:b/>
          <w:bCs/>
        </w:rPr>
      </w:pPr>
      <w:r w:rsidRPr="00BE203F">
        <w:rPr>
          <w:rFonts w:asciiTheme="minorBidi" w:hAnsiTheme="minorBidi"/>
          <w:b/>
          <w:bCs/>
          <w:sz w:val="36"/>
          <w:szCs w:val="36"/>
        </w:rPr>
        <w:t xml:space="preserve"> </w:t>
      </w:r>
      <w:r w:rsidRPr="00BE203F">
        <w:rPr>
          <w:rFonts w:asciiTheme="minorBidi" w:hAnsiTheme="minorBidi"/>
          <w:b/>
          <w:bCs/>
        </w:rPr>
        <w:t xml:space="preserve">             </w:t>
      </w:r>
      <w:r w:rsidRPr="00BE203F">
        <w:rPr>
          <w:rFonts w:asciiTheme="minorBidi" w:hAnsiTheme="minorBidi"/>
          <w:b/>
          <w:bCs/>
          <w:noProof/>
          <w:lang w:eastAsia="en-GB"/>
        </w:rPr>
        <w:drawing>
          <wp:inline distT="0" distB="0" distL="0" distR="0" wp14:anchorId="090985A8" wp14:editId="4D59407E">
            <wp:extent cx="4015462" cy="273133"/>
            <wp:effectExtent l="0" t="0" r="4445" b="0"/>
            <wp:docPr id="20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6458" r="32735" b="89402"/>
                    <a:stretch/>
                  </pic:blipFill>
                  <pic:spPr bwMode="auto">
                    <a:xfrm>
                      <a:off x="0" y="0"/>
                      <a:ext cx="4141984" cy="281739"/>
                    </a:xfrm>
                    <a:prstGeom prst="rect">
                      <a:avLst/>
                    </a:prstGeom>
                    <a:noFill/>
                    <a:ln>
                      <a:noFill/>
                    </a:ln>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FD527C6" w14:textId="77777777" w:rsidR="000F5E28" w:rsidRPr="00BE203F" w:rsidRDefault="000F5E28" w:rsidP="000F5E28">
      <w:pPr>
        <w:rPr>
          <w:rFonts w:asciiTheme="minorBidi" w:hAnsiTheme="minorBidi"/>
          <w:b/>
          <w:bCs/>
        </w:rPr>
      </w:pPr>
      <w:r w:rsidRPr="00BE203F">
        <w:rPr>
          <w:rFonts w:asciiTheme="minorBidi" w:hAnsiTheme="minorBidi"/>
          <w:b/>
          <w:bCs/>
          <w:sz w:val="36"/>
          <w:szCs w:val="36"/>
        </w:rPr>
        <w:t>A</w:t>
      </w:r>
      <w:r w:rsidRPr="00BE203F">
        <w:rPr>
          <w:rFonts w:asciiTheme="minorBidi" w:hAnsiTheme="minorBidi"/>
          <w:b/>
          <w:bCs/>
        </w:rPr>
        <w:t xml:space="preserve">           </w:t>
      </w:r>
      <w:r w:rsidRPr="00BE203F">
        <w:rPr>
          <w:rFonts w:asciiTheme="minorBidi" w:hAnsiTheme="minorBidi"/>
          <w:b/>
          <w:bCs/>
          <w:noProof/>
          <w:lang w:eastAsia="en-GB"/>
        </w:rPr>
        <w:drawing>
          <wp:inline distT="0" distB="0" distL="0" distR="0" wp14:anchorId="740C0008" wp14:editId="0B6A2015">
            <wp:extent cx="4019339" cy="438785"/>
            <wp:effectExtent l="0" t="0" r="63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29310"/>
                    <a:stretch/>
                  </pic:blipFill>
                  <pic:spPr bwMode="auto">
                    <a:xfrm>
                      <a:off x="0" y="0"/>
                      <a:ext cx="4043053" cy="44137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F63A59B" w14:textId="77777777" w:rsidR="000F5E28" w:rsidRPr="00BE203F" w:rsidRDefault="000F5E28" w:rsidP="000F5E28">
      <w:pPr>
        <w:tabs>
          <w:tab w:val="left" w:pos="1825"/>
        </w:tabs>
        <w:rPr>
          <w:rFonts w:asciiTheme="minorBidi" w:hAnsiTheme="minorBidi"/>
        </w:rPr>
      </w:pPr>
      <w:r w:rsidRPr="00BE203F">
        <w:rPr>
          <w:rFonts w:asciiTheme="minorBidi" w:hAnsiTheme="minorBidi"/>
          <w:b/>
          <w:bCs/>
        </w:rPr>
        <w:tab/>
      </w:r>
      <w:r w:rsidRPr="00BE203F">
        <w:rPr>
          <w:rFonts w:asciiTheme="minorBidi" w:hAnsiTheme="minorBidi"/>
        </w:rPr>
        <w:t xml:space="preserve">                                                                                           </w:t>
      </w:r>
    </w:p>
    <w:p w14:paraId="4CD4FA82" w14:textId="77777777" w:rsidR="000F5E28" w:rsidRPr="00BE203F" w:rsidRDefault="000F5E28" w:rsidP="000F5E28">
      <w:pPr>
        <w:ind w:left="0"/>
        <w:rPr>
          <w:rFonts w:asciiTheme="minorBidi" w:hAnsiTheme="minorBidi"/>
          <w:b/>
          <w:bCs/>
        </w:rPr>
      </w:pPr>
      <w:r w:rsidRPr="00BE203F">
        <w:rPr>
          <w:rFonts w:asciiTheme="minorBidi" w:hAnsiTheme="minorBidi"/>
          <w:noProof/>
          <w:sz w:val="36"/>
          <w:szCs w:val="36"/>
          <w:lang w:eastAsia="en-GB"/>
        </w:rPr>
        <mc:AlternateContent>
          <mc:Choice Requires="wps">
            <w:drawing>
              <wp:anchor distT="0" distB="0" distL="114300" distR="114300" simplePos="0" relativeHeight="252086272" behindDoc="0" locked="0" layoutInCell="1" allowOverlap="1" wp14:anchorId="015D6BC6" wp14:editId="77FC297F">
                <wp:simplePos x="0" y="0"/>
                <wp:positionH relativeFrom="column">
                  <wp:posOffset>4442269</wp:posOffset>
                </wp:positionH>
                <wp:positionV relativeFrom="paragraph">
                  <wp:posOffset>434208</wp:posOffset>
                </wp:positionV>
                <wp:extent cx="857885" cy="1178678"/>
                <wp:effectExtent l="0" t="0" r="18415" b="21590"/>
                <wp:wrapNone/>
                <wp:docPr id="20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885" cy="1178678"/>
                        </a:xfrm>
                        <a:prstGeom prst="rect">
                          <a:avLst/>
                        </a:prstGeom>
                        <a:solidFill>
                          <a:srgbClr val="FFFFFF"/>
                        </a:solidFill>
                        <a:ln w="9525">
                          <a:solidFill>
                            <a:schemeClr val="bg1"/>
                          </a:solidFill>
                          <a:miter lim="800000"/>
                          <a:headEnd/>
                          <a:tailEnd/>
                        </a:ln>
                      </wps:spPr>
                      <wps:txbx>
                        <w:txbxContent>
                          <w:p w14:paraId="67AA8EF0" w14:textId="77777777" w:rsidR="00836DD6" w:rsidRDefault="00836DD6" w:rsidP="000F5E28">
                            <w:pPr>
                              <w:spacing w:line="600" w:lineRule="auto"/>
                            </w:pPr>
                            <w:r>
                              <w:t>FANCA</w:t>
                            </w:r>
                          </w:p>
                          <w:p w14:paraId="153A78B6" w14:textId="77777777" w:rsidR="00836DD6" w:rsidRDefault="00836DD6" w:rsidP="000F5E28">
                            <w:pPr>
                              <w:spacing w:line="600" w:lineRule="auto"/>
                            </w:pPr>
                            <w:r>
                              <w:t>β-actin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D6BC6" id="_x0000_s1057" type="#_x0000_t202" style="position:absolute;margin-left:349.8pt;margin-top:34.2pt;width:67.55pt;height:92.8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" strokecolor="white [3212]">
                <v:textbox>
                  <w:txbxContent>
                    <w:p w14:paraId="67AA8EF0" w14:textId="77777777" w:rsidR="00836DD6" w:rsidRDefault="00836DD6" w:rsidP="000F5E28">
                      <w:pPr>
                        <w:spacing w:line="600" w:lineRule="auto"/>
                      </w:pPr>
                      <w:r>
                        <w:t>FANCA</w:t>
                      </w:r>
                    </w:p>
                    <w:p w14:paraId="153A78B6" w14:textId="77777777" w:rsidR="00836DD6" w:rsidRDefault="00836DD6" w:rsidP="000F5E28">
                      <w:pPr>
                        <w:spacing w:line="600" w:lineRule="auto"/>
                      </w:pPr>
                      <w:r>
                        <w:t>β-actin</w:t>
                      </w:r>
                    </w:p>
                  </w:txbxContent>
                </v:textbox>
              </v:shape>
            </w:pict>
          </mc:Fallback>
        </mc:AlternateContent>
      </w:r>
    </w:p>
    <w:p w14:paraId="219B26D8" w14:textId="77777777" w:rsidR="000F5E28" w:rsidRPr="00BE203F" w:rsidRDefault="000F5E28" w:rsidP="000F5E28">
      <w:pPr>
        <w:jc w:val="center"/>
        <w:rPr>
          <w:rFonts w:asciiTheme="minorBidi" w:hAnsiTheme="minorBidi"/>
          <w:b/>
          <w:bCs/>
        </w:rPr>
      </w:pPr>
      <w:r w:rsidRPr="00BE203F">
        <w:rPr>
          <w:rFonts w:asciiTheme="minorBidi" w:hAnsiTheme="minorBidi"/>
          <w:noProof/>
          <w:lang w:eastAsia="en-GB"/>
        </w:rPr>
        <w:drawing>
          <wp:inline distT="0" distB="0" distL="0" distR="0" wp14:anchorId="1FD0F18A" wp14:editId="2DCEF8A6">
            <wp:extent cx="3520176" cy="365736"/>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r="3387"/>
                    <a:stretch/>
                  </pic:blipFill>
                  <pic:spPr bwMode="auto">
                    <a:xfrm>
                      <a:off x="0" y="0"/>
                      <a:ext cx="3615130" cy="37560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82DE93C" w14:textId="77777777" w:rsidR="000F5E28" w:rsidRPr="00BE203F" w:rsidRDefault="000F5E28" w:rsidP="000F5E28">
      <w:pPr>
        <w:jc w:val="center"/>
        <w:rPr>
          <w:rFonts w:asciiTheme="minorBidi" w:hAnsiTheme="minorBidi"/>
          <w:b/>
          <w:bCs/>
        </w:rPr>
      </w:pPr>
      <w:r w:rsidRPr="00BE203F">
        <w:rPr>
          <w:rFonts w:asciiTheme="minorBidi" w:hAnsiTheme="minorBidi"/>
          <w:noProof/>
          <w:lang w:eastAsia="en-GB"/>
        </w:rPr>
        <w:drawing>
          <wp:inline distT="0" distB="0" distL="0" distR="0" wp14:anchorId="7825D703" wp14:editId="5EB67EB5">
            <wp:extent cx="3430322" cy="328887"/>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592750" cy="344460"/>
                    </a:xfrm>
                    <a:prstGeom prst="rect">
                      <a:avLst/>
                    </a:prstGeom>
                  </pic:spPr>
                </pic:pic>
              </a:graphicData>
            </a:graphic>
          </wp:inline>
        </w:drawing>
      </w:r>
    </w:p>
    <w:p w14:paraId="7459888C" w14:textId="77777777" w:rsidR="000F5E28" w:rsidRPr="00BE203F" w:rsidRDefault="000F5E28" w:rsidP="000F5E28">
      <w:pPr>
        <w:rPr>
          <w:rFonts w:asciiTheme="minorBidi" w:hAnsiTheme="minorBidi"/>
          <w:b/>
          <w:bCs/>
        </w:rPr>
      </w:pPr>
      <w:r w:rsidRPr="00BE203F">
        <w:rPr>
          <w:rFonts w:asciiTheme="minorBidi" w:hAnsiTheme="minorBidi"/>
          <w:b/>
          <w:bCs/>
          <w:sz w:val="36"/>
          <w:szCs w:val="36"/>
        </w:rPr>
        <w:t>B</w:t>
      </w:r>
      <w:r w:rsidRPr="00BE203F">
        <w:rPr>
          <w:rFonts w:asciiTheme="minorBidi" w:hAnsiTheme="minorBidi"/>
          <w:b/>
          <w:bCs/>
        </w:rPr>
        <w:t xml:space="preserve">            </w:t>
      </w:r>
      <w:r w:rsidRPr="00BE203F">
        <w:rPr>
          <w:rFonts w:asciiTheme="minorBidi" w:hAnsiTheme="minorBidi"/>
          <w:noProof/>
          <w:lang w:eastAsia="en-GB"/>
        </w:rPr>
        <w:drawing>
          <wp:inline distT="0" distB="0" distL="0" distR="0" wp14:anchorId="1A27BFE5" wp14:editId="5FBAE57D">
            <wp:extent cx="4772025" cy="2743200"/>
            <wp:effectExtent l="0" t="0" r="9525" b="0"/>
            <wp:docPr id="216" name="Chart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BE203F">
        <w:rPr>
          <w:rFonts w:asciiTheme="minorBidi" w:hAnsiTheme="minorBidi"/>
          <w:b/>
          <w:bCs/>
        </w:rPr>
        <w:t xml:space="preserve"> </w:t>
      </w:r>
    </w:p>
    <w:p w14:paraId="29D85653" w14:textId="77CE2D7A" w:rsidR="000F5E28" w:rsidRPr="00BE203F" w:rsidRDefault="0036444A" w:rsidP="000F5E28">
      <w:pPr>
        <w:rPr>
          <w:rFonts w:asciiTheme="minorBidi" w:hAnsiTheme="minorBidi"/>
        </w:rPr>
      </w:pPr>
      <w:r w:rsidRPr="00BE203F">
        <w:rPr>
          <w:rFonts w:asciiTheme="minorBidi" w:hAnsiTheme="minorBidi"/>
          <w:b/>
          <w:bCs/>
          <w:noProof/>
          <w:sz w:val="36"/>
          <w:szCs w:val="36"/>
          <w:lang w:eastAsia="en-GB"/>
        </w:rPr>
        <w:lastRenderedPageBreak/>
        <mc:AlternateContent>
          <mc:Choice Requires="wps">
            <w:drawing>
              <wp:anchor distT="0" distB="0" distL="114300" distR="114300" simplePos="0" relativeHeight="252098560" behindDoc="0" locked="0" layoutInCell="1" allowOverlap="1" wp14:anchorId="5AFEDAC7" wp14:editId="66994057">
                <wp:simplePos x="0" y="0"/>
                <wp:positionH relativeFrom="margin">
                  <wp:posOffset>2450465</wp:posOffset>
                </wp:positionH>
                <wp:positionV relativeFrom="paragraph">
                  <wp:posOffset>767080</wp:posOffset>
                </wp:positionV>
                <wp:extent cx="262255" cy="84455"/>
                <wp:effectExtent l="0" t="0" r="4445" b="0"/>
                <wp:wrapNone/>
                <wp:docPr id="2062" name="Rectangle 2062"/>
                <wp:cNvGraphicFramePr/>
                <a:graphic xmlns:a="http://schemas.openxmlformats.org/drawingml/2006/main">
                  <a:graphicData uri="http://schemas.microsoft.com/office/word/2010/wordprocessingShape">
                    <wps:wsp>
                      <wps:cNvSpPr/>
                      <wps:spPr>
                        <a:xfrm>
                          <a:off x="0" y="0"/>
                          <a:ext cx="262255" cy="844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AD0CC9" id="Rectangle 2062" o:spid="_x0000_s1026" style="position:absolute;margin-left:192.95pt;margin-top:60.4pt;width:20.65pt;height:6.65pt;z-index:2520985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" fillcolor="white [3212]" stroked="f" strokeweight="2pt">
                <w10:wrap anchorx="margin"/>
              </v:rect>
            </w:pict>
          </mc:Fallback>
        </mc:AlternateContent>
      </w:r>
      <w:r w:rsidRPr="00BE203F">
        <w:rPr>
          <w:rFonts w:asciiTheme="minorBidi" w:hAnsiTheme="minorBidi"/>
          <w:b/>
          <w:bCs/>
          <w:noProof/>
          <w:sz w:val="36"/>
          <w:szCs w:val="36"/>
          <w:lang w:eastAsia="en-GB"/>
        </w:rPr>
        <mc:AlternateContent>
          <mc:Choice Requires="wps">
            <w:drawing>
              <wp:anchor distT="0" distB="0" distL="114300" distR="114300" simplePos="0" relativeHeight="252097536" behindDoc="0" locked="0" layoutInCell="1" allowOverlap="1" wp14:anchorId="12615646" wp14:editId="3BB39F6D">
                <wp:simplePos x="0" y="0"/>
                <wp:positionH relativeFrom="margin">
                  <wp:posOffset>964565</wp:posOffset>
                </wp:positionH>
                <wp:positionV relativeFrom="paragraph">
                  <wp:posOffset>895985</wp:posOffset>
                </wp:positionV>
                <wp:extent cx="3276600" cy="228600"/>
                <wp:effectExtent l="0" t="0" r="0" b="0"/>
                <wp:wrapNone/>
                <wp:docPr id="2061" name="Rectangle 2061"/>
                <wp:cNvGraphicFramePr/>
                <a:graphic xmlns:a="http://schemas.openxmlformats.org/drawingml/2006/main">
                  <a:graphicData uri="http://schemas.microsoft.com/office/word/2010/wordprocessingShape">
                    <wps:wsp>
                      <wps:cNvSpPr/>
                      <wps:spPr>
                        <a:xfrm>
                          <a:off x="0" y="0"/>
                          <a:ext cx="32766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F05191" id="Rectangle 2061" o:spid="_x0000_s1026" style="position:absolute;margin-left:75.95pt;margin-top:70.55pt;width:258pt;height:18pt;z-index:252097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" fillcolor="white [3212]" stroked="f" strokeweight="2pt">
                <w10:wrap anchorx="margin"/>
              </v:rect>
            </w:pict>
          </mc:Fallback>
        </mc:AlternateContent>
      </w:r>
      <w:r w:rsidR="000F5E28" w:rsidRPr="00BE203F">
        <w:rPr>
          <w:rFonts w:asciiTheme="minorBidi" w:hAnsiTheme="minorBidi"/>
          <w:b/>
          <w:bCs/>
          <w:sz w:val="36"/>
          <w:szCs w:val="36"/>
        </w:rPr>
        <w:t>C</w:t>
      </w:r>
      <w:r w:rsidR="000F5E28" w:rsidRPr="00BE203F">
        <w:rPr>
          <w:rFonts w:asciiTheme="minorBidi" w:hAnsiTheme="minorBidi"/>
          <w:b/>
          <w:bCs/>
        </w:rPr>
        <w:t xml:space="preserve">                   </w:t>
      </w:r>
      <w:r w:rsidR="000F5E28" w:rsidRPr="00BE203F">
        <w:rPr>
          <w:rFonts w:asciiTheme="minorBidi" w:hAnsiTheme="minorBidi"/>
          <w:b/>
          <w:bCs/>
          <w:noProof/>
          <w:lang w:eastAsia="en-GB"/>
        </w:rPr>
        <w:drawing>
          <wp:inline distT="0" distB="0" distL="0" distR="0" wp14:anchorId="5A21FAE1" wp14:editId="64A28298">
            <wp:extent cx="4495800" cy="242887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02272" cy="2432371"/>
                    </a:xfrm>
                    <a:prstGeom prst="rect">
                      <a:avLst/>
                    </a:prstGeom>
                    <a:noFill/>
                  </pic:spPr>
                </pic:pic>
              </a:graphicData>
            </a:graphic>
          </wp:inline>
        </w:drawing>
      </w:r>
    </w:p>
    <w:p w14:paraId="6B74848B" w14:textId="40E13870" w:rsidR="000F5E28" w:rsidRPr="00E95826" w:rsidRDefault="000F5E28" w:rsidP="000F5E28">
      <w:pPr>
        <w:pStyle w:val="Caption"/>
        <w:rPr>
          <w:rFonts w:asciiTheme="minorBidi" w:hAnsiTheme="minorBidi"/>
          <w:vanish/>
          <w:szCs w:val="24"/>
          <w:specVanish/>
        </w:rPr>
      </w:pPr>
      <w:bookmarkStart w:id="189" w:name="_Toc400901696"/>
      <w:bookmarkStart w:id="190" w:name="_Toc478697166"/>
      <w:bookmarkStart w:id="191" w:name="_Toc514111235"/>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3</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10</w:t>
      </w:r>
      <w:r w:rsidR="00287E62" w:rsidRPr="00E95826">
        <w:rPr>
          <w:rFonts w:asciiTheme="minorBidi" w:hAnsiTheme="minorBidi"/>
          <w:noProof/>
          <w:szCs w:val="24"/>
        </w:rPr>
        <w:fldChar w:fldCharType="end"/>
      </w:r>
      <w:r w:rsidRPr="00E95826">
        <w:rPr>
          <w:rFonts w:asciiTheme="minorBidi" w:hAnsiTheme="minorBidi"/>
          <w:szCs w:val="24"/>
        </w:rPr>
        <w:t xml:space="preserve">: </w:t>
      </w:r>
      <w:r w:rsidRPr="00E95826">
        <w:rPr>
          <w:rFonts w:asciiTheme="minorBidi" w:hAnsiTheme="minorBidi"/>
          <w:bCs w:val="0"/>
          <w:szCs w:val="24"/>
        </w:rPr>
        <w:t>The figure shows the expression of FANCA protein in different cell lines using western blotting</w:t>
      </w:r>
      <w:bookmarkEnd w:id="189"/>
      <w:bookmarkEnd w:id="190"/>
      <w:bookmarkEnd w:id="191"/>
    </w:p>
    <w:p w14:paraId="700DB2E4" w14:textId="2BBD805F" w:rsidR="000F5E28" w:rsidRPr="0037034E" w:rsidRDefault="000F5E28" w:rsidP="000F5E28">
      <w:pPr>
        <w:rPr>
          <w:rFonts w:asciiTheme="minorBidi" w:hAnsiTheme="minorBidi"/>
        </w:rPr>
      </w:pPr>
      <w:r w:rsidRPr="00E95826">
        <w:rPr>
          <w:rFonts w:asciiTheme="minorBidi" w:hAnsiTheme="minorBidi"/>
          <w:szCs w:val="24"/>
        </w:rPr>
        <w:t xml:space="preserve">. </w:t>
      </w:r>
      <w:r w:rsidRPr="00E95826">
        <w:rPr>
          <w:rFonts w:asciiTheme="minorBidi" w:hAnsiTheme="minorBidi"/>
          <w:b/>
          <w:szCs w:val="24"/>
        </w:rPr>
        <w:t>A</w:t>
      </w:r>
      <w:r w:rsidRPr="00E95826">
        <w:rPr>
          <w:rFonts w:asciiTheme="minorBidi" w:hAnsiTheme="minorBidi"/>
          <w:szCs w:val="24"/>
        </w:rPr>
        <w:t xml:space="preserve">) Western blots showing FANCA and β-actin expression in panel of normal oral keratinocyte, FA-HNSCC and </w:t>
      </w:r>
      <w:proofErr w:type="gramStart"/>
      <w:r w:rsidRPr="00E95826">
        <w:rPr>
          <w:rFonts w:asciiTheme="minorBidi" w:hAnsiTheme="minorBidi"/>
          <w:szCs w:val="24"/>
        </w:rPr>
        <w:t>non FA HNSCC</w:t>
      </w:r>
      <w:proofErr w:type="gramEnd"/>
      <w:r w:rsidRPr="00E95826">
        <w:rPr>
          <w:rFonts w:asciiTheme="minorBidi" w:hAnsiTheme="minorBidi"/>
          <w:szCs w:val="24"/>
        </w:rPr>
        <w:t xml:space="preserve">.  The expected product size is 163kDa. β-actin was used as loading control in the same membrane used for measuring the expression of all FANC proteins., </w:t>
      </w:r>
      <w:r w:rsidRPr="00E95826">
        <w:rPr>
          <w:rFonts w:asciiTheme="minorBidi" w:hAnsiTheme="minorBidi"/>
          <w:b/>
          <w:bCs/>
          <w:szCs w:val="24"/>
        </w:rPr>
        <w:t>B</w:t>
      </w:r>
      <w:r w:rsidRPr="00E95826">
        <w:rPr>
          <w:rFonts w:asciiTheme="minorBidi" w:hAnsiTheme="minorBidi"/>
          <w:szCs w:val="24"/>
        </w:rPr>
        <w:t xml:space="preserve">) Quantification of FANCA expression normalised to β-actin for each cell line., and </w:t>
      </w:r>
      <w:r w:rsidRPr="00E95826">
        <w:rPr>
          <w:rFonts w:asciiTheme="minorBidi" w:hAnsiTheme="minorBidi"/>
          <w:b/>
          <w:szCs w:val="24"/>
        </w:rPr>
        <w:t>C)</w:t>
      </w:r>
      <w:r w:rsidRPr="00E95826">
        <w:rPr>
          <w:rFonts w:asciiTheme="minorBidi" w:hAnsiTheme="minorBidi"/>
          <w:szCs w:val="24"/>
        </w:rPr>
        <w:t xml:space="preserve"> comparison between different cell line groups. The expression is high in OHSU- FAA compared to other cell lines confirming the qPCR results. The t-test was used to compare each two groups (***P&lt;0.0005 and ****P&lt;0.00005). Green bars indicate normal, red indicate non-FA HNSCC and blue indicate FA-HNSCC cells.</w:t>
      </w:r>
      <w:r w:rsidR="00CF3443" w:rsidRPr="00E95826">
        <w:rPr>
          <w:rFonts w:asciiTheme="minorBidi" w:hAnsiTheme="minorBidi"/>
          <w:szCs w:val="24"/>
        </w:rPr>
        <w:t xml:space="preserve"> </w:t>
      </w:r>
      <w:r w:rsidR="00CF3443" w:rsidRPr="0037034E">
        <w:rPr>
          <w:rFonts w:asciiTheme="minorBidi" w:hAnsiTheme="minorBidi"/>
          <w:szCs w:val="24"/>
        </w:rPr>
        <w:t>The results shown are the mean of three independent experiments. The standard error of mean (SEM) is shown for each cell line</w:t>
      </w:r>
      <w:r w:rsidR="00CF3443" w:rsidRPr="0037034E">
        <w:rPr>
          <w:rFonts w:asciiTheme="minorBidi" w:hAnsiTheme="minorBidi"/>
        </w:rPr>
        <w:t xml:space="preserve">. </w:t>
      </w:r>
    </w:p>
    <w:p w14:paraId="5894D255" w14:textId="77777777" w:rsidR="000F5E28" w:rsidRPr="00BE203F" w:rsidRDefault="000F5E28" w:rsidP="000F5E28">
      <w:pPr>
        <w:rPr>
          <w:rFonts w:asciiTheme="minorBidi" w:hAnsiTheme="minorBidi"/>
        </w:rPr>
      </w:pPr>
      <w:r w:rsidRPr="00BE203F">
        <w:rPr>
          <w:rFonts w:asciiTheme="minorBidi" w:hAnsiTheme="minorBidi"/>
        </w:rPr>
        <w:br w:type="page"/>
      </w:r>
    </w:p>
    <w:p w14:paraId="6055EA4F" w14:textId="77777777" w:rsidR="000F5E28" w:rsidRPr="00BE203F" w:rsidRDefault="000F5E28" w:rsidP="000F5E28">
      <w:pPr>
        <w:pStyle w:val="Heading3"/>
        <w:rPr>
          <w:rFonts w:asciiTheme="minorBidi" w:hAnsiTheme="minorBidi" w:cstheme="minorBidi"/>
        </w:rPr>
      </w:pPr>
      <w:bookmarkStart w:id="192" w:name="_Toc478697099"/>
      <w:bookmarkStart w:id="193" w:name="_Toc514111171"/>
      <w:r w:rsidRPr="00BE203F">
        <w:rPr>
          <w:rFonts w:asciiTheme="minorBidi" w:hAnsiTheme="minorBidi" w:cstheme="minorBidi"/>
        </w:rPr>
        <w:lastRenderedPageBreak/>
        <w:t>FANCD2</w:t>
      </w:r>
      <w:bookmarkEnd w:id="192"/>
      <w:bookmarkEnd w:id="193"/>
    </w:p>
    <w:p w14:paraId="5B0AB3F6" w14:textId="679FA626" w:rsidR="000F5E28" w:rsidRPr="0037034E" w:rsidRDefault="000F5E28" w:rsidP="000F5E28">
      <w:pPr>
        <w:rPr>
          <w:rFonts w:asciiTheme="minorBidi" w:hAnsiTheme="minorBidi"/>
        </w:rPr>
      </w:pPr>
      <w:r w:rsidRPr="00BE203F">
        <w:rPr>
          <w:rFonts w:asciiTheme="minorBidi" w:hAnsiTheme="minorBidi"/>
        </w:rPr>
        <w:t xml:space="preserve">FANCD2 protein expression showed that normal cells have lower expression compared to HNSCC cells (figure 3.11). Non-FA HNSCC showed a double band suggesting the ubiquitination of FANCD2 is due to them having functional FA pathway. On the other hand, FA HNSCC cells showed single band which demonstrate lack of FANCD2 ubiquitination due to having defect in FANCA and FANCC in OHSU-974 and VU1131 respectively. The expression of FANCD2 after combining different cells in their relative groups including normal, Non-FA HNSCC and FA-HNSCC, was low in normal and higher in Non-FA HNSCC and FA-HNSCC (figure 3.11). </w:t>
      </w:r>
      <w:r w:rsidRPr="0037034E">
        <w:rPr>
          <w:rFonts w:asciiTheme="minorBidi" w:hAnsiTheme="minorBidi"/>
        </w:rPr>
        <w:t>Immortalise</w:t>
      </w:r>
      <w:r w:rsidR="00E10571" w:rsidRPr="0037034E">
        <w:rPr>
          <w:rFonts w:asciiTheme="minorBidi" w:hAnsiTheme="minorBidi"/>
        </w:rPr>
        <w:t>d</w:t>
      </w:r>
      <w:r w:rsidRPr="0037034E">
        <w:rPr>
          <w:rFonts w:asciiTheme="minorBidi" w:hAnsiTheme="minorBidi"/>
        </w:rPr>
        <w:t xml:space="preserve"> NOK showed higher FANCD2 expression compared to NOK. </w:t>
      </w:r>
    </w:p>
    <w:p w14:paraId="44A6C759" w14:textId="77777777" w:rsidR="000F5E28" w:rsidRPr="00BE203F" w:rsidRDefault="000F5E28" w:rsidP="000F5E28">
      <w:pPr>
        <w:rPr>
          <w:rFonts w:asciiTheme="minorBidi" w:hAnsiTheme="minorBidi"/>
        </w:rPr>
      </w:pPr>
    </w:p>
    <w:p w14:paraId="4D3A7926" w14:textId="77777777" w:rsidR="000F5E28" w:rsidRPr="00BE203F" w:rsidRDefault="000F5E28" w:rsidP="000F5E28">
      <w:pPr>
        <w:rPr>
          <w:rFonts w:asciiTheme="minorBidi" w:hAnsiTheme="minorBidi"/>
        </w:rPr>
      </w:pPr>
    </w:p>
    <w:p w14:paraId="57467C26" w14:textId="77777777" w:rsidR="000F5E28" w:rsidRPr="00BE203F" w:rsidRDefault="000F5E28" w:rsidP="000F5E28">
      <w:pPr>
        <w:rPr>
          <w:rFonts w:asciiTheme="minorBidi" w:hAnsiTheme="minorBidi"/>
        </w:rPr>
      </w:pPr>
    </w:p>
    <w:p w14:paraId="4615935F" w14:textId="77777777" w:rsidR="000F5E28" w:rsidRPr="00BE203F" w:rsidRDefault="000F5E28" w:rsidP="000F5E28">
      <w:pPr>
        <w:rPr>
          <w:rFonts w:asciiTheme="minorBidi" w:hAnsiTheme="minorBidi"/>
        </w:rPr>
      </w:pPr>
    </w:p>
    <w:p w14:paraId="44C38DFC" w14:textId="77777777" w:rsidR="000F5E28" w:rsidRPr="00BE203F" w:rsidRDefault="000F5E28" w:rsidP="000F5E28">
      <w:pPr>
        <w:rPr>
          <w:rFonts w:asciiTheme="minorBidi" w:hAnsiTheme="minorBidi"/>
        </w:rPr>
      </w:pPr>
    </w:p>
    <w:p w14:paraId="1D2ADAA9" w14:textId="77777777" w:rsidR="000F5E28" w:rsidRPr="00BE203F" w:rsidRDefault="000F5E28" w:rsidP="000F5E28">
      <w:pPr>
        <w:rPr>
          <w:rFonts w:asciiTheme="minorBidi" w:hAnsiTheme="minorBidi"/>
        </w:rPr>
      </w:pPr>
    </w:p>
    <w:p w14:paraId="10133E45" w14:textId="77777777" w:rsidR="000F5E28" w:rsidRPr="00BE203F" w:rsidRDefault="000F5E28" w:rsidP="000F5E28">
      <w:pPr>
        <w:rPr>
          <w:rFonts w:asciiTheme="minorBidi" w:hAnsiTheme="minorBidi"/>
        </w:rPr>
      </w:pPr>
    </w:p>
    <w:p w14:paraId="4D488B5F" w14:textId="77777777" w:rsidR="000F5E28" w:rsidRPr="00BE203F" w:rsidRDefault="000F5E28" w:rsidP="000F5E28">
      <w:pPr>
        <w:rPr>
          <w:rFonts w:asciiTheme="minorBidi" w:hAnsiTheme="minorBidi"/>
        </w:rPr>
      </w:pPr>
    </w:p>
    <w:p w14:paraId="73179F17" w14:textId="20463E6C" w:rsidR="000F5E28" w:rsidRDefault="000F5E28" w:rsidP="000F5E28">
      <w:pPr>
        <w:rPr>
          <w:rFonts w:asciiTheme="minorBidi" w:hAnsiTheme="minorBidi"/>
        </w:rPr>
      </w:pPr>
    </w:p>
    <w:p w14:paraId="41D56F87" w14:textId="199C93F1" w:rsidR="0036444A" w:rsidRDefault="0036444A" w:rsidP="000F5E28">
      <w:pPr>
        <w:rPr>
          <w:rFonts w:asciiTheme="minorBidi" w:hAnsiTheme="minorBidi"/>
        </w:rPr>
      </w:pPr>
    </w:p>
    <w:p w14:paraId="26E435DB" w14:textId="1BF2D9F8" w:rsidR="0036444A" w:rsidRDefault="0036444A" w:rsidP="000F5E28">
      <w:pPr>
        <w:rPr>
          <w:rFonts w:asciiTheme="minorBidi" w:hAnsiTheme="minorBidi"/>
        </w:rPr>
      </w:pPr>
    </w:p>
    <w:p w14:paraId="4EA0B68A" w14:textId="0EA39F20" w:rsidR="0036444A" w:rsidRDefault="0036444A" w:rsidP="000F5E28">
      <w:pPr>
        <w:rPr>
          <w:rFonts w:asciiTheme="minorBidi" w:hAnsiTheme="minorBidi"/>
        </w:rPr>
      </w:pPr>
    </w:p>
    <w:p w14:paraId="361C3F54" w14:textId="77777777" w:rsidR="0036444A" w:rsidRPr="00BE203F" w:rsidRDefault="0036444A" w:rsidP="000F5E28">
      <w:pPr>
        <w:rPr>
          <w:rFonts w:asciiTheme="minorBidi" w:hAnsiTheme="minorBidi"/>
        </w:rPr>
      </w:pPr>
    </w:p>
    <w:p w14:paraId="6C3F1E8D" w14:textId="57797A25" w:rsidR="000F5E28" w:rsidRPr="00BE203F" w:rsidRDefault="0036444A" w:rsidP="000F5E28">
      <w:pPr>
        <w:rPr>
          <w:rFonts w:asciiTheme="minorBidi" w:hAnsiTheme="minorBidi"/>
        </w:rPr>
      </w:pPr>
      <w:r w:rsidRPr="00BE203F">
        <w:rPr>
          <w:rFonts w:asciiTheme="minorBidi" w:hAnsiTheme="minorBidi"/>
          <w:noProof/>
          <w:lang w:eastAsia="en-GB"/>
        </w:rPr>
        <w:lastRenderedPageBreak/>
        <mc:AlternateContent>
          <mc:Choice Requires="wps">
            <w:drawing>
              <wp:anchor distT="45720" distB="45720" distL="114300" distR="114300" simplePos="0" relativeHeight="252087296" behindDoc="0" locked="0" layoutInCell="1" allowOverlap="1" wp14:anchorId="038A8171" wp14:editId="51EC97C6">
                <wp:simplePos x="0" y="0"/>
                <wp:positionH relativeFrom="column">
                  <wp:posOffset>2541270</wp:posOffset>
                </wp:positionH>
                <wp:positionV relativeFrom="paragraph">
                  <wp:posOffset>-1180465</wp:posOffset>
                </wp:positionV>
                <wp:extent cx="1102995" cy="4152265"/>
                <wp:effectExtent l="0" t="0" r="127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02995" cy="4152265"/>
                        </a:xfrm>
                        <a:prstGeom prst="rect">
                          <a:avLst/>
                        </a:prstGeom>
                        <a:noFill/>
                        <a:ln w="9525">
                          <a:noFill/>
                          <a:miter lim="800000"/>
                          <a:headEnd/>
                          <a:tailEnd/>
                        </a:ln>
                      </wps:spPr>
                      <wps:txbx>
                        <w:txbxContent>
                          <w:p w14:paraId="474D3C95" w14:textId="77777777" w:rsidR="00836DD6" w:rsidRPr="006612C6" w:rsidRDefault="00836DD6" w:rsidP="000F5E28">
                            <w:pPr>
                              <w:rPr>
                                <w:sz w:val="20"/>
                                <w:szCs w:val="20"/>
                              </w:rPr>
                            </w:pPr>
                            <w:r w:rsidRPr="006612C6">
                              <w:rPr>
                                <w:sz w:val="20"/>
                                <w:szCs w:val="20"/>
                              </w:rPr>
                              <w:t>H357</w:t>
                            </w:r>
                          </w:p>
                          <w:p w14:paraId="791A0B33" w14:textId="77777777" w:rsidR="00836DD6" w:rsidRPr="006612C6" w:rsidRDefault="00836DD6" w:rsidP="000F5E28">
                            <w:pPr>
                              <w:rPr>
                                <w:sz w:val="20"/>
                                <w:szCs w:val="20"/>
                              </w:rPr>
                            </w:pPr>
                            <w:r w:rsidRPr="006612C6">
                              <w:rPr>
                                <w:sz w:val="20"/>
                                <w:szCs w:val="20"/>
                              </w:rPr>
                              <w:t>B22</w:t>
                            </w:r>
                          </w:p>
                          <w:p w14:paraId="772C9305" w14:textId="77777777" w:rsidR="00836DD6" w:rsidRPr="006612C6" w:rsidRDefault="00836DD6" w:rsidP="000F5E28">
                            <w:pPr>
                              <w:rPr>
                                <w:sz w:val="20"/>
                                <w:szCs w:val="20"/>
                              </w:rPr>
                            </w:pPr>
                            <w:r w:rsidRPr="006612C6">
                              <w:rPr>
                                <w:sz w:val="20"/>
                                <w:szCs w:val="20"/>
                              </w:rPr>
                              <w:t xml:space="preserve">OKF6 </w:t>
                            </w:r>
                          </w:p>
                          <w:p w14:paraId="04110B73" w14:textId="77777777" w:rsidR="00836DD6" w:rsidRPr="006612C6" w:rsidRDefault="00836DD6" w:rsidP="000F5E28">
                            <w:pPr>
                              <w:rPr>
                                <w:sz w:val="20"/>
                                <w:szCs w:val="20"/>
                              </w:rPr>
                            </w:pPr>
                            <w:r w:rsidRPr="006612C6">
                              <w:rPr>
                                <w:sz w:val="20"/>
                                <w:szCs w:val="20"/>
                              </w:rPr>
                              <w:t>OHSU-FAA</w:t>
                            </w:r>
                          </w:p>
                          <w:p w14:paraId="1CF0EC28" w14:textId="77777777" w:rsidR="00836DD6" w:rsidRPr="006612C6" w:rsidRDefault="00836DD6" w:rsidP="000F5E28">
                            <w:pPr>
                              <w:rPr>
                                <w:sz w:val="20"/>
                                <w:szCs w:val="20"/>
                              </w:rPr>
                            </w:pPr>
                            <w:r w:rsidRPr="006612C6">
                              <w:rPr>
                                <w:sz w:val="20"/>
                                <w:szCs w:val="20"/>
                              </w:rPr>
                              <w:t>OHSU-974</w:t>
                            </w:r>
                          </w:p>
                          <w:p w14:paraId="61A088E8" w14:textId="77777777" w:rsidR="00836DD6" w:rsidRDefault="00836DD6" w:rsidP="000F5E28">
                            <w:pPr>
                              <w:rPr>
                                <w:sz w:val="20"/>
                                <w:szCs w:val="20"/>
                              </w:rPr>
                            </w:pPr>
                            <w:r w:rsidRPr="006612C6">
                              <w:rPr>
                                <w:sz w:val="20"/>
                                <w:szCs w:val="20"/>
                              </w:rPr>
                              <w:t>VU1131</w:t>
                            </w:r>
                          </w:p>
                          <w:p w14:paraId="66B105F8" w14:textId="77777777" w:rsidR="00836DD6" w:rsidRPr="00376B8A" w:rsidRDefault="00836DD6" w:rsidP="000F5E28">
                            <w:pPr>
                              <w:rPr>
                                <w:sz w:val="20"/>
                                <w:szCs w:val="20"/>
                              </w:rPr>
                            </w:pPr>
                            <w:r>
                              <w:rPr>
                                <w:sz w:val="20"/>
                                <w:szCs w:val="20"/>
                              </w:rPr>
                              <w:t>NOK334</w:t>
                            </w:r>
                          </w:p>
                          <w:p w14:paraId="303EE532" w14:textId="77777777" w:rsidR="00836DD6" w:rsidRDefault="00836DD6" w:rsidP="000F5E28">
                            <w:r>
                              <w:t>OKF4</w:t>
                            </w:r>
                          </w:p>
                          <w:p w14:paraId="77EB6A6E" w14:textId="77777777" w:rsidR="00836DD6" w:rsidRDefault="00836DD6" w:rsidP="000F5E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A8171" id="_x0000_s1058" type="#_x0000_t202" style="position:absolute;left:0;text-align:left;margin-left:200.1pt;margin-top:-92.95pt;width:86.85pt;height:326.95pt;rotation:-90;z-index:252087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" filled="f" stroked="f">
                <v:textbox>
                  <w:txbxContent>
                    <w:p w14:paraId="474D3C95" w14:textId="77777777" w:rsidR="00836DD6" w:rsidRPr="006612C6" w:rsidRDefault="00836DD6" w:rsidP="000F5E28">
                      <w:pPr>
                        <w:rPr>
                          <w:sz w:val="20"/>
                          <w:szCs w:val="20"/>
                        </w:rPr>
                      </w:pPr>
                      <w:r w:rsidRPr="006612C6">
                        <w:rPr>
                          <w:sz w:val="20"/>
                          <w:szCs w:val="20"/>
                        </w:rPr>
                        <w:t>H357</w:t>
                      </w:r>
                    </w:p>
                    <w:p w14:paraId="791A0B33" w14:textId="77777777" w:rsidR="00836DD6" w:rsidRPr="006612C6" w:rsidRDefault="00836DD6" w:rsidP="000F5E28">
                      <w:pPr>
                        <w:rPr>
                          <w:sz w:val="20"/>
                          <w:szCs w:val="20"/>
                        </w:rPr>
                      </w:pPr>
                      <w:r w:rsidRPr="006612C6">
                        <w:rPr>
                          <w:sz w:val="20"/>
                          <w:szCs w:val="20"/>
                        </w:rPr>
                        <w:t>B22</w:t>
                      </w:r>
                    </w:p>
                    <w:p w14:paraId="772C9305" w14:textId="77777777" w:rsidR="00836DD6" w:rsidRPr="006612C6" w:rsidRDefault="00836DD6" w:rsidP="000F5E28">
                      <w:pPr>
                        <w:rPr>
                          <w:sz w:val="20"/>
                          <w:szCs w:val="20"/>
                        </w:rPr>
                      </w:pPr>
                      <w:r w:rsidRPr="006612C6">
                        <w:rPr>
                          <w:sz w:val="20"/>
                          <w:szCs w:val="20"/>
                        </w:rPr>
                        <w:t xml:space="preserve">OKF6 </w:t>
                      </w:r>
                    </w:p>
                    <w:p w14:paraId="04110B73" w14:textId="77777777" w:rsidR="00836DD6" w:rsidRPr="006612C6" w:rsidRDefault="00836DD6" w:rsidP="000F5E28">
                      <w:pPr>
                        <w:rPr>
                          <w:sz w:val="20"/>
                          <w:szCs w:val="20"/>
                        </w:rPr>
                      </w:pPr>
                      <w:r w:rsidRPr="006612C6">
                        <w:rPr>
                          <w:sz w:val="20"/>
                          <w:szCs w:val="20"/>
                        </w:rPr>
                        <w:t>OHSU-FAA</w:t>
                      </w:r>
                    </w:p>
                    <w:p w14:paraId="1CF0EC28" w14:textId="77777777" w:rsidR="00836DD6" w:rsidRPr="006612C6" w:rsidRDefault="00836DD6" w:rsidP="000F5E28">
                      <w:pPr>
                        <w:rPr>
                          <w:sz w:val="20"/>
                          <w:szCs w:val="20"/>
                        </w:rPr>
                      </w:pPr>
                      <w:r w:rsidRPr="006612C6">
                        <w:rPr>
                          <w:sz w:val="20"/>
                          <w:szCs w:val="20"/>
                        </w:rPr>
                        <w:t>OHSU-974</w:t>
                      </w:r>
                    </w:p>
                    <w:p w14:paraId="61A088E8" w14:textId="77777777" w:rsidR="00836DD6" w:rsidRDefault="00836DD6" w:rsidP="000F5E28">
                      <w:pPr>
                        <w:rPr>
                          <w:sz w:val="20"/>
                          <w:szCs w:val="20"/>
                        </w:rPr>
                      </w:pPr>
                      <w:r w:rsidRPr="006612C6">
                        <w:rPr>
                          <w:sz w:val="20"/>
                          <w:szCs w:val="20"/>
                        </w:rPr>
                        <w:t>VU1131</w:t>
                      </w:r>
                    </w:p>
                    <w:p w14:paraId="66B105F8" w14:textId="77777777" w:rsidR="00836DD6" w:rsidRPr="00376B8A" w:rsidRDefault="00836DD6" w:rsidP="000F5E28">
                      <w:pPr>
                        <w:rPr>
                          <w:sz w:val="20"/>
                          <w:szCs w:val="20"/>
                        </w:rPr>
                      </w:pPr>
                      <w:r>
                        <w:rPr>
                          <w:sz w:val="20"/>
                          <w:szCs w:val="20"/>
                        </w:rPr>
                        <w:t>NOK334</w:t>
                      </w:r>
                    </w:p>
                    <w:p w14:paraId="303EE532" w14:textId="77777777" w:rsidR="00836DD6" w:rsidRDefault="00836DD6" w:rsidP="000F5E28">
                      <w:r>
                        <w:t>OKF4</w:t>
                      </w:r>
                    </w:p>
                    <w:p w14:paraId="77EB6A6E" w14:textId="77777777" w:rsidR="00836DD6" w:rsidRDefault="00836DD6" w:rsidP="000F5E28"/>
                  </w:txbxContent>
                </v:textbox>
              </v:shape>
            </w:pict>
          </mc:Fallback>
        </mc:AlternateContent>
      </w:r>
    </w:p>
    <w:p w14:paraId="4C840853" w14:textId="77777777" w:rsidR="000F5E28" w:rsidRPr="00BE203F" w:rsidRDefault="000F5E28" w:rsidP="000F5E28">
      <w:pPr>
        <w:rPr>
          <w:rFonts w:asciiTheme="minorBidi" w:hAnsiTheme="minorBidi"/>
        </w:rPr>
      </w:pPr>
    </w:p>
    <w:p w14:paraId="004030CC" w14:textId="60668141" w:rsidR="000F5E28" w:rsidRPr="00BE203F" w:rsidRDefault="000F5E28" w:rsidP="000F5E28">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063744" behindDoc="0" locked="0" layoutInCell="1" allowOverlap="1" wp14:anchorId="497900E5" wp14:editId="6A4FCDFB">
                <wp:simplePos x="0" y="0"/>
                <wp:positionH relativeFrom="column">
                  <wp:posOffset>-266065</wp:posOffset>
                </wp:positionH>
                <wp:positionV relativeFrom="paragraph">
                  <wp:posOffset>337702</wp:posOffset>
                </wp:positionV>
                <wp:extent cx="1120746" cy="1289050"/>
                <wp:effectExtent l="0" t="0" r="2286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746" cy="1289050"/>
                        </a:xfrm>
                        <a:prstGeom prst="rect">
                          <a:avLst/>
                        </a:prstGeom>
                        <a:solidFill>
                          <a:srgbClr val="FFFFFF"/>
                        </a:solidFill>
                        <a:ln w="9525">
                          <a:solidFill>
                            <a:schemeClr val="bg1"/>
                          </a:solidFill>
                          <a:miter lim="800000"/>
                          <a:headEnd/>
                          <a:tailEnd/>
                        </a:ln>
                      </wps:spPr>
                      <wps:txbx>
                        <w:txbxContent>
                          <w:p w14:paraId="48E23A91" w14:textId="77777777" w:rsidR="00836DD6" w:rsidRDefault="00836DD6" w:rsidP="000F5E28">
                            <w:pPr>
                              <w:spacing w:line="240" w:lineRule="auto"/>
                            </w:pPr>
                            <w:r>
                              <w:t>FANCD2-L</w:t>
                            </w:r>
                          </w:p>
                          <w:p w14:paraId="29EDA6AB" w14:textId="77777777" w:rsidR="00836DD6" w:rsidRDefault="00836DD6" w:rsidP="000F5E28">
                            <w:pPr>
                              <w:spacing w:line="240" w:lineRule="auto"/>
                            </w:pPr>
                            <w:r>
                              <w:t>FANCD2-S</w:t>
                            </w:r>
                          </w:p>
                          <w:p w14:paraId="1D1FA75E" w14:textId="77777777" w:rsidR="00836DD6" w:rsidRDefault="00836DD6" w:rsidP="000F5E28">
                            <w:r>
                              <w:t>β-actin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900E5" id="_x0000_s1059" type="#_x0000_t202" style="position:absolute;left:0;text-align:left;margin-left:-20.95pt;margin-top:26.6pt;width:88.25pt;height:101.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" strokecolor="white [3212]">
                <v:textbox>
                  <w:txbxContent>
                    <w:p w14:paraId="48E23A91" w14:textId="77777777" w:rsidR="00836DD6" w:rsidRDefault="00836DD6" w:rsidP="000F5E28">
                      <w:pPr>
                        <w:spacing w:line="240" w:lineRule="auto"/>
                      </w:pPr>
                      <w:r>
                        <w:t>FANCD2-L</w:t>
                      </w:r>
                    </w:p>
                    <w:p w14:paraId="29EDA6AB" w14:textId="77777777" w:rsidR="00836DD6" w:rsidRDefault="00836DD6" w:rsidP="000F5E28">
                      <w:pPr>
                        <w:spacing w:line="240" w:lineRule="auto"/>
                      </w:pPr>
                      <w:r>
                        <w:t>FANCD2-S</w:t>
                      </w:r>
                    </w:p>
                    <w:p w14:paraId="1D1FA75E" w14:textId="77777777" w:rsidR="00836DD6" w:rsidRDefault="00836DD6" w:rsidP="000F5E28">
                      <w:r>
                        <w:t>β-actin</w:t>
                      </w:r>
                    </w:p>
                  </w:txbxContent>
                </v:textbox>
              </v:shape>
            </w:pict>
          </mc:Fallback>
        </mc:AlternateContent>
      </w:r>
    </w:p>
    <w:p w14:paraId="399CB104" w14:textId="75E1E749" w:rsidR="000F5E28" w:rsidRPr="00BE203F" w:rsidRDefault="0036444A" w:rsidP="000F5E28">
      <w:pPr>
        <w:rPr>
          <w:rFonts w:asciiTheme="minorBidi" w:hAnsiTheme="minorBidi"/>
          <w:b/>
          <w:bCs/>
        </w:rPr>
      </w:pPr>
      <w:r w:rsidRPr="00BE203F">
        <w:rPr>
          <w:rFonts w:asciiTheme="minorBidi" w:hAnsiTheme="minorBidi"/>
          <w:noProof/>
          <w:lang w:eastAsia="en-GB"/>
        </w:rPr>
        <mc:AlternateContent>
          <mc:Choice Requires="wps">
            <w:drawing>
              <wp:anchor distT="45720" distB="45720" distL="114300" distR="114300" simplePos="0" relativeHeight="252094464" behindDoc="0" locked="0" layoutInCell="1" allowOverlap="1" wp14:anchorId="245980C3" wp14:editId="29FEF444">
                <wp:simplePos x="0" y="0"/>
                <wp:positionH relativeFrom="column">
                  <wp:posOffset>1944687</wp:posOffset>
                </wp:positionH>
                <wp:positionV relativeFrom="paragraph">
                  <wp:posOffset>142558</wp:posOffset>
                </wp:positionV>
                <wp:extent cx="1075055" cy="3044190"/>
                <wp:effectExtent l="0" t="0" r="0" b="0"/>
                <wp:wrapNone/>
                <wp:docPr id="2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75055" cy="3044190"/>
                        </a:xfrm>
                        <a:prstGeom prst="rect">
                          <a:avLst/>
                        </a:prstGeom>
                        <a:noFill/>
                        <a:ln w="9525">
                          <a:noFill/>
                          <a:miter lim="800000"/>
                          <a:headEnd/>
                          <a:tailEnd/>
                        </a:ln>
                      </wps:spPr>
                      <wps:txbx>
                        <w:txbxContent>
                          <w:p w14:paraId="5E6F186B" w14:textId="77777777" w:rsidR="00836DD6" w:rsidRPr="006612C6" w:rsidRDefault="00836DD6" w:rsidP="000F5E28">
                            <w:pPr>
                              <w:spacing w:line="720" w:lineRule="auto"/>
                              <w:rPr>
                                <w:sz w:val="20"/>
                                <w:szCs w:val="20"/>
                              </w:rPr>
                            </w:pPr>
                            <w:r>
                              <w:rPr>
                                <w:sz w:val="20"/>
                                <w:szCs w:val="20"/>
                              </w:rPr>
                              <w:t>TR146</w:t>
                            </w:r>
                          </w:p>
                          <w:p w14:paraId="67089DA1" w14:textId="77777777" w:rsidR="00836DD6" w:rsidRPr="006612C6" w:rsidRDefault="00836DD6" w:rsidP="000F5E28">
                            <w:pPr>
                              <w:spacing w:line="720" w:lineRule="auto"/>
                              <w:rPr>
                                <w:sz w:val="20"/>
                                <w:szCs w:val="20"/>
                              </w:rPr>
                            </w:pPr>
                            <w:r>
                              <w:rPr>
                                <w:sz w:val="20"/>
                                <w:szCs w:val="20"/>
                              </w:rPr>
                              <w:t>B16</w:t>
                            </w:r>
                          </w:p>
                          <w:p w14:paraId="509424BF" w14:textId="77777777" w:rsidR="00836DD6" w:rsidRPr="006612C6" w:rsidRDefault="00836DD6" w:rsidP="000F5E28">
                            <w:pPr>
                              <w:spacing w:line="720" w:lineRule="auto"/>
                              <w:rPr>
                                <w:sz w:val="20"/>
                                <w:szCs w:val="20"/>
                              </w:rPr>
                            </w:pPr>
                            <w:r>
                              <w:rPr>
                                <w:sz w:val="20"/>
                                <w:szCs w:val="20"/>
                              </w:rPr>
                              <w:t>NOK334</w:t>
                            </w:r>
                            <w:r w:rsidRPr="006612C6">
                              <w:rPr>
                                <w:sz w:val="20"/>
                                <w:szCs w:val="20"/>
                              </w:rPr>
                              <w:t xml:space="preserve"> </w:t>
                            </w:r>
                          </w:p>
                          <w:p w14:paraId="5E528582" w14:textId="77777777" w:rsidR="00836DD6" w:rsidRPr="006612C6" w:rsidRDefault="00836DD6" w:rsidP="000F5E28">
                            <w:pPr>
                              <w:spacing w:line="720" w:lineRule="auto"/>
                              <w:rPr>
                                <w:sz w:val="20"/>
                                <w:szCs w:val="20"/>
                              </w:rPr>
                            </w:pPr>
                            <w:r>
                              <w:rPr>
                                <w:sz w:val="20"/>
                                <w:szCs w:val="20"/>
                              </w:rPr>
                              <w:t>VU1131</w:t>
                            </w:r>
                          </w:p>
                          <w:p w14:paraId="1ED8A911" w14:textId="77777777" w:rsidR="00836DD6" w:rsidRPr="006612C6" w:rsidRDefault="00836DD6" w:rsidP="000F5E28">
                            <w:pPr>
                              <w:spacing w:line="720" w:lineRule="auto"/>
                              <w:rPr>
                                <w:sz w:val="20"/>
                                <w:szCs w:val="20"/>
                              </w:rPr>
                            </w:pPr>
                            <w:r w:rsidRPr="006612C6">
                              <w:rPr>
                                <w:sz w:val="20"/>
                                <w:szCs w:val="20"/>
                              </w:rPr>
                              <w:t>OHSU-</w:t>
                            </w:r>
                            <w:r>
                              <w:rPr>
                                <w:sz w:val="20"/>
                                <w:szCs w:val="20"/>
                              </w:rPr>
                              <w:t>FAA</w:t>
                            </w:r>
                          </w:p>
                          <w:p w14:paraId="78DAA6AC" w14:textId="77777777" w:rsidR="00836DD6" w:rsidRDefault="00836DD6" w:rsidP="000F5E28">
                            <w:pPr>
                              <w:spacing w:line="72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980C3" id="_x0000_s1060" type="#_x0000_t202" style="position:absolute;left:0;text-align:left;margin-left:153.1pt;margin-top:11.25pt;width:84.65pt;height:239.7pt;rotation:-90;z-index:25209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" filled="f" stroked="f">
                <v:textbox>
                  <w:txbxContent>
                    <w:p w14:paraId="5E6F186B" w14:textId="77777777" w:rsidR="00836DD6" w:rsidRPr="006612C6" w:rsidRDefault="00836DD6" w:rsidP="000F5E28">
                      <w:pPr>
                        <w:spacing w:line="720" w:lineRule="auto"/>
                        <w:rPr>
                          <w:sz w:val="20"/>
                          <w:szCs w:val="20"/>
                        </w:rPr>
                      </w:pPr>
                      <w:r>
                        <w:rPr>
                          <w:sz w:val="20"/>
                          <w:szCs w:val="20"/>
                        </w:rPr>
                        <w:t>TR146</w:t>
                      </w:r>
                    </w:p>
                    <w:p w14:paraId="67089DA1" w14:textId="77777777" w:rsidR="00836DD6" w:rsidRPr="006612C6" w:rsidRDefault="00836DD6" w:rsidP="000F5E28">
                      <w:pPr>
                        <w:spacing w:line="720" w:lineRule="auto"/>
                        <w:rPr>
                          <w:sz w:val="20"/>
                          <w:szCs w:val="20"/>
                        </w:rPr>
                      </w:pPr>
                      <w:r>
                        <w:rPr>
                          <w:sz w:val="20"/>
                          <w:szCs w:val="20"/>
                        </w:rPr>
                        <w:t>B16</w:t>
                      </w:r>
                    </w:p>
                    <w:p w14:paraId="509424BF" w14:textId="77777777" w:rsidR="00836DD6" w:rsidRPr="006612C6" w:rsidRDefault="00836DD6" w:rsidP="000F5E28">
                      <w:pPr>
                        <w:spacing w:line="720" w:lineRule="auto"/>
                        <w:rPr>
                          <w:sz w:val="20"/>
                          <w:szCs w:val="20"/>
                        </w:rPr>
                      </w:pPr>
                      <w:r>
                        <w:rPr>
                          <w:sz w:val="20"/>
                          <w:szCs w:val="20"/>
                        </w:rPr>
                        <w:t>NOK334</w:t>
                      </w:r>
                      <w:r w:rsidRPr="006612C6">
                        <w:rPr>
                          <w:sz w:val="20"/>
                          <w:szCs w:val="20"/>
                        </w:rPr>
                        <w:t xml:space="preserve"> </w:t>
                      </w:r>
                    </w:p>
                    <w:p w14:paraId="5E528582" w14:textId="77777777" w:rsidR="00836DD6" w:rsidRPr="006612C6" w:rsidRDefault="00836DD6" w:rsidP="000F5E28">
                      <w:pPr>
                        <w:spacing w:line="720" w:lineRule="auto"/>
                        <w:rPr>
                          <w:sz w:val="20"/>
                          <w:szCs w:val="20"/>
                        </w:rPr>
                      </w:pPr>
                      <w:r>
                        <w:rPr>
                          <w:sz w:val="20"/>
                          <w:szCs w:val="20"/>
                        </w:rPr>
                        <w:t>VU1131</w:t>
                      </w:r>
                    </w:p>
                    <w:p w14:paraId="1ED8A911" w14:textId="77777777" w:rsidR="00836DD6" w:rsidRPr="006612C6" w:rsidRDefault="00836DD6" w:rsidP="000F5E28">
                      <w:pPr>
                        <w:spacing w:line="720" w:lineRule="auto"/>
                        <w:rPr>
                          <w:sz w:val="20"/>
                          <w:szCs w:val="20"/>
                        </w:rPr>
                      </w:pPr>
                      <w:r w:rsidRPr="006612C6">
                        <w:rPr>
                          <w:sz w:val="20"/>
                          <w:szCs w:val="20"/>
                        </w:rPr>
                        <w:t>OHSU-</w:t>
                      </w:r>
                      <w:r>
                        <w:rPr>
                          <w:sz w:val="20"/>
                          <w:szCs w:val="20"/>
                        </w:rPr>
                        <w:t>FAA</w:t>
                      </w:r>
                    </w:p>
                    <w:p w14:paraId="78DAA6AC" w14:textId="77777777" w:rsidR="00836DD6" w:rsidRDefault="00836DD6" w:rsidP="000F5E28">
                      <w:pPr>
                        <w:spacing w:line="720" w:lineRule="auto"/>
                      </w:pPr>
                    </w:p>
                  </w:txbxContent>
                </v:textbox>
              </v:shape>
            </w:pict>
          </mc:Fallback>
        </mc:AlternateContent>
      </w:r>
      <w:r w:rsidR="000F5E28" w:rsidRPr="00BE203F">
        <w:rPr>
          <w:rFonts w:asciiTheme="minorBidi" w:hAnsiTheme="minorBidi"/>
          <w:noProof/>
          <w:lang w:eastAsia="en-GB"/>
        </w:rPr>
        <mc:AlternateContent>
          <mc:Choice Requires="wps">
            <w:drawing>
              <wp:anchor distT="0" distB="0" distL="114300" distR="114300" simplePos="0" relativeHeight="252153856" behindDoc="0" locked="0" layoutInCell="1" allowOverlap="1" wp14:anchorId="20CB084A" wp14:editId="2809C1A5">
                <wp:simplePos x="0" y="0"/>
                <wp:positionH relativeFrom="column">
                  <wp:posOffset>739302</wp:posOffset>
                </wp:positionH>
                <wp:positionV relativeFrom="paragraph">
                  <wp:posOffset>346710</wp:posOffset>
                </wp:positionV>
                <wp:extent cx="377825" cy="0"/>
                <wp:effectExtent l="0" t="76200" r="22225" b="114300"/>
                <wp:wrapNone/>
                <wp:docPr id="2097" name="Straight Arrow Connector 2097"/>
                <wp:cNvGraphicFramePr/>
                <a:graphic xmlns:a="http://schemas.openxmlformats.org/drawingml/2006/main">
                  <a:graphicData uri="http://schemas.microsoft.com/office/word/2010/wordprocessingShape">
                    <wps:wsp>
                      <wps:cNvCnPr/>
                      <wps:spPr>
                        <a:xfrm>
                          <a:off x="0" y="0"/>
                          <a:ext cx="3778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w14:anchorId="16FE0236" id="_x0000_t32" coordsize="21600,21600" o:spt="32" o:oned="t" path="m,l21600,21600e" filled="f">
                <v:path arrowok="t" fillok="f" o:connecttype="none"/>
                <o:lock v:ext="edit" shapetype="t"/>
              </v:shapetype>
              <v:shape id="Straight Arrow Connector 2097" o:spid="_x0000_s1026" type="#_x0000_t32" style="position:absolute;margin-left:58.2pt;margin-top:27.3pt;width:29.75pt;height:0;z-index:25215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" strokecolor="black [3040]">
                <v:stroke endarrow="open"/>
              </v:shape>
            </w:pict>
          </mc:Fallback>
        </mc:AlternateContent>
      </w:r>
      <w:r w:rsidR="000F5E28" w:rsidRPr="00BE203F">
        <w:rPr>
          <w:rFonts w:asciiTheme="minorBidi" w:hAnsiTheme="minorBidi"/>
          <w:noProof/>
          <w:lang w:eastAsia="en-GB"/>
        </w:rPr>
        <mc:AlternateContent>
          <mc:Choice Requires="wps">
            <w:drawing>
              <wp:anchor distT="0" distB="0" distL="114300" distR="114300" simplePos="0" relativeHeight="252152832" behindDoc="0" locked="0" layoutInCell="1" allowOverlap="1" wp14:anchorId="1956AAB7" wp14:editId="2CDFE4CE">
                <wp:simplePos x="0" y="0"/>
                <wp:positionH relativeFrom="column">
                  <wp:posOffset>754454</wp:posOffset>
                </wp:positionH>
                <wp:positionV relativeFrom="paragraph">
                  <wp:posOffset>209166</wp:posOffset>
                </wp:positionV>
                <wp:extent cx="369053" cy="0"/>
                <wp:effectExtent l="0" t="76200" r="12065" b="114300"/>
                <wp:wrapNone/>
                <wp:docPr id="24" name="Straight Arrow Connector 24"/>
                <wp:cNvGraphicFramePr/>
                <a:graphic xmlns:a="http://schemas.openxmlformats.org/drawingml/2006/main">
                  <a:graphicData uri="http://schemas.microsoft.com/office/word/2010/wordprocessingShape">
                    <wps:wsp>
                      <wps:cNvCnPr/>
                      <wps:spPr>
                        <a:xfrm>
                          <a:off x="0" y="0"/>
                          <a:ext cx="369053"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5E66795B" id="Straight Arrow Connector 24" o:spid="_x0000_s1026" type="#_x0000_t32" style="position:absolute;margin-left:59.4pt;margin-top:16.45pt;width:29.05pt;height:0;z-index:25215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" strokecolor="black [3040]">
                <v:stroke endarrow="open"/>
              </v:shape>
            </w:pict>
          </mc:Fallback>
        </mc:AlternateContent>
      </w:r>
      <w:r w:rsidR="000F5E28" w:rsidRPr="00BE203F">
        <w:rPr>
          <w:rFonts w:asciiTheme="minorBidi" w:hAnsiTheme="minorBidi"/>
          <w:b/>
          <w:bCs/>
          <w:noProof/>
          <w:lang w:eastAsia="en-GB"/>
        </w:rPr>
        <w:drawing>
          <wp:anchor distT="0" distB="0" distL="114300" distR="114300" simplePos="0" relativeHeight="252093440" behindDoc="0" locked="0" layoutInCell="1" allowOverlap="1" wp14:anchorId="5556F517" wp14:editId="12CDBD04">
            <wp:simplePos x="0" y="0"/>
            <wp:positionH relativeFrom="column">
              <wp:posOffset>1001744</wp:posOffset>
            </wp:positionH>
            <wp:positionV relativeFrom="paragraph">
              <wp:posOffset>75866</wp:posOffset>
            </wp:positionV>
            <wp:extent cx="3187186" cy="403225"/>
            <wp:effectExtent l="0" t="0" r="0"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88035" cy="403332"/>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0F5E28" w:rsidRPr="00BE203F">
        <w:rPr>
          <w:rFonts w:asciiTheme="minorBidi" w:hAnsiTheme="minorBidi"/>
          <w:b/>
          <w:bCs/>
        </w:rPr>
        <w:t xml:space="preserve">  </w:t>
      </w:r>
      <w:r w:rsidR="000F5E28" w:rsidRPr="00BE203F">
        <w:rPr>
          <w:rFonts w:asciiTheme="minorBidi" w:hAnsiTheme="minorBidi"/>
        </w:rPr>
        <w:t xml:space="preserve">                               </w:t>
      </w:r>
      <w:r w:rsidR="000F5E28" w:rsidRPr="00BE203F">
        <w:rPr>
          <w:rFonts w:asciiTheme="minorBidi" w:hAnsiTheme="minorBidi"/>
          <w:b/>
          <w:bCs/>
        </w:rPr>
        <w:t xml:space="preserve"> </w:t>
      </w:r>
    </w:p>
    <w:p w14:paraId="4B3FB50E" w14:textId="75C3DC28" w:rsidR="000F5E28" w:rsidRPr="00BE203F" w:rsidRDefault="000F5E28" w:rsidP="000F5E28">
      <w:pPr>
        <w:rPr>
          <w:rFonts w:asciiTheme="minorBidi" w:hAnsiTheme="minorBidi"/>
          <w:b/>
          <w:bCs/>
        </w:rPr>
      </w:pPr>
      <w:r w:rsidRPr="00BE203F">
        <w:rPr>
          <w:rFonts w:asciiTheme="minorBidi" w:hAnsiTheme="minorBidi"/>
          <w:b/>
          <w:bCs/>
          <w:noProof/>
          <w:lang w:eastAsia="en-GB"/>
        </w:rPr>
        <w:drawing>
          <wp:anchor distT="0" distB="0" distL="114300" distR="114300" simplePos="0" relativeHeight="252092416" behindDoc="0" locked="0" layoutInCell="1" allowOverlap="1" wp14:anchorId="5B43FF44" wp14:editId="5AA4AF0A">
            <wp:simplePos x="0" y="0"/>
            <wp:positionH relativeFrom="column">
              <wp:posOffset>1017599</wp:posOffset>
            </wp:positionH>
            <wp:positionV relativeFrom="paragraph">
              <wp:posOffset>217783</wp:posOffset>
            </wp:positionV>
            <wp:extent cx="3181901" cy="415290"/>
            <wp:effectExtent l="0" t="0" r="0" b="381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83073" cy="415443"/>
                    </a:xfrm>
                    <a:prstGeom prst="rect">
                      <a:avLst/>
                    </a:prstGeom>
                    <a:noFill/>
                    <a:ln>
                      <a:noFill/>
                    </a:ln>
                    <a:extLst/>
                  </pic:spPr>
                </pic:pic>
              </a:graphicData>
            </a:graphic>
            <wp14:sizeRelH relativeFrom="margin">
              <wp14:pctWidth>0</wp14:pctWidth>
            </wp14:sizeRelH>
          </wp:anchor>
        </w:drawing>
      </w:r>
      <w:r w:rsidRPr="00BE203F">
        <w:rPr>
          <w:rFonts w:asciiTheme="minorBidi" w:hAnsiTheme="minorBidi"/>
          <w:b/>
          <w:bCs/>
        </w:rPr>
        <w:t xml:space="preserve">         </w:t>
      </w:r>
    </w:p>
    <w:p w14:paraId="6611B0B3" w14:textId="77777777" w:rsidR="000F5E28" w:rsidRPr="00BE203F" w:rsidRDefault="000F5E28" w:rsidP="000F5E28">
      <w:pPr>
        <w:rPr>
          <w:rFonts w:asciiTheme="minorBidi" w:hAnsiTheme="minorBidi"/>
          <w:b/>
          <w:bCs/>
        </w:rPr>
      </w:pPr>
    </w:p>
    <w:p w14:paraId="4FB4C254" w14:textId="77777777" w:rsidR="000F5E28" w:rsidRPr="00BE203F" w:rsidRDefault="000F5E28" w:rsidP="000F5E28">
      <w:pPr>
        <w:rPr>
          <w:rFonts w:asciiTheme="minorBidi" w:hAnsiTheme="minorBidi"/>
          <w:b/>
          <w:bCs/>
        </w:rPr>
      </w:pPr>
      <w:r w:rsidRPr="00BE203F">
        <w:rPr>
          <w:rFonts w:asciiTheme="minorBidi" w:hAnsiTheme="minorBidi"/>
          <w:noProof/>
          <w:lang w:eastAsia="en-GB"/>
        </w:rPr>
        <mc:AlternateContent>
          <mc:Choice Requires="wps">
            <w:drawing>
              <wp:anchor distT="0" distB="0" distL="114300" distR="114300" simplePos="0" relativeHeight="252151808" behindDoc="0" locked="0" layoutInCell="1" allowOverlap="1" wp14:anchorId="7ADBFC94" wp14:editId="6475B3D2">
                <wp:simplePos x="0" y="0"/>
                <wp:positionH relativeFrom="column">
                  <wp:posOffset>-334542</wp:posOffset>
                </wp:positionH>
                <wp:positionV relativeFrom="paragraph">
                  <wp:posOffset>593090</wp:posOffset>
                </wp:positionV>
                <wp:extent cx="1184541" cy="1289050"/>
                <wp:effectExtent l="0" t="0" r="15875" b="2540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4541" cy="1289050"/>
                        </a:xfrm>
                        <a:prstGeom prst="rect">
                          <a:avLst/>
                        </a:prstGeom>
                        <a:solidFill>
                          <a:srgbClr val="FFFFFF"/>
                        </a:solidFill>
                        <a:ln w="9525">
                          <a:solidFill>
                            <a:schemeClr val="bg1"/>
                          </a:solidFill>
                          <a:miter lim="800000"/>
                          <a:headEnd/>
                          <a:tailEnd/>
                        </a:ln>
                      </wps:spPr>
                      <wps:txbx>
                        <w:txbxContent>
                          <w:p w14:paraId="62154A1E" w14:textId="77777777" w:rsidR="00836DD6" w:rsidRDefault="00836DD6" w:rsidP="000F5E28">
                            <w:pPr>
                              <w:spacing w:line="240" w:lineRule="auto"/>
                            </w:pPr>
                            <w:r>
                              <w:t>FANCD2-L</w:t>
                            </w:r>
                          </w:p>
                          <w:p w14:paraId="65C94048" w14:textId="77777777" w:rsidR="00836DD6" w:rsidRDefault="00836DD6" w:rsidP="000F5E28">
                            <w:pPr>
                              <w:spacing w:line="240" w:lineRule="auto"/>
                            </w:pPr>
                            <w:r>
                              <w:t>FANCD2-S</w:t>
                            </w:r>
                          </w:p>
                          <w:p w14:paraId="74B3ECC2" w14:textId="77777777" w:rsidR="00836DD6" w:rsidRDefault="00836DD6" w:rsidP="000F5E28">
                            <w:r>
                              <w:t>β-actin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BFC94" id="_x0000_s1061" type="#_x0000_t202" style="position:absolute;left:0;text-align:left;margin-left:-26.35pt;margin-top:46.7pt;width:93.25pt;height:101.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" strokecolor="white [3212]">
                <v:textbox>
                  <w:txbxContent>
                    <w:p w14:paraId="62154A1E" w14:textId="77777777" w:rsidR="00836DD6" w:rsidRDefault="00836DD6" w:rsidP="000F5E28">
                      <w:pPr>
                        <w:spacing w:line="240" w:lineRule="auto"/>
                      </w:pPr>
                      <w:r>
                        <w:t>FANCD2-L</w:t>
                      </w:r>
                    </w:p>
                    <w:p w14:paraId="65C94048" w14:textId="77777777" w:rsidR="00836DD6" w:rsidRDefault="00836DD6" w:rsidP="000F5E28">
                      <w:pPr>
                        <w:spacing w:line="240" w:lineRule="auto"/>
                      </w:pPr>
                      <w:r>
                        <w:t>FANCD2-S</w:t>
                      </w:r>
                    </w:p>
                    <w:p w14:paraId="74B3ECC2" w14:textId="77777777" w:rsidR="00836DD6" w:rsidRDefault="00836DD6" w:rsidP="000F5E28">
                      <w:r>
                        <w:t>β-actin</w:t>
                      </w:r>
                    </w:p>
                  </w:txbxContent>
                </v:textbox>
              </v:shape>
            </w:pict>
          </mc:Fallback>
        </mc:AlternateContent>
      </w:r>
      <w:r w:rsidRPr="00BE203F">
        <w:rPr>
          <w:rFonts w:asciiTheme="minorBidi" w:hAnsiTheme="minorBidi"/>
          <w:b/>
          <w:bCs/>
          <w:sz w:val="36"/>
          <w:szCs w:val="36"/>
        </w:rPr>
        <w:t>A</w:t>
      </w:r>
      <w:r w:rsidRPr="00BE203F">
        <w:rPr>
          <w:rFonts w:asciiTheme="minorBidi" w:hAnsiTheme="minorBidi"/>
          <w:b/>
          <w:bCs/>
        </w:rPr>
        <w:t xml:space="preserve">     </w:t>
      </w:r>
    </w:p>
    <w:p w14:paraId="649001A8" w14:textId="77777777" w:rsidR="000F5E28" w:rsidRPr="00BE203F" w:rsidRDefault="000F5E28" w:rsidP="000F5E28">
      <w:pPr>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155904" behindDoc="0" locked="0" layoutInCell="1" allowOverlap="1" wp14:anchorId="12807B73" wp14:editId="660C9D6D">
                <wp:simplePos x="0" y="0"/>
                <wp:positionH relativeFrom="column">
                  <wp:posOffset>630555</wp:posOffset>
                </wp:positionH>
                <wp:positionV relativeFrom="paragraph">
                  <wp:posOffset>459740</wp:posOffset>
                </wp:positionV>
                <wp:extent cx="377825" cy="0"/>
                <wp:effectExtent l="0" t="76200" r="22225" b="114300"/>
                <wp:wrapNone/>
                <wp:docPr id="15382" name="Straight Arrow Connector 15382"/>
                <wp:cNvGraphicFramePr/>
                <a:graphic xmlns:a="http://schemas.openxmlformats.org/drawingml/2006/main">
                  <a:graphicData uri="http://schemas.microsoft.com/office/word/2010/wordprocessingShape">
                    <wps:wsp>
                      <wps:cNvCnPr/>
                      <wps:spPr>
                        <a:xfrm>
                          <a:off x="0" y="0"/>
                          <a:ext cx="3778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1F73D340" id="Straight Arrow Connector 15382" o:spid="_x0000_s1026" type="#_x0000_t32" style="position:absolute;margin-left:49.65pt;margin-top:36.2pt;width:29.75pt;height:0;z-index:25215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" strokecolor="black [3040]">
                <v:stroke endarrow="open"/>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54880" behindDoc="0" locked="0" layoutInCell="1" allowOverlap="1" wp14:anchorId="0D0056B6" wp14:editId="610B3E1C">
                <wp:simplePos x="0" y="0"/>
                <wp:positionH relativeFrom="column">
                  <wp:posOffset>645795</wp:posOffset>
                </wp:positionH>
                <wp:positionV relativeFrom="paragraph">
                  <wp:posOffset>321945</wp:posOffset>
                </wp:positionV>
                <wp:extent cx="368935" cy="0"/>
                <wp:effectExtent l="0" t="76200" r="12065" b="114300"/>
                <wp:wrapNone/>
                <wp:docPr id="2098" name="Straight Arrow Connector 2098"/>
                <wp:cNvGraphicFramePr/>
                <a:graphic xmlns:a="http://schemas.openxmlformats.org/drawingml/2006/main">
                  <a:graphicData uri="http://schemas.microsoft.com/office/word/2010/wordprocessingShape">
                    <wps:wsp>
                      <wps:cNvCnPr/>
                      <wps:spPr>
                        <a:xfrm>
                          <a:off x="0" y="0"/>
                          <a:ext cx="3689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5E49C9F8" id="Straight Arrow Connector 2098" o:spid="_x0000_s1026" type="#_x0000_t32" style="position:absolute;margin-left:50.85pt;margin-top:25.35pt;width:29.05pt;height:0;z-index:25215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" strokecolor="black [3040]">
                <v:stroke endarrow="open"/>
              </v:shape>
            </w:pict>
          </mc:Fallback>
        </mc:AlternateContent>
      </w:r>
      <w:r w:rsidRPr="00BE203F">
        <w:rPr>
          <w:rFonts w:asciiTheme="minorBidi" w:hAnsiTheme="minorBidi"/>
          <w:b/>
          <w:bCs/>
          <w:noProof/>
          <w:lang w:eastAsia="en-GB"/>
        </w:rPr>
        <w:drawing>
          <wp:anchor distT="0" distB="0" distL="114300" distR="114300" simplePos="0" relativeHeight="252091392" behindDoc="0" locked="0" layoutInCell="1" allowOverlap="1" wp14:anchorId="075AA8A5" wp14:editId="3C0467B5">
            <wp:simplePos x="0" y="0"/>
            <wp:positionH relativeFrom="column">
              <wp:posOffset>965236</wp:posOffset>
            </wp:positionH>
            <wp:positionV relativeFrom="paragraph">
              <wp:posOffset>288738</wp:posOffset>
            </wp:positionV>
            <wp:extent cx="2980707" cy="439387"/>
            <wp:effectExtent l="0" t="0" r="0" b="0"/>
            <wp:wrapNone/>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80707" cy="439387"/>
                    </a:xfrm>
                    <a:prstGeom prst="rect">
                      <a:avLst/>
                    </a:prstGeom>
                    <a:noFill/>
                    <a:ln>
                      <a:noFill/>
                    </a:ln>
                    <a:extLst/>
                  </pic:spPr>
                </pic:pic>
              </a:graphicData>
            </a:graphic>
            <wp14:sizeRelH relativeFrom="margin">
              <wp14:pctWidth>0</wp14:pctWidth>
            </wp14:sizeRelH>
          </wp:anchor>
        </w:drawing>
      </w:r>
    </w:p>
    <w:p w14:paraId="039C6E84" w14:textId="77777777" w:rsidR="000F5E28" w:rsidRPr="00BE203F" w:rsidRDefault="000F5E28" w:rsidP="000F5E28">
      <w:pPr>
        <w:rPr>
          <w:rFonts w:asciiTheme="minorBidi" w:hAnsiTheme="minorBidi"/>
          <w:b/>
          <w:bCs/>
        </w:rPr>
      </w:pPr>
      <w:r w:rsidRPr="00BE203F">
        <w:rPr>
          <w:rFonts w:asciiTheme="minorBidi" w:hAnsiTheme="minorBidi"/>
          <w:b/>
          <w:bCs/>
          <w:noProof/>
          <w:lang w:eastAsia="en-GB"/>
        </w:rPr>
        <w:drawing>
          <wp:anchor distT="0" distB="0" distL="114300" distR="114300" simplePos="0" relativeHeight="252090368" behindDoc="0" locked="0" layoutInCell="1" allowOverlap="1" wp14:anchorId="100B5336" wp14:editId="1D840AE6">
            <wp:simplePos x="0" y="0"/>
            <wp:positionH relativeFrom="column">
              <wp:posOffset>963761</wp:posOffset>
            </wp:positionH>
            <wp:positionV relativeFrom="paragraph">
              <wp:posOffset>375704</wp:posOffset>
            </wp:positionV>
            <wp:extent cx="2980707" cy="399971"/>
            <wp:effectExtent l="0" t="0" r="0" b="635"/>
            <wp:wrapNone/>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80707" cy="399971"/>
                    </a:xfrm>
                    <a:prstGeom prst="rect">
                      <a:avLst/>
                    </a:prstGeom>
                    <a:noFill/>
                    <a:ln>
                      <a:noFill/>
                    </a:ln>
                    <a:extLst/>
                  </pic:spPr>
                </pic:pic>
              </a:graphicData>
            </a:graphic>
            <wp14:sizeRelH relativeFrom="margin">
              <wp14:pctWidth>0</wp14:pctWidth>
            </wp14:sizeRelH>
          </wp:anchor>
        </w:drawing>
      </w:r>
      <w:r w:rsidRPr="00BE203F">
        <w:rPr>
          <w:rFonts w:asciiTheme="minorBidi" w:hAnsiTheme="minorBidi"/>
          <w:b/>
          <w:bCs/>
        </w:rPr>
        <w:t xml:space="preserve">     </w:t>
      </w:r>
    </w:p>
    <w:p w14:paraId="23486152" w14:textId="77777777" w:rsidR="000F5E28" w:rsidRPr="00BE203F" w:rsidRDefault="000F5E28" w:rsidP="000F5E28">
      <w:pPr>
        <w:rPr>
          <w:rFonts w:asciiTheme="minorBidi" w:hAnsiTheme="minorBidi"/>
          <w:b/>
          <w:bCs/>
        </w:rPr>
      </w:pPr>
    </w:p>
    <w:p w14:paraId="2ACA5671" w14:textId="77777777" w:rsidR="000F5E28" w:rsidRPr="00BE203F" w:rsidRDefault="000F5E28" w:rsidP="000F5E28">
      <w:pPr>
        <w:rPr>
          <w:rFonts w:asciiTheme="minorBidi" w:hAnsiTheme="minorBidi"/>
          <w:b/>
          <w:bCs/>
        </w:rPr>
      </w:pPr>
    </w:p>
    <w:p w14:paraId="2F62E3C0" w14:textId="77777777" w:rsidR="000F5E28" w:rsidRPr="00BE203F" w:rsidRDefault="000F5E28" w:rsidP="000F5E28">
      <w:pPr>
        <w:rPr>
          <w:rFonts w:asciiTheme="minorBidi" w:hAnsiTheme="minorBidi"/>
          <w:b/>
          <w:bCs/>
        </w:rPr>
      </w:pPr>
      <w:r w:rsidRPr="00BE203F">
        <w:rPr>
          <w:rFonts w:asciiTheme="minorBidi" w:hAnsiTheme="minorBidi"/>
          <w:b/>
          <w:bCs/>
          <w:sz w:val="36"/>
          <w:szCs w:val="36"/>
        </w:rPr>
        <w:t>B</w:t>
      </w:r>
      <w:r w:rsidRPr="00BE203F">
        <w:rPr>
          <w:rFonts w:asciiTheme="minorBidi" w:hAnsiTheme="minorBidi"/>
          <w:b/>
          <w:bCs/>
        </w:rPr>
        <w:t xml:space="preserve">              </w:t>
      </w:r>
      <w:r w:rsidRPr="00BE203F">
        <w:rPr>
          <w:rFonts w:asciiTheme="minorBidi" w:hAnsiTheme="minorBidi"/>
          <w:noProof/>
          <w:lang w:eastAsia="en-GB"/>
        </w:rPr>
        <w:drawing>
          <wp:inline distT="0" distB="0" distL="0" distR="0" wp14:anchorId="6DA2C995" wp14:editId="2002C667">
            <wp:extent cx="4772025" cy="2743200"/>
            <wp:effectExtent l="0" t="0" r="9525" b="0"/>
            <wp:docPr id="215" name="Chart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FC80726" w14:textId="77777777" w:rsidR="000F5E28" w:rsidRPr="00BE203F" w:rsidRDefault="000F5E28" w:rsidP="000F5E28">
      <w:pPr>
        <w:rPr>
          <w:rFonts w:asciiTheme="minorBidi" w:hAnsiTheme="minorBidi"/>
          <w:b/>
          <w:bCs/>
        </w:rPr>
      </w:pPr>
    </w:p>
    <w:p w14:paraId="37C74B2B" w14:textId="60B355EA" w:rsidR="000F5E28" w:rsidRPr="00BE203F" w:rsidRDefault="0036444A" w:rsidP="000F5E28">
      <w:pPr>
        <w:rPr>
          <w:rFonts w:asciiTheme="minorBidi" w:hAnsiTheme="minorBidi"/>
        </w:rPr>
      </w:pPr>
      <w:r w:rsidRPr="00BE203F">
        <w:rPr>
          <w:rFonts w:asciiTheme="minorBidi" w:hAnsiTheme="minorBidi"/>
          <w:b/>
          <w:bCs/>
          <w:noProof/>
          <w:sz w:val="36"/>
          <w:szCs w:val="36"/>
          <w:lang w:eastAsia="en-GB"/>
        </w:rPr>
        <w:lastRenderedPageBreak/>
        <mc:AlternateContent>
          <mc:Choice Requires="wps">
            <w:drawing>
              <wp:anchor distT="0" distB="0" distL="114300" distR="114300" simplePos="0" relativeHeight="252099584" behindDoc="0" locked="0" layoutInCell="1" allowOverlap="1" wp14:anchorId="56D53767" wp14:editId="5CD03AFB">
                <wp:simplePos x="0" y="0"/>
                <wp:positionH relativeFrom="column">
                  <wp:posOffset>909320</wp:posOffset>
                </wp:positionH>
                <wp:positionV relativeFrom="paragraph">
                  <wp:posOffset>901700</wp:posOffset>
                </wp:positionV>
                <wp:extent cx="2264410" cy="165100"/>
                <wp:effectExtent l="0" t="0" r="2540" b="6350"/>
                <wp:wrapNone/>
                <wp:docPr id="2063" name="Rectangle 2063"/>
                <wp:cNvGraphicFramePr/>
                <a:graphic xmlns:a="http://schemas.openxmlformats.org/drawingml/2006/main">
                  <a:graphicData uri="http://schemas.microsoft.com/office/word/2010/wordprocessingShape">
                    <wps:wsp>
                      <wps:cNvSpPr/>
                      <wps:spPr>
                        <a:xfrm>
                          <a:off x="0" y="0"/>
                          <a:ext cx="2264410" cy="165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8191D4" id="Rectangle 2063" o:spid="_x0000_s1026" style="position:absolute;margin-left:71.6pt;margin-top:71pt;width:178.3pt;height:13pt;z-index:25209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" fillcolor="white [3212]" stroked="f" strokeweight="2pt"/>
            </w:pict>
          </mc:Fallback>
        </mc:AlternateContent>
      </w:r>
      <w:r w:rsidR="000F5E28" w:rsidRPr="00BE203F">
        <w:rPr>
          <w:rFonts w:asciiTheme="minorBidi" w:hAnsiTheme="minorBidi"/>
          <w:b/>
          <w:bCs/>
          <w:noProof/>
          <w:sz w:val="36"/>
          <w:szCs w:val="36"/>
          <w:lang w:eastAsia="en-GB"/>
        </w:rPr>
        <mc:AlternateContent>
          <mc:Choice Requires="wps">
            <w:drawing>
              <wp:anchor distT="0" distB="0" distL="114300" distR="114300" simplePos="0" relativeHeight="252100608" behindDoc="0" locked="0" layoutInCell="1" allowOverlap="1" wp14:anchorId="6C57692F" wp14:editId="5AF3CD1F">
                <wp:simplePos x="0" y="0"/>
                <wp:positionH relativeFrom="column">
                  <wp:posOffset>1866265</wp:posOffset>
                </wp:positionH>
                <wp:positionV relativeFrom="paragraph">
                  <wp:posOffset>767080</wp:posOffset>
                </wp:positionV>
                <wp:extent cx="296333" cy="97366"/>
                <wp:effectExtent l="0" t="0" r="8890" b="0"/>
                <wp:wrapNone/>
                <wp:docPr id="2064" name="Rectangle 2064"/>
                <wp:cNvGraphicFramePr/>
                <a:graphic xmlns:a="http://schemas.openxmlformats.org/drawingml/2006/main">
                  <a:graphicData uri="http://schemas.microsoft.com/office/word/2010/wordprocessingShape">
                    <wps:wsp>
                      <wps:cNvSpPr/>
                      <wps:spPr>
                        <a:xfrm>
                          <a:off x="0" y="0"/>
                          <a:ext cx="296333" cy="973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3FA3E3" id="Rectangle 2064" o:spid="_x0000_s1026" style="position:absolute;margin-left:146.95pt;margin-top:60.4pt;width:23.35pt;height:7.65pt;z-index:25210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" fillcolor="white [3212]" stroked="f" strokeweight="2pt"/>
            </w:pict>
          </mc:Fallback>
        </mc:AlternateContent>
      </w:r>
      <w:r w:rsidR="000F5E28" w:rsidRPr="00BE203F">
        <w:rPr>
          <w:rFonts w:asciiTheme="minorBidi" w:hAnsiTheme="minorBidi"/>
          <w:b/>
          <w:bCs/>
          <w:sz w:val="36"/>
          <w:szCs w:val="36"/>
        </w:rPr>
        <w:t>C</w:t>
      </w:r>
      <w:r w:rsidR="000F5E28" w:rsidRPr="00BE203F">
        <w:rPr>
          <w:rFonts w:asciiTheme="minorBidi" w:hAnsiTheme="minorBidi"/>
        </w:rPr>
        <w:t xml:space="preserve">                           </w:t>
      </w:r>
      <w:r w:rsidR="000F5E28" w:rsidRPr="00BE203F">
        <w:rPr>
          <w:rFonts w:asciiTheme="minorBidi" w:hAnsiTheme="minorBidi"/>
          <w:noProof/>
          <w:lang w:eastAsia="en-GB"/>
        </w:rPr>
        <w:drawing>
          <wp:inline distT="0" distB="0" distL="0" distR="0" wp14:anchorId="4B4CBA93" wp14:editId="599E6EE5">
            <wp:extent cx="4143375" cy="2480501"/>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49150" cy="2483958"/>
                    </a:xfrm>
                    <a:prstGeom prst="rect">
                      <a:avLst/>
                    </a:prstGeom>
                    <a:noFill/>
                  </pic:spPr>
                </pic:pic>
              </a:graphicData>
            </a:graphic>
          </wp:inline>
        </w:drawing>
      </w:r>
    </w:p>
    <w:p w14:paraId="739B8EF4" w14:textId="7C4FF9F9" w:rsidR="000F5E28" w:rsidRPr="00E95826" w:rsidRDefault="000F5E28" w:rsidP="000F5E28">
      <w:pPr>
        <w:spacing w:line="600" w:lineRule="auto"/>
        <w:rPr>
          <w:rFonts w:asciiTheme="minorBidi" w:hAnsiTheme="minorBidi"/>
          <w:vanish/>
          <w:szCs w:val="24"/>
          <w:specVanish/>
        </w:rPr>
      </w:pPr>
      <w:bookmarkStart w:id="194" w:name="_Toc400901697"/>
      <w:bookmarkStart w:id="195" w:name="_Toc478697167"/>
      <w:bookmarkStart w:id="196" w:name="_Toc514111236"/>
      <w:r w:rsidRPr="00E95826">
        <w:rPr>
          <w:rFonts w:asciiTheme="minorBidi" w:hAnsiTheme="minorBidi"/>
          <w:b/>
          <w:szCs w:val="24"/>
        </w:rPr>
        <w:t xml:space="preserve">Figure </w:t>
      </w:r>
      <w:r w:rsidRPr="00E95826">
        <w:rPr>
          <w:rFonts w:asciiTheme="minorBidi" w:hAnsiTheme="minorBidi"/>
          <w:b/>
          <w:szCs w:val="24"/>
        </w:rPr>
        <w:fldChar w:fldCharType="begin"/>
      </w:r>
      <w:r w:rsidRPr="00E95826">
        <w:rPr>
          <w:rFonts w:asciiTheme="minorBidi" w:hAnsiTheme="minorBidi"/>
          <w:b/>
          <w:szCs w:val="24"/>
        </w:rPr>
        <w:instrText xml:space="preserve"> STYLEREF 1 \s </w:instrText>
      </w:r>
      <w:r w:rsidRPr="00E95826">
        <w:rPr>
          <w:rFonts w:asciiTheme="minorBidi" w:hAnsiTheme="minorBidi"/>
          <w:b/>
          <w:szCs w:val="24"/>
        </w:rPr>
        <w:fldChar w:fldCharType="separate"/>
      </w:r>
      <w:r w:rsidR="00746547">
        <w:rPr>
          <w:rFonts w:asciiTheme="minorBidi" w:hAnsiTheme="minorBidi"/>
          <w:b/>
          <w:noProof/>
          <w:szCs w:val="24"/>
          <w:cs/>
        </w:rPr>
        <w:t>‎</w:t>
      </w:r>
      <w:r w:rsidR="00746547">
        <w:rPr>
          <w:rFonts w:asciiTheme="minorBidi" w:hAnsiTheme="minorBidi"/>
          <w:b/>
          <w:noProof/>
          <w:szCs w:val="24"/>
        </w:rPr>
        <w:t>3</w:t>
      </w:r>
      <w:r w:rsidRPr="00E95826">
        <w:rPr>
          <w:rFonts w:asciiTheme="minorBidi" w:hAnsiTheme="minorBidi"/>
          <w:b/>
          <w:szCs w:val="24"/>
        </w:rPr>
        <w:fldChar w:fldCharType="end"/>
      </w:r>
      <w:r w:rsidRPr="00E95826">
        <w:rPr>
          <w:rFonts w:asciiTheme="minorBidi" w:hAnsiTheme="minorBidi"/>
          <w:b/>
          <w:szCs w:val="24"/>
        </w:rPr>
        <w:t>.</w:t>
      </w:r>
      <w:r w:rsidRPr="00E95826">
        <w:rPr>
          <w:rFonts w:asciiTheme="minorBidi" w:hAnsiTheme="minorBidi"/>
          <w:b/>
          <w:szCs w:val="24"/>
        </w:rPr>
        <w:fldChar w:fldCharType="begin"/>
      </w:r>
      <w:r w:rsidRPr="00E95826">
        <w:rPr>
          <w:rFonts w:asciiTheme="minorBidi" w:hAnsiTheme="minorBidi"/>
          <w:b/>
          <w:szCs w:val="24"/>
        </w:rPr>
        <w:instrText xml:space="preserve"> SEQ Figure \* ARABIC \s 1 </w:instrText>
      </w:r>
      <w:r w:rsidRPr="00E95826">
        <w:rPr>
          <w:rFonts w:asciiTheme="minorBidi" w:hAnsiTheme="minorBidi"/>
          <w:b/>
          <w:szCs w:val="24"/>
        </w:rPr>
        <w:fldChar w:fldCharType="separate"/>
      </w:r>
      <w:r w:rsidR="00746547">
        <w:rPr>
          <w:rFonts w:asciiTheme="minorBidi" w:hAnsiTheme="minorBidi"/>
          <w:b/>
          <w:noProof/>
          <w:szCs w:val="24"/>
        </w:rPr>
        <w:t>11</w:t>
      </w:r>
      <w:r w:rsidRPr="00E95826">
        <w:rPr>
          <w:rFonts w:asciiTheme="minorBidi" w:hAnsiTheme="minorBidi"/>
          <w:b/>
          <w:szCs w:val="24"/>
        </w:rPr>
        <w:fldChar w:fldCharType="end"/>
      </w:r>
      <w:r w:rsidRPr="00E95826">
        <w:rPr>
          <w:rFonts w:asciiTheme="minorBidi" w:hAnsiTheme="minorBidi"/>
          <w:b/>
          <w:szCs w:val="24"/>
        </w:rPr>
        <w:t>: The figure shows the expression of FANCD2 protein in different cell lines using western blotting.</w:t>
      </w:r>
      <w:bookmarkEnd w:id="194"/>
      <w:bookmarkEnd w:id="195"/>
      <w:bookmarkEnd w:id="196"/>
      <w:r w:rsidRPr="00E95826">
        <w:rPr>
          <w:rFonts w:asciiTheme="minorBidi" w:hAnsiTheme="minorBidi"/>
          <w:vanish/>
          <w:szCs w:val="24"/>
          <w:specVanish/>
        </w:rPr>
        <w:t xml:space="preserve"> </w:t>
      </w:r>
    </w:p>
    <w:p w14:paraId="31C81AC8" w14:textId="7369F31B" w:rsidR="000F5E28" w:rsidRPr="00BE203F" w:rsidRDefault="000F5E28" w:rsidP="000F5E28">
      <w:pPr>
        <w:rPr>
          <w:rFonts w:asciiTheme="minorBidi" w:hAnsiTheme="minorBidi"/>
        </w:rPr>
      </w:pPr>
      <w:r w:rsidRPr="00E95826">
        <w:rPr>
          <w:rFonts w:asciiTheme="minorBidi" w:hAnsiTheme="minorBidi"/>
          <w:szCs w:val="24"/>
        </w:rPr>
        <w:t xml:space="preserve"> </w:t>
      </w:r>
      <w:r w:rsidRPr="00E95826">
        <w:rPr>
          <w:rFonts w:asciiTheme="minorBidi" w:hAnsiTheme="minorBidi"/>
          <w:b/>
          <w:bCs/>
          <w:szCs w:val="24"/>
        </w:rPr>
        <w:t>A</w:t>
      </w:r>
      <w:r w:rsidRPr="00E95826">
        <w:rPr>
          <w:rFonts w:asciiTheme="minorBidi" w:hAnsiTheme="minorBidi"/>
          <w:szCs w:val="24"/>
        </w:rPr>
        <w:t xml:space="preserve">: Western blots showing FANCD2 and β-actin expression in panel of normal oral keratinocyte, FA-HNSCC and non-FA HNSCC. The expected product size is 166kDa. β-actin was used as loading control in the same membrane used for measuring the expression of all FANC proteins. </w:t>
      </w:r>
      <w:r w:rsidRPr="00E95826">
        <w:rPr>
          <w:rFonts w:asciiTheme="minorBidi" w:hAnsiTheme="minorBidi"/>
          <w:b/>
          <w:bCs/>
          <w:szCs w:val="24"/>
        </w:rPr>
        <w:t>B</w:t>
      </w:r>
      <w:r w:rsidRPr="00E95826">
        <w:rPr>
          <w:rFonts w:asciiTheme="minorBidi" w:hAnsiTheme="minorBidi"/>
          <w:szCs w:val="24"/>
        </w:rPr>
        <w:t xml:space="preserve">: Quantification of FANCD2 expression normalised to β-actin for each cell line. and </w:t>
      </w:r>
      <w:r w:rsidRPr="00E95826">
        <w:rPr>
          <w:rFonts w:asciiTheme="minorBidi" w:hAnsiTheme="minorBidi"/>
          <w:b/>
          <w:szCs w:val="24"/>
        </w:rPr>
        <w:t>C:</w:t>
      </w:r>
      <w:r w:rsidRPr="00E95826">
        <w:rPr>
          <w:rFonts w:asciiTheme="minorBidi" w:hAnsiTheme="minorBidi"/>
          <w:szCs w:val="24"/>
        </w:rPr>
        <w:t xml:space="preserve"> comparison between different cell line groups. Non-FA HNSCC showed significantly higher expression compared to normal. Non-FA HNSCC cells (H357, B22, TR146 and B16) expressed two bands which is ubiquitination form of FANCD2. Normal and FA-HNSCC cells expressed FANCD2 in one band. The t-test was used to compare each two groups (***P&lt;0.0005 and ****P&lt;0.00005). Green bars indicate normal, red indicate non-FA HNSCC and blue indicate FA-HNSCC cells. </w:t>
      </w:r>
      <w:r w:rsidR="00CF3443" w:rsidRPr="0037034E">
        <w:rPr>
          <w:rFonts w:asciiTheme="minorBidi" w:hAnsiTheme="minorBidi"/>
          <w:szCs w:val="24"/>
        </w:rPr>
        <w:t>The results shown are the mean of three independent experiments. The standard error of mean (SEM) is shown for each cell line.</w:t>
      </w:r>
      <w:r w:rsidR="00CF3443" w:rsidRPr="0037034E">
        <w:rPr>
          <w:rFonts w:asciiTheme="minorBidi" w:hAnsiTheme="minorBidi"/>
        </w:rPr>
        <w:t xml:space="preserve"> </w:t>
      </w:r>
      <w:r w:rsidRPr="00BE203F">
        <w:rPr>
          <w:rFonts w:asciiTheme="minorBidi" w:hAnsiTheme="minorBidi"/>
        </w:rPr>
        <w:br w:type="page"/>
      </w:r>
    </w:p>
    <w:p w14:paraId="64B8331C" w14:textId="77777777" w:rsidR="000F5E28" w:rsidRPr="00BE203F" w:rsidRDefault="000F5E28" w:rsidP="000F5E28">
      <w:pPr>
        <w:pStyle w:val="Heading3"/>
        <w:rPr>
          <w:rFonts w:asciiTheme="minorBidi" w:hAnsiTheme="minorBidi" w:cstheme="minorBidi"/>
        </w:rPr>
      </w:pPr>
      <w:bookmarkStart w:id="197" w:name="_Toc478697100"/>
      <w:bookmarkStart w:id="198" w:name="_Toc514111172"/>
      <w:r w:rsidRPr="00BE203F">
        <w:rPr>
          <w:rFonts w:asciiTheme="minorBidi" w:hAnsiTheme="minorBidi" w:cstheme="minorBidi"/>
        </w:rPr>
        <w:lastRenderedPageBreak/>
        <w:t>FANCC</w:t>
      </w:r>
      <w:bookmarkEnd w:id="197"/>
      <w:bookmarkEnd w:id="198"/>
    </w:p>
    <w:p w14:paraId="098DABD1" w14:textId="00F1E822" w:rsidR="000F5E28" w:rsidRPr="00BE203F" w:rsidRDefault="000F5E28" w:rsidP="000F5E28">
      <w:pPr>
        <w:rPr>
          <w:rFonts w:asciiTheme="minorBidi" w:hAnsiTheme="minorBidi"/>
        </w:rPr>
      </w:pPr>
      <w:r w:rsidRPr="00BE203F">
        <w:rPr>
          <w:rFonts w:asciiTheme="minorBidi" w:hAnsiTheme="minorBidi"/>
          <w:noProof/>
          <w:lang w:eastAsia="en-GB"/>
        </w:rPr>
        <mc:AlternateContent>
          <mc:Choice Requires="wps">
            <w:drawing>
              <wp:anchor distT="45720" distB="45720" distL="114300" distR="114300" simplePos="0" relativeHeight="252066816" behindDoc="0" locked="0" layoutInCell="1" allowOverlap="1" wp14:anchorId="2E112AB3" wp14:editId="7DA3FD19">
                <wp:simplePos x="0" y="0"/>
                <wp:positionH relativeFrom="margin">
                  <wp:posOffset>2505075</wp:posOffset>
                </wp:positionH>
                <wp:positionV relativeFrom="paragraph">
                  <wp:posOffset>262255</wp:posOffset>
                </wp:positionV>
                <wp:extent cx="1298575" cy="4152265"/>
                <wp:effectExtent l="1905"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98575" cy="4152265"/>
                        </a:xfrm>
                        <a:prstGeom prst="rect">
                          <a:avLst/>
                        </a:prstGeom>
                        <a:noFill/>
                        <a:ln w="9525">
                          <a:noFill/>
                          <a:miter lim="800000"/>
                          <a:headEnd/>
                          <a:tailEnd/>
                        </a:ln>
                      </wps:spPr>
                      <wps:txbx>
                        <w:txbxContent>
                          <w:p w14:paraId="42D5385F" w14:textId="77777777" w:rsidR="00836DD6" w:rsidRDefault="00836DD6" w:rsidP="0036444A">
                            <w:pPr>
                              <w:spacing w:line="480" w:lineRule="auto"/>
                            </w:pPr>
                            <w:r>
                              <w:t>NOK8</w:t>
                            </w:r>
                          </w:p>
                          <w:p w14:paraId="08E06F2E" w14:textId="77777777" w:rsidR="00836DD6" w:rsidRDefault="00836DD6" w:rsidP="0036444A">
                            <w:pPr>
                              <w:spacing w:line="480" w:lineRule="auto"/>
                            </w:pPr>
                            <w:r>
                              <w:t xml:space="preserve">B16 </w:t>
                            </w:r>
                          </w:p>
                          <w:p w14:paraId="2515E2F2" w14:textId="77777777" w:rsidR="00836DD6" w:rsidRDefault="00836DD6" w:rsidP="0036444A">
                            <w:pPr>
                              <w:spacing w:line="480" w:lineRule="auto"/>
                            </w:pPr>
                            <w:r>
                              <w:t xml:space="preserve">B22  </w:t>
                            </w:r>
                          </w:p>
                          <w:p w14:paraId="53B03056" w14:textId="77777777" w:rsidR="00836DD6" w:rsidRDefault="00836DD6" w:rsidP="0036444A">
                            <w:pPr>
                              <w:spacing w:line="480" w:lineRule="auto"/>
                            </w:pPr>
                            <w:r>
                              <w:t xml:space="preserve">H357 </w:t>
                            </w:r>
                          </w:p>
                          <w:p w14:paraId="293B2597" w14:textId="77777777" w:rsidR="00836DD6" w:rsidRDefault="00836DD6" w:rsidP="0036444A">
                            <w:pPr>
                              <w:spacing w:line="480" w:lineRule="auto"/>
                            </w:pPr>
                            <w:r>
                              <w:t>OHSU-974</w:t>
                            </w:r>
                          </w:p>
                          <w:p w14:paraId="5D1DDD3B" w14:textId="77777777" w:rsidR="00836DD6" w:rsidRDefault="00836DD6" w:rsidP="0036444A">
                            <w:pPr>
                              <w:spacing w:line="480" w:lineRule="auto"/>
                            </w:pPr>
                            <w:r>
                              <w:t>OHSU-FAA</w:t>
                            </w:r>
                          </w:p>
                          <w:p w14:paraId="5DBD164B" w14:textId="77777777" w:rsidR="00836DD6" w:rsidRDefault="00836DD6" w:rsidP="0036444A">
                            <w:pPr>
                              <w:spacing w:line="480" w:lineRule="auto"/>
                            </w:pPr>
                            <w:r>
                              <w:t>VU1131</w:t>
                            </w:r>
                          </w:p>
                          <w:p w14:paraId="3A0D30BC" w14:textId="77777777" w:rsidR="00836DD6" w:rsidRDefault="00836DD6" w:rsidP="0036444A">
                            <w:pPr>
                              <w:spacing w:line="480" w:lineRule="auto"/>
                            </w:pPr>
                            <w:r>
                              <w:t xml:space="preserve">                                </w:t>
                            </w:r>
                          </w:p>
                          <w:p w14:paraId="27136EF2" w14:textId="77777777" w:rsidR="00836DD6" w:rsidRDefault="00836DD6" w:rsidP="0036444A">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12AB3" id="_x0000_s1062" type="#_x0000_t202" style="position:absolute;left:0;text-align:left;margin-left:197.25pt;margin-top:20.65pt;width:102.25pt;height:326.95pt;rotation:-90;z-index:25206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" filled="f" stroked="f">
                <v:textbox>
                  <w:txbxContent>
                    <w:p w14:paraId="42D5385F" w14:textId="77777777" w:rsidR="00836DD6" w:rsidRDefault="00836DD6" w:rsidP="0036444A">
                      <w:pPr>
                        <w:spacing w:line="480" w:lineRule="auto"/>
                      </w:pPr>
                      <w:r>
                        <w:t>NOK8</w:t>
                      </w:r>
                    </w:p>
                    <w:p w14:paraId="08E06F2E" w14:textId="77777777" w:rsidR="00836DD6" w:rsidRDefault="00836DD6" w:rsidP="0036444A">
                      <w:pPr>
                        <w:spacing w:line="480" w:lineRule="auto"/>
                      </w:pPr>
                      <w:r>
                        <w:t xml:space="preserve">B16 </w:t>
                      </w:r>
                    </w:p>
                    <w:p w14:paraId="2515E2F2" w14:textId="77777777" w:rsidR="00836DD6" w:rsidRDefault="00836DD6" w:rsidP="0036444A">
                      <w:pPr>
                        <w:spacing w:line="480" w:lineRule="auto"/>
                      </w:pPr>
                      <w:r>
                        <w:t xml:space="preserve">B22  </w:t>
                      </w:r>
                    </w:p>
                    <w:p w14:paraId="53B03056" w14:textId="77777777" w:rsidR="00836DD6" w:rsidRDefault="00836DD6" w:rsidP="0036444A">
                      <w:pPr>
                        <w:spacing w:line="480" w:lineRule="auto"/>
                      </w:pPr>
                      <w:r>
                        <w:t xml:space="preserve">H357 </w:t>
                      </w:r>
                    </w:p>
                    <w:p w14:paraId="293B2597" w14:textId="77777777" w:rsidR="00836DD6" w:rsidRDefault="00836DD6" w:rsidP="0036444A">
                      <w:pPr>
                        <w:spacing w:line="480" w:lineRule="auto"/>
                      </w:pPr>
                      <w:r>
                        <w:t>OHSU-974</w:t>
                      </w:r>
                    </w:p>
                    <w:p w14:paraId="5D1DDD3B" w14:textId="77777777" w:rsidR="00836DD6" w:rsidRDefault="00836DD6" w:rsidP="0036444A">
                      <w:pPr>
                        <w:spacing w:line="480" w:lineRule="auto"/>
                      </w:pPr>
                      <w:r>
                        <w:t>OHSU-FAA</w:t>
                      </w:r>
                    </w:p>
                    <w:p w14:paraId="5DBD164B" w14:textId="77777777" w:rsidR="00836DD6" w:rsidRDefault="00836DD6" w:rsidP="0036444A">
                      <w:pPr>
                        <w:spacing w:line="480" w:lineRule="auto"/>
                      </w:pPr>
                      <w:r>
                        <w:t>VU1131</w:t>
                      </w:r>
                    </w:p>
                    <w:p w14:paraId="3A0D30BC" w14:textId="77777777" w:rsidR="00836DD6" w:rsidRDefault="00836DD6" w:rsidP="0036444A">
                      <w:pPr>
                        <w:spacing w:line="480" w:lineRule="auto"/>
                      </w:pPr>
                      <w:r>
                        <w:t xml:space="preserve">                                </w:t>
                      </w:r>
                    </w:p>
                    <w:p w14:paraId="27136EF2" w14:textId="77777777" w:rsidR="00836DD6" w:rsidRDefault="00836DD6" w:rsidP="0036444A">
                      <w:pPr>
                        <w:spacing w:line="480" w:lineRule="auto"/>
                      </w:pPr>
                    </w:p>
                  </w:txbxContent>
                </v:textbox>
                <w10:wrap anchorx="margin"/>
              </v:shape>
            </w:pict>
          </mc:Fallback>
        </mc:AlternateContent>
      </w:r>
      <w:r w:rsidRPr="00BE203F">
        <w:rPr>
          <w:rFonts w:asciiTheme="minorBidi" w:hAnsiTheme="minorBidi"/>
        </w:rPr>
        <w:t xml:space="preserve">FANCC protein expression showed that normal cells have lower expression compared to HNSCCC cells (figure 3.12). The expression of FANCC after combining different cells in their relative groups including normal, Non-FA HNSCC and FA-HNSCC, was low in normal and higher in Non-FA HNSCC and FA-HNSCC (figure 3.12). The FANCC protein was expressed in low level in VU1131 cells due to having a mutation in FANCC </w:t>
      </w:r>
      <w:r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2005)</w:t>
      </w:r>
      <w:r w:rsidRPr="00BE203F">
        <w:rPr>
          <w:rFonts w:asciiTheme="minorBidi" w:hAnsiTheme="minorBidi"/>
        </w:rPr>
        <w:fldChar w:fldCharType="end"/>
      </w:r>
      <w:r w:rsidRPr="00BE203F">
        <w:rPr>
          <w:rFonts w:asciiTheme="minorBidi" w:hAnsiTheme="minorBidi"/>
        </w:rPr>
        <w:t xml:space="preserve">. </w:t>
      </w:r>
    </w:p>
    <w:p w14:paraId="1B0520F5" w14:textId="77777777" w:rsidR="000F5E28" w:rsidRPr="00BE203F" w:rsidRDefault="000F5E28" w:rsidP="000F5E28">
      <w:pPr>
        <w:rPr>
          <w:rFonts w:asciiTheme="minorBidi" w:hAnsiTheme="minorBidi"/>
        </w:rPr>
      </w:pPr>
    </w:p>
    <w:p w14:paraId="2ECE1B0A" w14:textId="77777777" w:rsidR="000F5E28" w:rsidRPr="00BE203F" w:rsidRDefault="000F5E28" w:rsidP="000F5E28">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062720" behindDoc="0" locked="0" layoutInCell="1" allowOverlap="1" wp14:anchorId="051DC00E" wp14:editId="615D8AE9">
                <wp:simplePos x="0" y="0"/>
                <wp:positionH relativeFrom="column">
                  <wp:posOffset>4742815</wp:posOffset>
                </wp:positionH>
                <wp:positionV relativeFrom="paragraph">
                  <wp:posOffset>278765</wp:posOffset>
                </wp:positionV>
                <wp:extent cx="857885" cy="1086485"/>
                <wp:effectExtent l="0" t="0" r="31115" b="31115"/>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885" cy="1086485"/>
                        </a:xfrm>
                        <a:prstGeom prst="rect">
                          <a:avLst/>
                        </a:prstGeom>
                        <a:solidFill>
                          <a:srgbClr val="FFFFFF"/>
                        </a:solidFill>
                        <a:ln w="9525">
                          <a:solidFill>
                            <a:schemeClr val="bg1"/>
                          </a:solidFill>
                          <a:miter lim="800000"/>
                          <a:headEnd/>
                          <a:tailEnd/>
                        </a:ln>
                      </wps:spPr>
                      <wps:txbx>
                        <w:txbxContent>
                          <w:p w14:paraId="5B096FD9" w14:textId="77777777" w:rsidR="00836DD6" w:rsidRDefault="00836DD6" w:rsidP="000F5E28">
                            <w:r>
                              <w:t>FANCC</w:t>
                            </w:r>
                          </w:p>
                          <w:p w14:paraId="1414CED2" w14:textId="77777777" w:rsidR="00836DD6" w:rsidRPr="00E34DDF" w:rsidRDefault="00836DD6" w:rsidP="000F5E28">
                            <w:pPr>
                              <w:spacing w:line="600" w:lineRule="auto"/>
                            </w:pPr>
                            <w:r>
                              <w:rPr>
                                <w:rFonts w:cs="Times New Roman"/>
                              </w:rPr>
                              <w:t>β</w:t>
                            </w:r>
                            <w:r>
                              <w:t>-actin</w:t>
                            </w:r>
                          </w:p>
                          <w:p w14:paraId="7D4F12D8" w14:textId="77777777" w:rsidR="00836DD6" w:rsidRDefault="00836DD6" w:rsidP="000F5E28">
                            <w:pPr>
                              <w:spacing w:line="600" w:lineRule="auto"/>
                            </w:pPr>
                            <w:r>
                              <w:t>β-actin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1DC00E" id="_x0000_s1063" type="#_x0000_t202" style="position:absolute;left:0;text-align:left;margin-left:373.45pt;margin-top:21.95pt;width:67.55pt;height:85.5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" strokecolor="white [3212]">
                <v:textbox>
                  <w:txbxContent>
                    <w:p w14:paraId="5B096FD9" w14:textId="77777777" w:rsidR="00836DD6" w:rsidRDefault="00836DD6" w:rsidP="000F5E28">
                      <w:r>
                        <w:t>FANCC</w:t>
                      </w:r>
                    </w:p>
                    <w:p w14:paraId="1414CED2" w14:textId="77777777" w:rsidR="00836DD6" w:rsidRPr="00E34DDF" w:rsidRDefault="00836DD6" w:rsidP="000F5E28">
                      <w:pPr>
                        <w:spacing w:line="600" w:lineRule="auto"/>
                      </w:pPr>
                      <w:r>
                        <w:rPr>
                          <w:rFonts w:cs="Times New Roman"/>
                        </w:rPr>
                        <w:t>β</w:t>
                      </w:r>
                      <w:r>
                        <w:t>-actin</w:t>
                      </w:r>
                    </w:p>
                    <w:p w14:paraId="7D4F12D8" w14:textId="77777777" w:rsidR="00836DD6" w:rsidRDefault="00836DD6" w:rsidP="000F5E28">
                      <w:pPr>
                        <w:spacing w:line="600" w:lineRule="auto"/>
                      </w:pPr>
                      <w:r>
                        <w:t>β-actin</w:t>
                      </w:r>
                    </w:p>
                  </w:txbxContent>
                </v:textbox>
              </v:shape>
            </w:pict>
          </mc:Fallback>
        </mc:AlternateContent>
      </w:r>
      <w:r w:rsidRPr="00BE203F">
        <w:rPr>
          <w:rFonts w:asciiTheme="minorBidi" w:hAnsiTheme="minorBidi"/>
          <w:noProof/>
          <w:lang w:eastAsia="en-GB"/>
        </w:rPr>
        <w:drawing>
          <wp:anchor distT="0" distB="0" distL="114300" distR="114300" simplePos="0" relativeHeight="252088320" behindDoc="0" locked="0" layoutInCell="1" allowOverlap="1" wp14:anchorId="5CA704D4" wp14:editId="0E712058">
            <wp:simplePos x="0" y="0"/>
            <wp:positionH relativeFrom="column">
              <wp:posOffset>1143000</wp:posOffset>
            </wp:positionH>
            <wp:positionV relativeFrom="paragraph">
              <wp:posOffset>298450</wp:posOffset>
            </wp:positionV>
            <wp:extent cx="3570734" cy="314325"/>
            <wp:effectExtent l="0" t="0" r="0" b="0"/>
            <wp:wrapNone/>
            <wp:docPr id="2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609256" cy="317716"/>
                    </a:xfrm>
                    <a:prstGeom prst="rect">
                      <a:avLst/>
                    </a:prstGeom>
                  </pic:spPr>
                </pic:pic>
              </a:graphicData>
            </a:graphic>
            <wp14:sizeRelH relativeFrom="page">
              <wp14:pctWidth>0</wp14:pctWidth>
            </wp14:sizeRelH>
            <wp14:sizeRelV relativeFrom="page">
              <wp14:pctHeight>0</wp14:pctHeight>
            </wp14:sizeRelV>
          </wp:anchor>
        </w:drawing>
      </w:r>
    </w:p>
    <w:p w14:paraId="33F025C7" w14:textId="77777777" w:rsidR="000F5E28" w:rsidRPr="00BE203F" w:rsidRDefault="000F5E28" w:rsidP="000F5E28">
      <w:pPr>
        <w:rPr>
          <w:rFonts w:asciiTheme="minorBidi" w:hAnsiTheme="minorBidi"/>
          <w:b/>
          <w:bCs/>
        </w:rPr>
      </w:pPr>
      <w:r w:rsidRPr="00BE203F">
        <w:rPr>
          <w:rFonts w:asciiTheme="minorBidi" w:hAnsiTheme="minorBidi"/>
          <w:b/>
          <w:bCs/>
          <w:noProof/>
          <w:lang w:eastAsia="en-GB"/>
        </w:rPr>
        <w:drawing>
          <wp:anchor distT="0" distB="0" distL="114300" distR="114300" simplePos="0" relativeHeight="252156928" behindDoc="0" locked="0" layoutInCell="1" allowOverlap="1" wp14:anchorId="24F295F4" wp14:editId="096F7E25">
            <wp:simplePos x="0" y="0"/>
            <wp:positionH relativeFrom="column">
              <wp:posOffset>1143000</wp:posOffset>
            </wp:positionH>
            <wp:positionV relativeFrom="paragraph">
              <wp:posOffset>350520</wp:posOffset>
            </wp:positionV>
            <wp:extent cx="3571240" cy="407670"/>
            <wp:effectExtent l="0" t="0" r="0" b="0"/>
            <wp:wrapNone/>
            <wp:docPr id="303" name="Picture 303" descr="C:\Users\Dental\Desktop\final thesis\excel results for chaspter 1\FAN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ntal\Desktop\final thesis\excel results for chaspter 1\FANCC.PNG"/>
                    <pic:cNvPicPr>
                      <a:picLocks noChangeAspect="1" noChangeArrowheads="1"/>
                    </pic:cNvPicPr>
                  </pic:nvPicPr>
                  <pic:blipFill rotWithShape="1">
                    <a:blip r:embed="rId46">
                      <a:extLst>
                        <a:ext uri="{28A0092B-C50C-407E-A947-70E740481C1C}">
                          <a14:useLocalDpi xmlns:a14="http://schemas.microsoft.com/office/drawing/2010/main" val="0"/>
                        </a:ext>
                      </a:extLst>
                    </a:blip>
                    <a:srcRect t="36721"/>
                    <a:stretch/>
                  </pic:blipFill>
                  <pic:spPr bwMode="auto">
                    <a:xfrm>
                      <a:off x="0" y="0"/>
                      <a:ext cx="3571240" cy="4076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BE203F">
        <w:rPr>
          <w:rFonts w:asciiTheme="minorBidi" w:hAnsiTheme="minorBidi"/>
          <w:b/>
          <w:bCs/>
          <w:sz w:val="36"/>
          <w:szCs w:val="36"/>
        </w:rPr>
        <w:t>A</w:t>
      </w:r>
      <w:r w:rsidRPr="00BE203F">
        <w:rPr>
          <w:rFonts w:asciiTheme="minorBidi" w:hAnsiTheme="minorBidi"/>
          <w:b/>
          <w:bCs/>
        </w:rPr>
        <w:t xml:space="preserve">                   </w:t>
      </w:r>
    </w:p>
    <w:p w14:paraId="1EE60049" w14:textId="77777777" w:rsidR="000F5E28" w:rsidRPr="00BE203F" w:rsidRDefault="000F5E28" w:rsidP="000F5E28">
      <w:pPr>
        <w:rPr>
          <w:rFonts w:asciiTheme="minorBidi" w:hAnsiTheme="minorBidi"/>
        </w:rPr>
      </w:pPr>
      <w:r w:rsidRPr="00BE203F">
        <w:rPr>
          <w:rFonts w:asciiTheme="minorBidi" w:hAnsiTheme="minorBidi"/>
        </w:rPr>
        <w:t xml:space="preserve">                         </w:t>
      </w:r>
    </w:p>
    <w:p w14:paraId="78A5C4D0" w14:textId="4A55C394" w:rsidR="000F5E28" w:rsidRPr="00BE203F" w:rsidRDefault="0036444A" w:rsidP="000F5E28">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144640" behindDoc="0" locked="0" layoutInCell="1" allowOverlap="1" wp14:anchorId="15471661" wp14:editId="0F9830A9">
                <wp:simplePos x="0" y="0"/>
                <wp:positionH relativeFrom="column">
                  <wp:posOffset>3680460</wp:posOffset>
                </wp:positionH>
                <wp:positionV relativeFrom="paragraph">
                  <wp:posOffset>2498089</wp:posOffset>
                </wp:positionV>
                <wp:extent cx="942242" cy="708025"/>
                <wp:effectExtent l="173990" t="54610" r="89535" b="51435"/>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714197">
                          <a:off x="0" y="0"/>
                          <a:ext cx="942242" cy="708025"/>
                        </a:xfrm>
                        <a:prstGeom prst="rect">
                          <a:avLst/>
                        </a:prstGeom>
                        <a:noFill/>
                        <a:ln w="9525">
                          <a:noFill/>
                          <a:miter lim="800000"/>
                          <a:headEnd/>
                          <a:tailEnd/>
                        </a:ln>
                      </wps:spPr>
                      <wps:txbx>
                        <w:txbxContent>
                          <w:p w14:paraId="691CF2FC" w14:textId="77777777" w:rsidR="00836DD6" w:rsidRPr="003E5D8C" w:rsidRDefault="00836DD6" w:rsidP="000F5E28">
                            <w:pPr>
                              <w:rPr>
                                <w:sz w:val="20"/>
                                <w:szCs w:val="20"/>
                              </w:rPr>
                            </w:pPr>
                            <w:r w:rsidRPr="003E5D8C">
                              <w:rPr>
                                <w:sz w:val="20"/>
                                <w:szCs w:val="20"/>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71661" id="_x0000_s1064" type="#_x0000_t202" style="position:absolute;left:0;text-align:left;margin-left:289.8pt;margin-top:196.7pt;width:74.2pt;height:55.75pt;rotation:-3152066fd;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" filled="f" stroked="f">
                <v:textbox>
                  <w:txbxContent>
                    <w:p w14:paraId="691CF2FC" w14:textId="77777777" w:rsidR="00836DD6" w:rsidRPr="003E5D8C" w:rsidRDefault="00836DD6" w:rsidP="000F5E28">
                      <w:pPr>
                        <w:rPr>
                          <w:sz w:val="20"/>
                          <w:szCs w:val="20"/>
                        </w:rPr>
                      </w:pPr>
                      <w:r w:rsidRPr="003E5D8C">
                        <w:rPr>
                          <w:sz w:val="20"/>
                          <w:szCs w:val="20"/>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43616" behindDoc="0" locked="0" layoutInCell="1" allowOverlap="1" wp14:anchorId="19A448EA" wp14:editId="06CB0D47">
                <wp:simplePos x="0" y="0"/>
                <wp:positionH relativeFrom="column">
                  <wp:posOffset>3803015</wp:posOffset>
                </wp:positionH>
                <wp:positionV relativeFrom="paragraph">
                  <wp:posOffset>2707005</wp:posOffset>
                </wp:positionV>
                <wp:extent cx="565554" cy="237850"/>
                <wp:effectExtent l="125730" t="7620" r="170180" b="17780"/>
                <wp:wrapNone/>
                <wp:docPr id="1036" name="Rectangle 1036"/>
                <wp:cNvGraphicFramePr/>
                <a:graphic xmlns:a="http://schemas.openxmlformats.org/drawingml/2006/main">
                  <a:graphicData uri="http://schemas.microsoft.com/office/word/2010/wordprocessingShape">
                    <wps:wsp>
                      <wps:cNvSpPr/>
                      <wps:spPr>
                        <a:xfrm rot="18732230">
                          <a:off x="0" y="0"/>
                          <a:ext cx="565554" cy="237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476498" id="Rectangle 1036" o:spid="_x0000_s1026" style="position:absolute;margin-left:299.45pt;margin-top:213.15pt;width:44.55pt;height:18.75pt;rotation:-3132370fd;z-index:25214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" fillcolor="white [3212]" stroked="f" strokeweight="2pt"/>
            </w:pict>
          </mc:Fallback>
        </mc:AlternateContent>
      </w:r>
      <w:r w:rsidR="000F5E28" w:rsidRPr="00BE203F">
        <w:rPr>
          <w:rFonts w:asciiTheme="minorBidi" w:hAnsiTheme="minorBidi"/>
          <w:b/>
          <w:bCs/>
          <w:sz w:val="36"/>
          <w:szCs w:val="36"/>
        </w:rPr>
        <w:t xml:space="preserve">B          </w:t>
      </w:r>
      <w:r w:rsidR="000F5E28" w:rsidRPr="00BE203F">
        <w:rPr>
          <w:rFonts w:asciiTheme="minorBidi" w:hAnsiTheme="minorBidi"/>
          <w:noProof/>
          <w:lang w:eastAsia="en-GB"/>
        </w:rPr>
        <w:drawing>
          <wp:inline distT="0" distB="0" distL="0" distR="0" wp14:anchorId="358DE488" wp14:editId="258216AA">
            <wp:extent cx="4572000" cy="2743200"/>
            <wp:effectExtent l="0" t="0" r="0" b="0"/>
            <wp:docPr id="2075" name="Chart 20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A7C46AB" w14:textId="428498A0" w:rsidR="000F5E28" w:rsidRPr="00BE203F" w:rsidRDefault="0036444A" w:rsidP="000F5E28">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2146688" behindDoc="0" locked="0" layoutInCell="1" allowOverlap="1" wp14:anchorId="4BBB572F" wp14:editId="53DE36BD">
                <wp:simplePos x="0" y="0"/>
                <wp:positionH relativeFrom="column">
                  <wp:posOffset>3758565</wp:posOffset>
                </wp:positionH>
                <wp:positionV relativeFrom="paragraph">
                  <wp:posOffset>2716530</wp:posOffset>
                </wp:positionV>
                <wp:extent cx="929926" cy="528554"/>
                <wp:effectExtent l="0" t="0" r="0" b="508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926" cy="528554"/>
                        </a:xfrm>
                        <a:prstGeom prst="rect">
                          <a:avLst/>
                        </a:prstGeom>
                        <a:noFill/>
                        <a:ln w="9525">
                          <a:noFill/>
                          <a:miter lim="800000"/>
                          <a:headEnd/>
                          <a:tailEnd/>
                        </a:ln>
                      </wps:spPr>
                      <wps:txbx>
                        <w:txbxContent>
                          <w:p w14:paraId="75D73F9F" w14:textId="77777777" w:rsidR="00836DD6" w:rsidRPr="005B614E" w:rsidRDefault="00836DD6" w:rsidP="000F5E28">
                            <w:pPr>
                              <w:rPr>
                                <w:sz w:val="17"/>
                                <w:szCs w:val="17"/>
                              </w:rPr>
                            </w:pPr>
                            <w:r w:rsidRPr="005B614E">
                              <w:rPr>
                                <w:sz w:val="17"/>
                                <w:szCs w:val="17"/>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B572F" id="_x0000_s1065" type="#_x0000_t202" style="position:absolute;left:0;text-align:left;margin-left:295.95pt;margin-top:213.9pt;width:73.2pt;height:41.6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" filled="f" stroked="f">
                <v:textbox>
                  <w:txbxContent>
                    <w:p w14:paraId="75D73F9F" w14:textId="77777777" w:rsidR="00836DD6" w:rsidRPr="005B614E" w:rsidRDefault="00836DD6" w:rsidP="000F5E28">
                      <w:pPr>
                        <w:rPr>
                          <w:sz w:val="17"/>
                          <w:szCs w:val="17"/>
                        </w:rPr>
                      </w:pPr>
                      <w:r w:rsidRPr="005B614E">
                        <w:rPr>
                          <w:sz w:val="17"/>
                          <w:szCs w:val="17"/>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45664" behindDoc="0" locked="0" layoutInCell="1" allowOverlap="1" wp14:anchorId="131B4B1D" wp14:editId="2C051A15">
                <wp:simplePos x="0" y="0"/>
                <wp:positionH relativeFrom="column">
                  <wp:posOffset>3869055</wp:posOffset>
                </wp:positionH>
                <wp:positionV relativeFrom="paragraph">
                  <wp:posOffset>2918460</wp:posOffset>
                </wp:positionV>
                <wp:extent cx="512698" cy="132138"/>
                <wp:effectExtent l="0" t="0" r="1905" b="1270"/>
                <wp:wrapNone/>
                <wp:docPr id="1037" name="Rectangle 1037"/>
                <wp:cNvGraphicFramePr/>
                <a:graphic xmlns:a="http://schemas.openxmlformats.org/drawingml/2006/main">
                  <a:graphicData uri="http://schemas.microsoft.com/office/word/2010/wordprocessingShape">
                    <wps:wsp>
                      <wps:cNvSpPr/>
                      <wps:spPr>
                        <a:xfrm>
                          <a:off x="0" y="0"/>
                          <a:ext cx="512698" cy="1321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E08236" id="Rectangle 1037" o:spid="_x0000_s1026" style="position:absolute;margin-left:304.65pt;margin-top:229.8pt;width:40.35pt;height:10.4pt;z-index:252145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" fillcolor="white [3212]" stroked="f"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01632" behindDoc="0" locked="0" layoutInCell="1" allowOverlap="1" wp14:anchorId="7A233E90" wp14:editId="1E7989A4">
                <wp:simplePos x="0" y="0"/>
                <wp:positionH relativeFrom="column">
                  <wp:posOffset>1042670</wp:posOffset>
                </wp:positionH>
                <wp:positionV relativeFrom="paragraph">
                  <wp:posOffset>965200</wp:posOffset>
                </wp:positionV>
                <wp:extent cx="3166110" cy="249555"/>
                <wp:effectExtent l="0" t="0" r="0" b="0"/>
                <wp:wrapNone/>
                <wp:docPr id="2065" name="Rectangle 2065"/>
                <wp:cNvGraphicFramePr/>
                <a:graphic xmlns:a="http://schemas.openxmlformats.org/drawingml/2006/main">
                  <a:graphicData uri="http://schemas.microsoft.com/office/word/2010/wordprocessingShape">
                    <wps:wsp>
                      <wps:cNvSpPr/>
                      <wps:spPr>
                        <a:xfrm>
                          <a:off x="0" y="0"/>
                          <a:ext cx="3166110" cy="2495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F4E174" id="Rectangle 2065" o:spid="_x0000_s1026" style="position:absolute;margin-left:82.1pt;margin-top:76pt;width:249.3pt;height:19.65pt;z-index:25210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" fillcolor="white [3212]" stroked="f"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03680" behindDoc="0" locked="0" layoutInCell="1" allowOverlap="1" wp14:anchorId="16B362A8" wp14:editId="222A3736">
                <wp:simplePos x="0" y="0"/>
                <wp:positionH relativeFrom="column">
                  <wp:posOffset>2562225</wp:posOffset>
                </wp:positionH>
                <wp:positionV relativeFrom="paragraph">
                  <wp:posOffset>868045</wp:posOffset>
                </wp:positionV>
                <wp:extent cx="84455" cy="46355"/>
                <wp:effectExtent l="0" t="0" r="0" b="0"/>
                <wp:wrapNone/>
                <wp:docPr id="2066" name="Rectangle 2066"/>
                <wp:cNvGraphicFramePr/>
                <a:graphic xmlns:a="http://schemas.openxmlformats.org/drawingml/2006/main">
                  <a:graphicData uri="http://schemas.microsoft.com/office/word/2010/wordprocessingShape">
                    <wps:wsp>
                      <wps:cNvSpPr/>
                      <wps:spPr>
                        <a:xfrm>
                          <a:off x="0" y="0"/>
                          <a:ext cx="84455" cy="463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A16C1" id="Rectangle 2066" o:spid="_x0000_s1026" style="position:absolute;margin-left:201.75pt;margin-top:68.35pt;width:6.65pt;height:3.65pt;z-index:25210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" fillcolor="white [3212]" stroked="f" strokeweight="2pt"/>
            </w:pict>
          </mc:Fallback>
        </mc:AlternateContent>
      </w:r>
      <w:r w:rsidR="000F5E28" w:rsidRPr="00BE203F">
        <w:rPr>
          <w:rFonts w:asciiTheme="minorBidi" w:hAnsiTheme="minorBidi"/>
          <w:b/>
          <w:bCs/>
          <w:sz w:val="36"/>
          <w:szCs w:val="36"/>
        </w:rPr>
        <w:t xml:space="preserve">C         </w:t>
      </w:r>
      <w:r w:rsidR="000F5E28" w:rsidRPr="00BE203F">
        <w:rPr>
          <w:rFonts w:asciiTheme="minorBidi" w:hAnsiTheme="minorBidi"/>
        </w:rPr>
        <w:t xml:space="preserve">    </w:t>
      </w:r>
      <w:r w:rsidR="000F5E28" w:rsidRPr="00BE203F">
        <w:rPr>
          <w:rFonts w:asciiTheme="minorBidi" w:hAnsiTheme="minorBidi"/>
          <w:noProof/>
          <w:lang w:eastAsia="en-GB"/>
        </w:rPr>
        <w:drawing>
          <wp:inline distT="0" distB="0" distL="0" distR="0" wp14:anchorId="45DD82E8" wp14:editId="5DF3D2F3">
            <wp:extent cx="4572635" cy="27495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5CAFBF33" w14:textId="11F21133" w:rsidR="000F5E28" w:rsidRPr="00E95826" w:rsidRDefault="000F5E28" w:rsidP="000F5E28">
      <w:pPr>
        <w:rPr>
          <w:rFonts w:asciiTheme="minorBidi" w:hAnsiTheme="minorBidi"/>
          <w:vanish/>
          <w:szCs w:val="24"/>
          <w:specVanish/>
        </w:rPr>
      </w:pPr>
      <w:bookmarkStart w:id="199" w:name="_Toc478697168"/>
      <w:bookmarkStart w:id="200" w:name="_Toc514111237"/>
      <w:r w:rsidRPr="00E95826">
        <w:rPr>
          <w:rFonts w:asciiTheme="minorBidi" w:hAnsiTheme="minorBidi"/>
          <w:b/>
          <w:szCs w:val="24"/>
        </w:rPr>
        <w:t xml:space="preserve">Figure </w:t>
      </w:r>
      <w:r w:rsidRPr="00E95826">
        <w:rPr>
          <w:rFonts w:asciiTheme="minorBidi" w:hAnsiTheme="minorBidi"/>
          <w:b/>
          <w:szCs w:val="24"/>
        </w:rPr>
        <w:fldChar w:fldCharType="begin"/>
      </w:r>
      <w:r w:rsidRPr="00E95826">
        <w:rPr>
          <w:rFonts w:asciiTheme="minorBidi" w:hAnsiTheme="minorBidi"/>
          <w:b/>
          <w:szCs w:val="24"/>
        </w:rPr>
        <w:instrText xml:space="preserve"> STYLEREF 1 \s </w:instrText>
      </w:r>
      <w:r w:rsidRPr="00E95826">
        <w:rPr>
          <w:rFonts w:asciiTheme="minorBidi" w:hAnsiTheme="minorBidi"/>
          <w:b/>
          <w:szCs w:val="24"/>
        </w:rPr>
        <w:fldChar w:fldCharType="separate"/>
      </w:r>
      <w:r w:rsidR="00746547">
        <w:rPr>
          <w:rFonts w:asciiTheme="minorBidi" w:hAnsiTheme="minorBidi"/>
          <w:b/>
          <w:noProof/>
          <w:szCs w:val="24"/>
          <w:cs/>
        </w:rPr>
        <w:t>‎</w:t>
      </w:r>
      <w:r w:rsidR="00746547">
        <w:rPr>
          <w:rFonts w:asciiTheme="minorBidi" w:hAnsiTheme="minorBidi"/>
          <w:b/>
          <w:noProof/>
          <w:szCs w:val="24"/>
        </w:rPr>
        <w:t>3</w:t>
      </w:r>
      <w:r w:rsidRPr="00E95826">
        <w:rPr>
          <w:rFonts w:asciiTheme="minorBidi" w:hAnsiTheme="minorBidi"/>
          <w:b/>
          <w:szCs w:val="24"/>
        </w:rPr>
        <w:fldChar w:fldCharType="end"/>
      </w:r>
      <w:r w:rsidRPr="00E95826">
        <w:rPr>
          <w:rFonts w:asciiTheme="minorBidi" w:hAnsiTheme="minorBidi"/>
          <w:b/>
          <w:szCs w:val="24"/>
        </w:rPr>
        <w:t>.</w:t>
      </w:r>
      <w:r w:rsidRPr="00E95826">
        <w:rPr>
          <w:rFonts w:asciiTheme="minorBidi" w:hAnsiTheme="minorBidi"/>
          <w:b/>
          <w:szCs w:val="24"/>
        </w:rPr>
        <w:fldChar w:fldCharType="begin"/>
      </w:r>
      <w:r w:rsidRPr="00E95826">
        <w:rPr>
          <w:rFonts w:asciiTheme="minorBidi" w:hAnsiTheme="minorBidi"/>
          <w:b/>
          <w:szCs w:val="24"/>
        </w:rPr>
        <w:instrText xml:space="preserve"> SEQ Figure \* ARABIC \s 1 </w:instrText>
      </w:r>
      <w:r w:rsidRPr="00E95826">
        <w:rPr>
          <w:rFonts w:asciiTheme="minorBidi" w:hAnsiTheme="minorBidi"/>
          <w:b/>
          <w:szCs w:val="24"/>
        </w:rPr>
        <w:fldChar w:fldCharType="separate"/>
      </w:r>
      <w:r w:rsidR="00746547">
        <w:rPr>
          <w:rFonts w:asciiTheme="minorBidi" w:hAnsiTheme="minorBidi"/>
          <w:b/>
          <w:noProof/>
          <w:szCs w:val="24"/>
        </w:rPr>
        <w:t>12</w:t>
      </w:r>
      <w:r w:rsidRPr="00E95826">
        <w:rPr>
          <w:rFonts w:asciiTheme="minorBidi" w:hAnsiTheme="minorBidi"/>
          <w:b/>
          <w:szCs w:val="24"/>
        </w:rPr>
        <w:fldChar w:fldCharType="end"/>
      </w:r>
      <w:r w:rsidRPr="00E95826">
        <w:rPr>
          <w:rFonts w:asciiTheme="minorBidi" w:hAnsiTheme="minorBidi"/>
          <w:b/>
          <w:szCs w:val="24"/>
        </w:rPr>
        <w:t>: The figure shows the expression of FANCC protein in different cells using western blotting.</w:t>
      </w:r>
      <w:bookmarkEnd w:id="199"/>
      <w:bookmarkEnd w:id="200"/>
    </w:p>
    <w:p w14:paraId="5D46E064" w14:textId="188F8F04" w:rsidR="000F5E28" w:rsidRPr="00E95826" w:rsidRDefault="000F5E28" w:rsidP="000F5E28">
      <w:pPr>
        <w:rPr>
          <w:rFonts w:asciiTheme="minorBidi" w:hAnsiTheme="minorBidi"/>
          <w:szCs w:val="24"/>
        </w:rPr>
      </w:pPr>
      <w:r w:rsidRPr="00E95826">
        <w:rPr>
          <w:rFonts w:asciiTheme="minorBidi" w:hAnsiTheme="minorBidi"/>
          <w:szCs w:val="24"/>
        </w:rPr>
        <w:t xml:space="preserve"> </w:t>
      </w:r>
      <w:r w:rsidRPr="00E95826">
        <w:rPr>
          <w:rFonts w:asciiTheme="minorBidi" w:hAnsiTheme="minorBidi"/>
          <w:b/>
          <w:szCs w:val="24"/>
        </w:rPr>
        <w:t>A</w:t>
      </w:r>
      <w:r w:rsidRPr="00E95826">
        <w:rPr>
          <w:rFonts w:asciiTheme="minorBidi" w:hAnsiTheme="minorBidi"/>
          <w:szCs w:val="24"/>
        </w:rPr>
        <w:t xml:space="preserve">: Western blots showing FANCC and β-actin expression in panel of normal oral keratinocyte, FA-HNSCC and non-FA HNSCC.  The expected product size is 60kDa. β-actin was used as loading control in the same membrane used for measuring the expression of all FANC proteins., B: Quantification of FANCC expression normalised to β-actin for each cell line, and C: Comparison between different cell line groups. The results for all cells were similar to qPCR results apart from VU1131 which is having mutation in FANCC which might have affected translation but not transcription, however, no available data about the mutation present in this cell lice to confirm this suggestion. The t-test was used to compare each two groups (*P&lt;0.05 and **P&lt;0.005). Green bars indicate normal, red indicate non-FA HNSCC and blue indicate FA-HNSCC cells. </w:t>
      </w:r>
      <w:r w:rsidR="00CF3443" w:rsidRPr="0037034E">
        <w:rPr>
          <w:rFonts w:asciiTheme="minorBidi" w:hAnsiTheme="minorBidi"/>
          <w:szCs w:val="24"/>
        </w:rPr>
        <w:t>The results shown are the mean of three independent experiments. The standard error of mean (SEM) is shown for each cell line</w:t>
      </w:r>
      <w:r w:rsidRPr="0037034E">
        <w:rPr>
          <w:rFonts w:asciiTheme="minorBidi" w:hAnsiTheme="minorBidi"/>
          <w:szCs w:val="24"/>
        </w:rPr>
        <w:t>.</w:t>
      </w:r>
      <w:r w:rsidRPr="00E95826">
        <w:rPr>
          <w:rFonts w:asciiTheme="minorBidi" w:hAnsiTheme="minorBidi"/>
          <w:szCs w:val="24"/>
        </w:rPr>
        <w:br w:type="page"/>
      </w:r>
    </w:p>
    <w:p w14:paraId="031B4681" w14:textId="77777777" w:rsidR="000F5E28" w:rsidRPr="00E95826" w:rsidRDefault="000F5E28" w:rsidP="000F5E28">
      <w:pPr>
        <w:pStyle w:val="Heading2"/>
        <w:rPr>
          <w:rFonts w:asciiTheme="minorBidi" w:hAnsiTheme="minorBidi" w:cstheme="minorBidi"/>
          <w:szCs w:val="24"/>
        </w:rPr>
      </w:pPr>
      <w:bookmarkStart w:id="201" w:name="_Toc478697104"/>
      <w:bookmarkStart w:id="202" w:name="_Toc514111173"/>
      <w:r w:rsidRPr="00E95826">
        <w:rPr>
          <w:rFonts w:asciiTheme="minorBidi" w:hAnsiTheme="minorBidi" w:cstheme="minorBidi"/>
          <w:szCs w:val="24"/>
        </w:rPr>
        <w:lastRenderedPageBreak/>
        <w:t>Discussion</w:t>
      </w:r>
      <w:bookmarkEnd w:id="201"/>
      <w:bookmarkEnd w:id="202"/>
    </w:p>
    <w:p w14:paraId="486C851A" w14:textId="591B70D1" w:rsidR="000F5E28" w:rsidRPr="00E95826" w:rsidRDefault="000F5E28" w:rsidP="000F5E28">
      <w:pPr>
        <w:rPr>
          <w:rFonts w:asciiTheme="minorBidi" w:hAnsiTheme="minorBidi"/>
          <w:szCs w:val="24"/>
        </w:rPr>
      </w:pPr>
      <w:r w:rsidRPr="00E95826">
        <w:rPr>
          <w:rFonts w:asciiTheme="minorBidi" w:hAnsiTheme="minorBidi"/>
          <w:szCs w:val="24"/>
        </w:rPr>
        <w:t xml:space="preserve">FA patients are known to have increased risk of developing HNSCC, although evidence of alteration of FA expression in </w:t>
      </w:r>
      <w:proofErr w:type="gramStart"/>
      <w:r w:rsidRPr="00E95826">
        <w:rPr>
          <w:rFonts w:asciiTheme="minorBidi" w:hAnsiTheme="minorBidi"/>
          <w:szCs w:val="24"/>
        </w:rPr>
        <w:t>non</w:t>
      </w:r>
      <w:r w:rsidR="00C664A7" w:rsidRPr="00E95826">
        <w:rPr>
          <w:rFonts w:asciiTheme="minorBidi" w:hAnsiTheme="minorBidi"/>
          <w:szCs w:val="24"/>
        </w:rPr>
        <w:t xml:space="preserve"> </w:t>
      </w:r>
      <w:r w:rsidRPr="00E95826">
        <w:rPr>
          <w:rFonts w:asciiTheme="minorBidi" w:hAnsiTheme="minorBidi"/>
          <w:szCs w:val="24"/>
        </w:rPr>
        <w:t>FA</w:t>
      </w:r>
      <w:proofErr w:type="gramEnd"/>
      <w:r w:rsidRPr="00E95826">
        <w:rPr>
          <w:rFonts w:asciiTheme="minorBidi" w:hAnsiTheme="minorBidi"/>
          <w:szCs w:val="24"/>
        </w:rPr>
        <w:t xml:space="preserve">-HNSCC patients is scarce. In addition, the lack of evidence of association between expression of FA genes in non-FA HNSCC highlighted the importance of investigating FANC genes expression in FA-HNSCC and non-FA HNSCC which was the main aim of this part of the project. </w:t>
      </w:r>
    </w:p>
    <w:p w14:paraId="063AFFCE" w14:textId="77777777" w:rsidR="000F5E28" w:rsidRPr="00E95826" w:rsidRDefault="000F5E28" w:rsidP="000F5E28">
      <w:pPr>
        <w:rPr>
          <w:rFonts w:asciiTheme="minorBidi" w:hAnsiTheme="minorBidi"/>
          <w:szCs w:val="24"/>
        </w:rPr>
      </w:pPr>
      <w:r w:rsidRPr="00E95826">
        <w:rPr>
          <w:rFonts w:asciiTheme="minorBidi" w:hAnsiTheme="minorBidi"/>
          <w:szCs w:val="24"/>
        </w:rPr>
        <w:t xml:space="preserve">To determine whether the expression of FANC genes is altered in non-FA HNSCC and FA-HNSCC, an investigation of the expression of FANC genes mRNA and protein expression was carried out in a panel of normal oral keratinocyte, non-FA HNSCC and FA HNSCC cell lines. mRNA expression of six different FANC genes and their associated proteins including UBE2T/FANCT and USP1 were investigated. </w:t>
      </w:r>
    </w:p>
    <w:p w14:paraId="207445A6" w14:textId="00D0275D" w:rsidR="000F5E28" w:rsidRPr="0037034E" w:rsidRDefault="000F5E28" w:rsidP="000F5E28">
      <w:pPr>
        <w:rPr>
          <w:rFonts w:asciiTheme="minorBidi" w:hAnsiTheme="minorBidi"/>
          <w:szCs w:val="24"/>
        </w:rPr>
      </w:pPr>
      <w:r w:rsidRPr="00E95826">
        <w:rPr>
          <w:rFonts w:asciiTheme="minorBidi" w:hAnsiTheme="minorBidi"/>
          <w:szCs w:val="24"/>
        </w:rPr>
        <w:t>In general, the qPCR results showed that FANC genes were expressed in</w:t>
      </w:r>
      <w:r w:rsidR="005A762B" w:rsidRPr="00E95826">
        <w:rPr>
          <w:rFonts w:asciiTheme="minorBidi" w:hAnsiTheme="minorBidi"/>
          <w:szCs w:val="24"/>
        </w:rPr>
        <w:t xml:space="preserve"> </w:t>
      </w:r>
      <w:r w:rsidR="005A762B" w:rsidRPr="0037034E">
        <w:rPr>
          <w:rFonts w:asciiTheme="minorBidi" w:hAnsiTheme="minorBidi"/>
          <w:szCs w:val="24"/>
        </w:rPr>
        <w:t>most cells</w:t>
      </w:r>
      <w:r w:rsidRPr="0037034E">
        <w:rPr>
          <w:rFonts w:asciiTheme="minorBidi" w:hAnsiTheme="minorBidi"/>
          <w:szCs w:val="24"/>
        </w:rPr>
        <w:t xml:space="preserve"> in our panel with similar expression pattern. The expression was low in normal cells, while high in non-FA HNSCC and FA HNSCC. In most cases, immortalised NOK and NOK showed similar expression pattern apart from the expression of FANCA where immortalised showed noticeably higher expression in comparison with NOK.</w:t>
      </w:r>
    </w:p>
    <w:p w14:paraId="4205125E" w14:textId="7E211CE3" w:rsidR="000F5E28" w:rsidRPr="0037034E" w:rsidRDefault="000F5E28" w:rsidP="00717976">
      <w:pPr>
        <w:rPr>
          <w:rFonts w:asciiTheme="minorBidi" w:hAnsiTheme="minorBidi"/>
          <w:szCs w:val="24"/>
        </w:rPr>
      </w:pPr>
      <w:r w:rsidRPr="00E95826">
        <w:rPr>
          <w:rFonts w:asciiTheme="minorBidi" w:hAnsiTheme="minorBidi"/>
          <w:szCs w:val="24"/>
        </w:rPr>
        <w:t>In non-FA HNSCC cells, most FANC genes shown increase expression, with FANCA,</w:t>
      </w:r>
      <w:r w:rsidR="00117ECD" w:rsidRPr="00E95826">
        <w:rPr>
          <w:rFonts w:asciiTheme="minorBidi" w:hAnsiTheme="minorBidi"/>
          <w:szCs w:val="24"/>
        </w:rPr>
        <w:t xml:space="preserve"> </w:t>
      </w:r>
      <w:r w:rsidRPr="00E95826">
        <w:rPr>
          <w:rFonts w:asciiTheme="minorBidi" w:hAnsiTheme="minorBidi"/>
          <w:szCs w:val="24"/>
        </w:rPr>
        <w:t xml:space="preserve">FANCC, FANCD2, FANCE, FANCI, UBE2T and USP1 showing a significant increase, while FANCL showing an increase but was not significant </w:t>
      </w:r>
      <w:r w:rsidRPr="0037034E">
        <w:rPr>
          <w:rFonts w:asciiTheme="minorBidi" w:hAnsiTheme="minorBidi"/>
          <w:szCs w:val="24"/>
        </w:rPr>
        <w:t>compared to normal oral keratinocyte.</w:t>
      </w:r>
    </w:p>
    <w:p w14:paraId="579E6B73" w14:textId="06327198" w:rsidR="000F5E28" w:rsidRPr="00BE203F" w:rsidRDefault="000F5E28" w:rsidP="000F5E28">
      <w:pPr>
        <w:rPr>
          <w:rFonts w:asciiTheme="minorBidi" w:hAnsiTheme="minorBidi"/>
          <w:color w:val="0070C0"/>
        </w:rPr>
      </w:pPr>
      <w:r w:rsidRPr="0037034E">
        <w:rPr>
          <w:rFonts w:asciiTheme="minorBidi" w:hAnsiTheme="minorBidi"/>
        </w:rPr>
        <w:t>Supporting our finding, a study by</w:t>
      </w:r>
      <w:r w:rsidR="002C046C" w:rsidRPr="0037034E">
        <w:rPr>
          <w:rFonts w:asciiTheme="minorBidi" w:hAnsiTheme="minorBidi"/>
        </w:rPr>
        <w:t xml:space="preserve"> Roe and colleagues </w:t>
      </w:r>
      <w:r w:rsidRPr="0037034E">
        <w:rPr>
          <w:rFonts w:asciiTheme="minorBidi" w:hAnsiTheme="minorBidi"/>
        </w:rPr>
        <w:t>reported an increase of FANCA and FANCD2 RNA expression in malignant pleural mesothelioma</w:t>
      </w:r>
      <w:r w:rsidR="003F2FA2" w:rsidRPr="0037034E">
        <w:rPr>
          <w:rFonts w:asciiTheme="minorBidi" w:hAnsiTheme="minorBidi"/>
        </w:rPr>
        <w:t xml:space="preserve"> </w:t>
      </w:r>
      <w:r w:rsidR="00117ECD" w:rsidRPr="0037034E">
        <w:rPr>
          <w:rFonts w:asciiTheme="minorBidi" w:hAnsiTheme="minorBidi"/>
        </w:rPr>
        <w:fldChar w:fldCharType="begin">
          <w:fldData xml:space="preserve">PEVuZE5vdGU+PENpdGU+PEF1dGhvcj5Sb2U8L0F1dGhvcj48WWVhcj4yMDEwPC9ZZWFyPjxSZWNO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</w:fldData>
        </w:fldChar>
      </w:r>
      <w:r w:rsidR="00117ECD" w:rsidRPr="0037034E">
        <w:rPr>
          <w:rFonts w:asciiTheme="minorBidi" w:hAnsiTheme="minorBidi"/>
        </w:rPr>
        <w:instrText xml:space="preserve"> ADDIN EN.CITE </w:instrText>
      </w:r>
      <w:r w:rsidR="00117ECD" w:rsidRPr="0037034E">
        <w:rPr>
          <w:rFonts w:asciiTheme="minorBidi" w:hAnsiTheme="minorBidi"/>
        </w:rPr>
        <w:fldChar w:fldCharType="begin">
          <w:fldData xml:space="preserve">PEVuZE5vdGU+PENpdGU+PEF1dGhvcj5Sb2U8L0F1dGhvcj48WWVhcj4yMDEwPC9ZZWFyPjxSZWNO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</w:fldData>
        </w:fldChar>
      </w:r>
      <w:r w:rsidR="00117ECD" w:rsidRPr="0037034E">
        <w:rPr>
          <w:rFonts w:asciiTheme="minorBidi" w:hAnsiTheme="minorBidi"/>
        </w:rPr>
        <w:instrText xml:space="preserve"> ADDIN EN.CITE.DATA </w:instrText>
      </w:r>
      <w:r w:rsidR="00117ECD" w:rsidRPr="0037034E">
        <w:rPr>
          <w:rFonts w:asciiTheme="minorBidi" w:hAnsiTheme="minorBidi"/>
        </w:rPr>
      </w:r>
      <w:r w:rsidR="00117ECD" w:rsidRPr="0037034E">
        <w:rPr>
          <w:rFonts w:asciiTheme="minorBidi" w:hAnsiTheme="minorBidi"/>
        </w:rPr>
        <w:fldChar w:fldCharType="end"/>
      </w:r>
      <w:r w:rsidR="00117ECD" w:rsidRPr="0037034E">
        <w:rPr>
          <w:rFonts w:asciiTheme="minorBidi" w:hAnsiTheme="minorBidi"/>
        </w:rPr>
      </w:r>
      <w:r w:rsidR="00117ECD" w:rsidRPr="0037034E">
        <w:rPr>
          <w:rFonts w:asciiTheme="minorBidi" w:hAnsiTheme="minorBidi"/>
        </w:rPr>
        <w:fldChar w:fldCharType="separate"/>
      </w:r>
      <w:r w:rsidR="00117ECD" w:rsidRPr="0037034E">
        <w:rPr>
          <w:rFonts w:asciiTheme="minorBidi" w:hAnsiTheme="minorBidi"/>
          <w:noProof/>
        </w:rPr>
        <w:t>(Roe et al., 2010)</w:t>
      </w:r>
      <w:r w:rsidR="00117ECD" w:rsidRPr="0037034E">
        <w:rPr>
          <w:rFonts w:asciiTheme="minorBidi" w:hAnsiTheme="minorBidi"/>
        </w:rPr>
        <w:fldChar w:fldCharType="end"/>
      </w:r>
      <w:r w:rsidRPr="0037034E">
        <w:rPr>
          <w:rFonts w:asciiTheme="minorBidi" w:hAnsiTheme="minorBidi"/>
        </w:rPr>
        <w:t xml:space="preserve">. It has also been reported that FANCA is overexpressed in breast cancer </w:t>
      </w:r>
      <w:r w:rsidR="003F2FA2" w:rsidRPr="0037034E">
        <w:rPr>
          <w:rFonts w:asciiTheme="minorBidi" w:hAnsiTheme="minorBidi"/>
        </w:rPr>
        <w:fldChar w:fldCharType="begin">
          <w:fldData xml:space="preserve">PEVuZE5vdGU+PENpdGU+PEF1dGhvcj52YW4gV2V6ZWw8L0F1dGhvcj48WWVhcj4yMDA1PC9ZZWFy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=
</w:fldData>
        </w:fldChar>
      </w:r>
      <w:r w:rsidR="00117ECD" w:rsidRPr="0037034E">
        <w:rPr>
          <w:rFonts w:asciiTheme="minorBidi" w:hAnsiTheme="minorBidi"/>
        </w:rPr>
        <w:instrText xml:space="preserve"> ADDIN EN.CITE </w:instrText>
      </w:r>
      <w:r w:rsidR="00117ECD" w:rsidRPr="0037034E">
        <w:rPr>
          <w:rFonts w:asciiTheme="minorBidi" w:hAnsiTheme="minorBidi"/>
        </w:rPr>
        <w:fldChar w:fldCharType="begin">
          <w:fldData xml:space="preserve">PEVuZE5vdGU+PENpdGU+PEF1dGhvcj52YW4gV2V6ZWw8L0F1dGhvcj48WWVhcj4yMDA1PC9ZZWFy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=
</w:fldData>
        </w:fldChar>
      </w:r>
      <w:r w:rsidR="00117ECD" w:rsidRPr="0037034E">
        <w:rPr>
          <w:rFonts w:asciiTheme="minorBidi" w:hAnsiTheme="minorBidi"/>
        </w:rPr>
        <w:instrText xml:space="preserve"> ADDIN EN.CITE.DATA </w:instrText>
      </w:r>
      <w:r w:rsidR="00117ECD" w:rsidRPr="0037034E">
        <w:rPr>
          <w:rFonts w:asciiTheme="minorBidi" w:hAnsiTheme="minorBidi"/>
        </w:rPr>
      </w:r>
      <w:r w:rsidR="00117ECD" w:rsidRPr="0037034E">
        <w:rPr>
          <w:rFonts w:asciiTheme="minorBidi" w:hAnsiTheme="minorBidi"/>
        </w:rPr>
        <w:fldChar w:fldCharType="end"/>
      </w:r>
      <w:r w:rsidR="003F2FA2" w:rsidRPr="0037034E">
        <w:rPr>
          <w:rFonts w:asciiTheme="minorBidi" w:hAnsiTheme="minorBidi"/>
        </w:rPr>
      </w:r>
      <w:r w:rsidR="003F2FA2" w:rsidRPr="0037034E">
        <w:rPr>
          <w:rFonts w:asciiTheme="minorBidi" w:hAnsiTheme="minorBidi"/>
        </w:rPr>
        <w:fldChar w:fldCharType="separate"/>
      </w:r>
      <w:r w:rsidR="003F2FA2" w:rsidRPr="0037034E">
        <w:rPr>
          <w:rFonts w:asciiTheme="minorBidi" w:hAnsiTheme="minorBidi"/>
          <w:noProof/>
        </w:rPr>
        <w:t>(van Wezel et al., 2005)</w:t>
      </w:r>
      <w:r w:rsidR="003F2FA2" w:rsidRPr="0037034E">
        <w:rPr>
          <w:rFonts w:asciiTheme="minorBidi" w:hAnsiTheme="minorBidi"/>
        </w:rPr>
        <w:fldChar w:fldCharType="end"/>
      </w:r>
      <w:r w:rsidR="003F2FA2" w:rsidRPr="0037034E">
        <w:rPr>
          <w:rFonts w:asciiTheme="minorBidi" w:hAnsiTheme="minorBidi"/>
        </w:rPr>
        <w:t>.</w:t>
      </w:r>
      <w:r w:rsidRPr="0037034E">
        <w:rPr>
          <w:rFonts w:asciiTheme="minorBidi" w:hAnsiTheme="minorBidi"/>
        </w:rPr>
        <w:t xml:space="preserve"> Another study by </w:t>
      </w:r>
      <w:r w:rsidR="002C046C" w:rsidRPr="0037034E">
        <w:rPr>
          <w:rFonts w:asciiTheme="minorBidi" w:hAnsiTheme="minorBidi"/>
        </w:rPr>
        <w:t xml:space="preserve">Kao and colleagues </w:t>
      </w:r>
      <w:r w:rsidRPr="0037034E">
        <w:rPr>
          <w:rFonts w:asciiTheme="minorBidi" w:hAnsiTheme="minorBidi"/>
        </w:rPr>
        <w:t>showed upregulated expression of FANCD2 and FANCL in melanoma skin cancer when compared to normal skin</w:t>
      </w:r>
      <w:r w:rsidR="003F2FA2" w:rsidRPr="0037034E">
        <w:rPr>
          <w:rFonts w:asciiTheme="minorBidi" w:hAnsiTheme="minorBidi"/>
        </w:rPr>
        <w:t xml:space="preserve"> </w:t>
      </w:r>
      <w:r w:rsidR="003F2FA2" w:rsidRPr="0037034E">
        <w:rPr>
          <w:rFonts w:asciiTheme="minorBidi" w:hAnsiTheme="minorBidi"/>
        </w:rPr>
        <w:fldChar w:fldCharType="begin">
          <w:fldData xml:space="preserve">PEVuZE5vdGU+PENpdGU+PEF1dGhvcj5LYW88L0F1dGhvcj48WWVhcj4yMDExPC9ZZWFyPjxSZWNO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</w:fldData>
        </w:fldChar>
      </w:r>
      <w:r w:rsidR="00117ECD" w:rsidRPr="0037034E">
        <w:rPr>
          <w:rFonts w:asciiTheme="minorBidi" w:hAnsiTheme="minorBidi"/>
        </w:rPr>
        <w:instrText xml:space="preserve"> ADDIN EN.CITE </w:instrText>
      </w:r>
      <w:r w:rsidR="00117ECD" w:rsidRPr="0037034E">
        <w:rPr>
          <w:rFonts w:asciiTheme="minorBidi" w:hAnsiTheme="minorBidi"/>
        </w:rPr>
        <w:fldChar w:fldCharType="begin">
          <w:fldData xml:space="preserve">PEVuZE5vdGU+PENpdGU+PEF1dGhvcj5LYW88L0F1dGhvcj48WWVhcj4yMDExPC9ZZWFyPjxSZWNO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</w:fldData>
        </w:fldChar>
      </w:r>
      <w:r w:rsidR="00117ECD" w:rsidRPr="0037034E">
        <w:rPr>
          <w:rFonts w:asciiTheme="minorBidi" w:hAnsiTheme="minorBidi"/>
        </w:rPr>
        <w:instrText xml:space="preserve"> ADDIN EN.CITE.DATA </w:instrText>
      </w:r>
      <w:r w:rsidR="00117ECD" w:rsidRPr="0037034E">
        <w:rPr>
          <w:rFonts w:asciiTheme="minorBidi" w:hAnsiTheme="minorBidi"/>
        </w:rPr>
      </w:r>
      <w:r w:rsidR="00117ECD" w:rsidRPr="0037034E">
        <w:rPr>
          <w:rFonts w:asciiTheme="minorBidi" w:hAnsiTheme="minorBidi"/>
        </w:rPr>
        <w:fldChar w:fldCharType="end"/>
      </w:r>
      <w:r w:rsidR="003F2FA2" w:rsidRPr="0037034E">
        <w:rPr>
          <w:rFonts w:asciiTheme="minorBidi" w:hAnsiTheme="minorBidi"/>
        </w:rPr>
      </w:r>
      <w:r w:rsidR="003F2FA2" w:rsidRPr="0037034E">
        <w:rPr>
          <w:rFonts w:asciiTheme="minorBidi" w:hAnsiTheme="minorBidi"/>
        </w:rPr>
        <w:fldChar w:fldCharType="separate"/>
      </w:r>
      <w:r w:rsidR="003F2FA2" w:rsidRPr="0037034E">
        <w:rPr>
          <w:rFonts w:asciiTheme="minorBidi" w:hAnsiTheme="minorBidi"/>
          <w:noProof/>
        </w:rPr>
        <w:t>(Kao et al., 2011)</w:t>
      </w:r>
      <w:r w:rsidR="003F2FA2" w:rsidRPr="0037034E">
        <w:rPr>
          <w:rFonts w:asciiTheme="minorBidi" w:hAnsiTheme="minorBidi"/>
        </w:rPr>
        <w:fldChar w:fldCharType="end"/>
      </w:r>
      <w:r w:rsidRPr="0037034E">
        <w:rPr>
          <w:rFonts w:asciiTheme="minorBidi" w:hAnsiTheme="minorBidi"/>
        </w:rPr>
        <w:t>. Additionally, FANCD2 mRNA expression was significantly higher in human colorectal cancer and poorer prognosis compared to non</w:t>
      </w:r>
      <w:r w:rsidR="00CB5255" w:rsidRPr="0037034E">
        <w:rPr>
          <w:rFonts w:asciiTheme="minorBidi" w:hAnsiTheme="minorBidi"/>
        </w:rPr>
        <w:t>-</w:t>
      </w:r>
      <w:r w:rsidRPr="0037034E">
        <w:rPr>
          <w:rFonts w:asciiTheme="minorBidi" w:hAnsiTheme="minorBidi"/>
        </w:rPr>
        <w:t>tumo</w:t>
      </w:r>
      <w:r w:rsidR="00CB5255" w:rsidRPr="0037034E">
        <w:rPr>
          <w:rFonts w:asciiTheme="minorBidi" w:hAnsiTheme="minorBidi"/>
        </w:rPr>
        <w:t>u</w:t>
      </w:r>
      <w:r w:rsidRPr="0037034E">
        <w:rPr>
          <w:rFonts w:asciiTheme="minorBidi" w:hAnsiTheme="minorBidi"/>
        </w:rPr>
        <w:t xml:space="preserve">r </w:t>
      </w:r>
      <w:r w:rsidRPr="0037034E">
        <w:rPr>
          <w:rFonts w:asciiTheme="minorBidi" w:hAnsiTheme="minorBidi"/>
        </w:rPr>
        <w:lastRenderedPageBreak/>
        <w:t xml:space="preserve">cells </w:t>
      </w:r>
      <w:r w:rsidR="00117ECD" w:rsidRPr="0037034E">
        <w:rPr>
          <w:rFonts w:asciiTheme="minorBidi" w:hAnsiTheme="minorBidi"/>
        </w:rPr>
        <w:fldChar w:fldCharType="begin">
          <w:fldData xml:space="preserve">PEVuZE5vdGU+PENpdGU+PEF1dGhvcj5PemF3YTwvQXV0aG9yPjxZZWFyPjIwMTA8L1llYXI+PFJl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</w:fldData>
        </w:fldChar>
      </w:r>
      <w:r w:rsidR="00117ECD" w:rsidRPr="0037034E">
        <w:rPr>
          <w:rFonts w:asciiTheme="minorBidi" w:hAnsiTheme="minorBidi"/>
        </w:rPr>
        <w:instrText xml:space="preserve"> ADDIN EN.CITE </w:instrText>
      </w:r>
      <w:r w:rsidR="00117ECD" w:rsidRPr="0037034E">
        <w:rPr>
          <w:rFonts w:asciiTheme="minorBidi" w:hAnsiTheme="minorBidi"/>
        </w:rPr>
        <w:fldChar w:fldCharType="begin">
          <w:fldData xml:space="preserve">PEVuZE5vdGU+PENpdGU+PEF1dGhvcj5PemF3YTwvQXV0aG9yPjxZZWFyPjIwMTA8L1llYXI+PFJl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</w:fldData>
        </w:fldChar>
      </w:r>
      <w:r w:rsidR="00117ECD" w:rsidRPr="0037034E">
        <w:rPr>
          <w:rFonts w:asciiTheme="minorBidi" w:hAnsiTheme="minorBidi"/>
        </w:rPr>
        <w:instrText xml:space="preserve"> ADDIN EN.CITE.DATA </w:instrText>
      </w:r>
      <w:r w:rsidR="00117ECD" w:rsidRPr="0037034E">
        <w:rPr>
          <w:rFonts w:asciiTheme="minorBidi" w:hAnsiTheme="minorBidi"/>
        </w:rPr>
      </w:r>
      <w:r w:rsidR="00117ECD" w:rsidRPr="0037034E">
        <w:rPr>
          <w:rFonts w:asciiTheme="minorBidi" w:hAnsiTheme="minorBidi"/>
        </w:rPr>
        <w:fldChar w:fldCharType="end"/>
      </w:r>
      <w:r w:rsidR="00117ECD" w:rsidRPr="0037034E">
        <w:rPr>
          <w:rFonts w:asciiTheme="minorBidi" w:hAnsiTheme="minorBidi"/>
        </w:rPr>
      </w:r>
      <w:r w:rsidR="00117ECD" w:rsidRPr="0037034E">
        <w:rPr>
          <w:rFonts w:asciiTheme="minorBidi" w:hAnsiTheme="minorBidi"/>
        </w:rPr>
        <w:fldChar w:fldCharType="separate"/>
      </w:r>
      <w:r w:rsidR="00117ECD" w:rsidRPr="0037034E">
        <w:rPr>
          <w:rFonts w:asciiTheme="minorBidi" w:hAnsiTheme="minorBidi"/>
          <w:noProof/>
        </w:rPr>
        <w:t>(Ozawa et al., 2010)</w:t>
      </w:r>
      <w:r w:rsidR="00117ECD" w:rsidRPr="0037034E">
        <w:rPr>
          <w:rFonts w:asciiTheme="minorBidi" w:hAnsiTheme="minorBidi"/>
        </w:rPr>
        <w:fldChar w:fldCharType="end"/>
      </w:r>
      <w:r w:rsidR="00117ECD" w:rsidRPr="0037034E">
        <w:rPr>
          <w:rFonts w:asciiTheme="minorBidi" w:hAnsiTheme="minorBidi"/>
        </w:rPr>
        <w:t xml:space="preserve">. </w:t>
      </w:r>
      <w:r w:rsidRPr="0037034E">
        <w:rPr>
          <w:rFonts w:asciiTheme="minorBidi" w:hAnsiTheme="minorBidi"/>
        </w:rPr>
        <w:t>A</w:t>
      </w:r>
      <w:r w:rsidR="002C046C" w:rsidRPr="0037034E">
        <w:rPr>
          <w:rFonts w:asciiTheme="minorBidi" w:hAnsiTheme="minorBidi"/>
        </w:rPr>
        <w:t xml:space="preserve">nother study </w:t>
      </w:r>
      <w:r w:rsidRPr="0037034E">
        <w:rPr>
          <w:rFonts w:asciiTheme="minorBidi" w:hAnsiTheme="minorBidi"/>
        </w:rPr>
        <w:t>reported overexpression of FANCD2 and FANCF in leukaemia cells</w:t>
      </w:r>
      <w:r w:rsidR="00AB001D" w:rsidRPr="0037034E">
        <w:rPr>
          <w:rFonts w:asciiTheme="minorBidi" w:hAnsiTheme="minorBidi"/>
        </w:rPr>
        <w:t xml:space="preserve"> </w:t>
      </w:r>
      <w:r w:rsidR="00AB001D"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AB001D" w:rsidRPr="0037034E">
        <w:rPr>
          <w:rFonts w:asciiTheme="minorBidi" w:hAnsiTheme="minorBidi"/>
        </w:rPr>
        <w:instrText xml:space="preserve"> ADDIN EN.CITE </w:instrText>
      </w:r>
      <w:r w:rsidR="00AB001D"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AB001D" w:rsidRPr="0037034E">
        <w:rPr>
          <w:rFonts w:asciiTheme="minorBidi" w:hAnsiTheme="minorBidi"/>
        </w:rPr>
        <w:instrText xml:space="preserve"> ADDIN EN.CITE.DATA </w:instrText>
      </w:r>
      <w:r w:rsidR="00AB001D" w:rsidRPr="0037034E">
        <w:rPr>
          <w:rFonts w:asciiTheme="minorBidi" w:hAnsiTheme="minorBidi"/>
        </w:rPr>
      </w:r>
      <w:r w:rsidR="00AB001D" w:rsidRPr="0037034E">
        <w:rPr>
          <w:rFonts w:asciiTheme="minorBidi" w:hAnsiTheme="minorBidi"/>
        </w:rPr>
        <w:fldChar w:fldCharType="end"/>
      </w:r>
      <w:r w:rsidR="00AB001D" w:rsidRPr="0037034E">
        <w:rPr>
          <w:rFonts w:asciiTheme="minorBidi" w:hAnsiTheme="minorBidi"/>
        </w:rPr>
      </w:r>
      <w:r w:rsidR="00AB001D" w:rsidRPr="0037034E">
        <w:rPr>
          <w:rFonts w:asciiTheme="minorBidi" w:hAnsiTheme="minorBidi"/>
        </w:rPr>
        <w:fldChar w:fldCharType="separate"/>
      </w:r>
      <w:r w:rsidR="00AB001D" w:rsidRPr="0037034E">
        <w:rPr>
          <w:rFonts w:asciiTheme="minorBidi" w:hAnsiTheme="minorBidi"/>
          <w:noProof/>
        </w:rPr>
        <w:t>(Yao et al., 2015)</w:t>
      </w:r>
      <w:r w:rsidR="00AB001D" w:rsidRPr="0037034E">
        <w:rPr>
          <w:rFonts w:asciiTheme="minorBidi" w:hAnsiTheme="minorBidi"/>
        </w:rPr>
        <w:fldChar w:fldCharType="end"/>
      </w:r>
      <w:r w:rsidRPr="0037034E">
        <w:rPr>
          <w:rFonts w:asciiTheme="minorBidi" w:hAnsiTheme="minorBidi"/>
        </w:rPr>
        <w:t xml:space="preserve">. </w:t>
      </w:r>
      <w:r w:rsidR="00DB297C" w:rsidRPr="0037034E">
        <w:rPr>
          <w:rFonts w:asciiTheme="minorBidi" w:hAnsiTheme="minorBidi"/>
        </w:rPr>
        <w:t>It has</w:t>
      </w:r>
      <w:r w:rsidRPr="0037034E">
        <w:rPr>
          <w:rFonts w:asciiTheme="minorBidi" w:hAnsiTheme="minorBidi"/>
        </w:rPr>
        <w:t xml:space="preserve"> also </w:t>
      </w:r>
      <w:r w:rsidR="00DB297C" w:rsidRPr="0037034E">
        <w:rPr>
          <w:rFonts w:asciiTheme="minorBidi" w:hAnsiTheme="minorBidi"/>
        </w:rPr>
        <w:t xml:space="preserve">been </w:t>
      </w:r>
      <w:r w:rsidRPr="0037034E">
        <w:rPr>
          <w:rFonts w:asciiTheme="minorBidi" w:hAnsiTheme="minorBidi"/>
        </w:rPr>
        <w:t xml:space="preserve">shown </w:t>
      </w:r>
      <w:r w:rsidR="00DB297C" w:rsidRPr="0037034E">
        <w:rPr>
          <w:rFonts w:asciiTheme="minorBidi" w:hAnsiTheme="minorBidi"/>
        </w:rPr>
        <w:t xml:space="preserve">that there is an </w:t>
      </w:r>
      <w:r w:rsidRPr="0037034E">
        <w:rPr>
          <w:rFonts w:asciiTheme="minorBidi" w:hAnsiTheme="minorBidi"/>
        </w:rPr>
        <w:t xml:space="preserve">increased FA protein expression and re-activation of the FA pathway in </w:t>
      </w:r>
      <w:r w:rsidR="00B44562" w:rsidRPr="0037034E">
        <w:rPr>
          <w:rFonts w:asciiTheme="minorBidi" w:hAnsiTheme="minorBidi"/>
        </w:rPr>
        <w:t xml:space="preserve">glioblastoma multiforme </w:t>
      </w:r>
      <w:r w:rsidR="00B006D3" w:rsidRPr="0037034E">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00B006D3" w:rsidRPr="0037034E">
        <w:rPr>
          <w:rFonts w:asciiTheme="minorBidi" w:hAnsiTheme="minorBidi"/>
        </w:rPr>
        <w:instrText xml:space="preserve"> ADDIN EN.CITE </w:instrText>
      </w:r>
      <w:r w:rsidR="00B006D3" w:rsidRPr="0037034E">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00B006D3" w:rsidRPr="0037034E">
        <w:rPr>
          <w:rFonts w:asciiTheme="minorBidi" w:hAnsiTheme="minorBidi"/>
        </w:rPr>
        <w:instrText xml:space="preserve"> ADDIN EN.CITE.DATA </w:instrText>
      </w:r>
      <w:r w:rsidR="00B006D3" w:rsidRPr="0037034E">
        <w:rPr>
          <w:rFonts w:asciiTheme="minorBidi" w:hAnsiTheme="minorBidi"/>
        </w:rPr>
      </w:r>
      <w:r w:rsidR="00B006D3" w:rsidRPr="0037034E">
        <w:rPr>
          <w:rFonts w:asciiTheme="minorBidi" w:hAnsiTheme="minorBidi"/>
        </w:rPr>
        <w:fldChar w:fldCharType="end"/>
      </w:r>
      <w:r w:rsidR="00B006D3" w:rsidRPr="0037034E">
        <w:rPr>
          <w:rFonts w:asciiTheme="minorBidi" w:hAnsiTheme="minorBidi"/>
        </w:rPr>
      </w:r>
      <w:r w:rsidR="00B006D3" w:rsidRPr="0037034E">
        <w:rPr>
          <w:rFonts w:asciiTheme="minorBidi" w:hAnsiTheme="minorBidi"/>
        </w:rPr>
        <w:fldChar w:fldCharType="separate"/>
      </w:r>
      <w:r w:rsidR="00B006D3" w:rsidRPr="0037034E">
        <w:rPr>
          <w:rFonts w:asciiTheme="minorBidi" w:hAnsiTheme="minorBidi"/>
          <w:noProof/>
        </w:rPr>
        <w:t>(Patil et al., 2014)</w:t>
      </w:r>
      <w:r w:rsidR="00B006D3" w:rsidRPr="0037034E">
        <w:rPr>
          <w:rFonts w:asciiTheme="minorBidi" w:hAnsiTheme="minorBidi"/>
        </w:rPr>
        <w:fldChar w:fldCharType="end"/>
      </w:r>
      <w:r w:rsidR="00CE3D45" w:rsidRPr="0037034E">
        <w:rPr>
          <w:rFonts w:asciiTheme="minorBidi" w:hAnsiTheme="minorBidi"/>
        </w:rPr>
        <w:t>.</w:t>
      </w:r>
      <w:r w:rsidRPr="0037034E">
        <w:rPr>
          <w:rFonts w:asciiTheme="minorBidi" w:hAnsiTheme="minorBidi"/>
        </w:rPr>
        <w:t xml:space="preserve"> These findings suggest increase in FA pathway expression which could be due to increase in DNA </w:t>
      </w:r>
      <w:r w:rsidR="003102A8" w:rsidRPr="0037034E">
        <w:rPr>
          <w:rFonts w:asciiTheme="minorBidi" w:hAnsiTheme="minorBidi"/>
        </w:rPr>
        <w:t>damage</w:t>
      </w:r>
      <w:r w:rsidRPr="0037034E">
        <w:rPr>
          <w:rFonts w:asciiTheme="minorBidi" w:hAnsiTheme="minorBidi"/>
        </w:rPr>
        <w:t xml:space="preserve"> </w:t>
      </w:r>
      <w:proofErr w:type="gramStart"/>
      <w:r w:rsidRPr="0037034E">
        <w:rPr>
          <w:rFonts w:asciiTheme="minorBidi" w:hAnsiTheme="minorBidi"/>
        </w:rPr>
        <w:t>as a result of</w:t>
      </w:r>
      <w:proofErr w:type="gramEnd"/>
      <w:r w:rsidRPr="0037034E">
        <w:rPr>
          <w:rFonts w:asciiTheme="minorBidi" w:hAnsiTheme="minorBidi"/>
        </w:rPr>
        <w:t xml:space="preserve"> reduced genome stability in cancer cells. </w:t>
      </w:r>
      <w:r w:rsidR="001D3DFE" w:rsidRPr="0037034E">
        <w:rPr>
          <w:rFonts w:asciiTheme="minorBidi" w:hAnsiTheme="minorBidi"/>
        </w:rPr>
        <w:t xml:space="preserve"> </w:t>
      </w:r>
    </w:p>
    <w:p w14:paraId="738D09AB" w14:textId="77777777" w:rsidR="000F5E28" w:rsidRPr="00BE203F" w:rsidRDefault="000F5E28" w:rsidP="000F5E28">
      <w:pPr>
        <w:rPr>
          <w:rFonts w:asciiTheme="minorBidi" w:hAnsiTheme="minorBidi"/>
        </w:rPr>
      </w:pPr>
      <w:r w:rsidRPr="00BE203F">
        <w:rPr>
          <w:rFonts w:asciiTheme="minorBidi" w:hAnsiTheme="minorBidi"/>
        </w:rPr>
        <w:t xml:space="preserve">A previous study provided evidence of overexpression of UBE2T in bladder cancer along with current results, UBE2T might be considered as a biomarker for the development of cancer </w:t>
      </w:r>
      <w:r w:rsidRPr="00BE203F">
        <w:rPr>
          <w:rFonts w:asciiTheme="minorBidi" w:hAnsiTheme="minorBidi"/>
        </w:rPr>
        <w:fldChar w:fldCharType="begin">
          <w:fldData xml:space="preserve">PEVuZE5vdGU+PENpdGU+PEF1dGhvcj5Hb25nPC9BdXRob3I+PFllYXI+MjAxNjwvWWVhcj48UmVj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PEVuZE5vdGU+PENpdGU+PEF1dGhvcj5Hb25nPC9BdXRob3I+PFllYXI+MjAxNjwvWWVhcj48UmVj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(Gong et al., 2016)</w:t>
      </w:r>
      <w:r w:rsidRPr="00BE203F">
        <w:rPr>
          <w:rFonts w:asciiTheme="minorBidi" w:hAnsiTheme="minorBidi"/>
        </w:rPr>
        <w:fldChar w:fldCharType="end"/>
      </w:r>
      <w:r w:rsidRPr="00BE203F">
        <w:rPr>
          <w:rFonts w:asciiTheme="minorBidi" w:hAnsiTheme="minorBidi"/>
        </w:rPr>
        <w:t xml:space="preserve">. UBE2T are found to be overexpressed in breast cancer </w:t>
      </w:r>
      <w:r w:rsidRPr="00BE203F">
        <w:rPr>
          <w:rFonts w:asciiTheme="minorBidi" w:hAnsiTheme="minorBidi"/>
        </w:rPr>
        <w:fldChar w:fldCharType="begin">
          <w:fldData xml:space="preserve">PEVuZE5vdGU+PENpdGU+PEF1dGhvcj5VZWtpPC9BdXRob3I+PFllYXI+MjAwOTwvWWVhcj48UmVj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PEVuZE5vdGU+PENpdGU+PEF1dGhvcj5VZWtpPC9BdXRob3I+PFllYXI+MjAwOTwvWWVhcj48UmVj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(Ueki et al., 2009)</w:t>
      </w:r>
      <w:r w:rsidRPr="00BE203F">
        <w:rPr>
          <w:rFonts w:asciiTheme="minorBidi" w:hAnsiTheme="minorBidi"/>
        </w:rPr>
        <w:fldChar w:fldCharType="end"/>
      </w:r>
      <w:r w:rsidRPr="00BE203F">
        <w:rPr>
          <w:rFonts w:asciiTheme="minorBidi" w:hAnsiTheme="minorBidi"/>
        </w:rPr>
        <w:t xml:space="preserve">, lung cancer </w:t>
      </w:r>
      <w:r w:rsidRPr="00BE203F">
        <w:rPr>
          <w:rFonts w:asciiTheme="minorBidi" w:hAnsiTheme="minorBidi"/>
        </w:rPr>
        <w:fldChar w:fldCharType="begin">
          <w:fldData xml:space="preserve">PEVuZE5vdGU+PENpdGU+PEF1dGhvcj5IYW88L0F1dGhvcj48WWVhcj4yMDA4PC9ZZWFyPjxSZWNO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PEVuZE5vdGU+PENpdGU+PEF1dGhvcj5IYW88L0F1dGhvcj48WWVhcj4yMDA4PC9ZZWFyPjxSZWNO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(Hao et al., 2008)</w:t>
      </w:r>
      <w:r w:rsidRPr="00BE203F">
        <w:rPr>
          <w:rFonts w:asciiTheme="minorBidi" w:hAnsiTheme="minorBidi"/>
        </w:rPr>
        <w:fldChar w:fldCharType="end"/>
      </w:r>
      <w:r w:rsidRPr="00BE203F">
        <w:rPr>
          <w:rFonts w:asciiTheme="minorBidi" w:hAnsiTheme="minorBidi"/>
        </w:rPr>
        <w:t xml:space="preserve">. In addition, although some FA genes showed slightly different expression pattern, these findings are supported by previous study that showed different FA genes having different expression pattern and are not necessarily consistent </w:t>
      </w:r>
      <w:r w:rsidRPr="00BE203F">
        <w:rPr>
          <w:rFonts w:asciiTheme="minorBidi" w:hAnsiTheme="minorBidi"/>
        </w:rPr>
        <w:fldChar w:fldCharType="begin"/>
      </w:r>
      <w:r w:rsidRPr="00BE203F">
        <w:rPr>
          <w:rFonts w:asciiTheme="minorBidi" w:hAnsiTheme="minorBidi"/>
        </w:rPr>
        <w:instrText xml:space="preserve"> ADDIN EN.CITE &lt;EndNote&gt;&lt;Cite&gt;&lt;Author&gt;Haitjema&lt;/Author&gt;&lt;Year&gt;2014&lt;/Year&gt;&lt;RecNum&gt;1227&lt;/RecNum&gt;&lt;DisplayText&gt;(Haitjema et al., 2014)&lt;/DisplayText&gt;&lt;record&gt;&lt;rec-number&gt;1227&lt;/rec-number&gt;&lt;foreign-keys&gt;&lt;key app="EN" db-id="evda2er9o9ref5esx5cvt5d55r9z5vxf2esf" timestamp="1488228649"&gt;1227&lt;/key&gt;&lt;/foreign-keys&gt;&lt;ref-type name="Journal Article"&gt;17&lt;/ref-type&gt;&lt;contributors&gt;&lt;authors&gt;&lt;author&gt;Haitjema, A.&lt;/author&gt;&lt;author&gt;Mol, B. M.&lt;/author&gt;&lt;author&gt;Kooi, I. E.&lt;/author&gt;&lt;author&gt;Massink, M. P.&lt;/author&gt;&lt;author&gt;Jorgensen, J. A.&lt;/author&gt;&lt;author&gt;Rockx, D. A.&lt;/author&gt;&lt;author&gt;Rooimans, M. A.&lt;/author&gt;&lt;author&gt;de Winter, J. P.&lt;/author&gt;&lt;author&gt;Meijers-Heijboer, H.&lt;/author&gt;&lt;author&gt;Joenje, H.&lt;/author&gt;&lt;author&gt;Dorsman, J. C.&lt;/author&gt;&lt;/authors&gt;&lt;/contributors&gt;&lt;auth-address&gt;Department of Clinical Genetics, Section Oncogenetics, VU University Medical Center, Van der Boechorststraat 7, 1081 BT Amsterdam, The Netherlands.&lt;/auth-address&gt;&lt;titles&gt;&lt;title&gt;Coregulation of FANCA and BRCA1 in human cells&lt;/title&gt;&lt;secondary-title&gt;Springerplus&lt;/secondary-title&gt;&lt;alt-title&gt;SpringerPlus&lt;/alt-title&gt;&lt;/titles&gt;&lt;periodical&gt;&lt;full-title&gt;Springerplus&lt;/full-title&gt;&lt;abbr-1&gt;SpringerPlus&lt;/abbr-1&gt;&lt;/periodical&gt;&lt;alt-periodical&gt;&lt;full-title&gt;Springerplus&lt;/full-title&gt;&lt;abbr-1&gt;SpringerPlus&lt;/abbr-1&gt;&lt;/alt-periodical&gt;&lt;pages&gt;381&lt;/pages&gt;&lt;volume&gt;3&lt;/volume&gt;&lt;edition&gt;2014/08/28&lt;/edition&gt;&lt;keywords&gt;&lt;keyword&gt;Brca1&lt;/keyword&gt;&lt;keyword&gt;Breast cancer&lt;/keyword&gt;&lt;keyword&gt;Fanca&lt;/keyword&gt;&lt;keyword&gt;Fanconi anemia&lt;/keyword&gt;&lt;keyword&gt;Functional genomics&lt;/keyword&gt;&lt;keyword&gt;Retinoblastoma&lt;/keyword&gt;&lt;/keywords&gt;&lt;dates&gt;&lt;year&gt;2014&lt;/year&gt;&lt;/dates&gt;&lt;accession-num&gt;25161863&lt;/accession-num&gt;&lt;urls&gt;&lt;related-urls&gt;&lt;url&gt;https://www.ncbi.nlm.nih.gov/pmc/articles/PMC4143540/pdf/40064_2014_Article_1142.pdf&lt;/url&gt;&lt;/related-urls&gt;&lt;/urls&gt;&lt;custom2&gt;Pmc4143540&lt;/custom2&gt;&lt;electronic-resource-num&gt;10.1186/2193-1801-3-381&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(Haitjema et al., 2014)</w:t>
      </w:r>
      <w:r w:rsidRPr="00BE203F">
        <w:rPr>
          <w:rFonts w:asciiTheme="minorBidi" w:hAnsiTheme="minorBidi"/>
        </w:rPr>
        <w:fldChar w:fldCharType="end"/>
      </w:r>
      <w:r w:rsidRPr="00BE203F">
        <w:rPr>
          <w:rFonts w:asciiTheme="minorBidi" w:hAnsiTheme="minorBidi"/>
        </w:rPr>
        <w:t xml:space="preserve">.  </w:t>
      </w:r>
    </w:p>
    <w:p w14:paraId="04B8DEBC" w14:textId="77777777" w:rsidR="000F5E28" w:rsidRPr="00BE203F" w:rsidRDefault="000F5E28" w:rsidP="000F5E28">
      <w:pPr>
        <w:rPr>
          <w:rFonts w:asciiTheme="minorBidi" w:hAnsiTheme="minorBidi"/>
        </w:rPr>
      </w:pPr>
      <w:r w:rsidRPr="00BE203F">
        <w:rPr>
          <w:rFonts w:asciiTheme="minorBidi" w:hAnsiTheme="minorBidi"/>
        </w:rPr>
        <w:t xml:space="preserve">On the other hand, when looking at FA-HNSCC cells, increased expression of FANC genes was observed in general with FANCA, FANCE, FANCI, UBE2T and USP1 showing significant increase in VU1131 cells, while only FANCC showed significant increase in OHSU-974. </w:t>
      </w:r>
    </w:p>
    <w:p w14:paraId="43457E48" w14:textId="4E63479E" w:rsidR="000F5E28" w:rsidRPr="0037034E" w:rsidRDefault="000F5E28" w:rsidP="000F5E28">
      <w:pPr>
        <w:rPr>
          <w:rFonts w:asciiTheme="minorBidi" w:hAnsiTheme="minorBidi"/>
        </w:rPr>
      </w:pPr>
      <w:r w:rsidRPr="0037034E">
        <w:rPr>
          <w:rFonts w:asciiTheme="minorBidi" w:hAnsiTheme="minorBidi"/>
        </w:rPr>
        <w:t xml:space="preserve">A cell line containing a mutation in FANCA (OHSU-974) was investigated as mutation in FANCA was reported to be most prevalent among other FANC genes </w:t>
      </w:r>
      <w:r w:rsidR="00227762" w:rsidRPr="0037034E">
        <w:rPr>
          <w:rFonts w:asciiTheme="minorBidi" w:hAnsiTheme="minorBidi"/>
        </w:rPr>
        <w:fldChar w:fldCharType="begin"/>
      </w:r>
      <w:r w:rsidR="00227762" w:rsidRPr="0037034E">
        <w:rPr>
          <w:rFonts w:asciiTheme="minorBidi" w:hAnsiTheme="minorBidi"/>
        </w:rPr>
        <w:instrText xml:space="preserve"> ADDIN EN.CITE &lt;EndNote&gt;&lt;Cite&gt;&lt;Author&gt;Tischkowitz&lt;/Author&gt;&lt;Year&gt;2003&lt;/Year&gt;&lt;RecNum&gt;84&lt;/RecNum&gt;&lt;DisplayText&gt;(Tischkowitz and Hodgson, 2003)&lt;/DisplayText&gt;&lt;record&gt;&lt;rec-number&gt;84&lt;/rec-number&gt;&lt;foreign-keys&gt;&lt;key app="EN" db-id="azw22sxx1ap22vedx9n5s09x5x5sptdwv5rs" timestamp="1524636487"&gt;84&lt;/key&gt;&lt;/foreign-keys&gt;&lt;ref-type name="Journal Article"&gt;17&lt;/ref-type&gt;&lt;contributors&gt;&lt;authors&gt;&lt;author&gt;Tischkowitz, M. D.&lt;/author&gt;&lt;author&gt;Hodgson, S. V.&lt;/author&gt;&lt;/authors&gt;&lt;/contributors&gt;&lt;auth-address&gt;Division of Medical and Molecular Genetics, GKT School of Medicine, 8th Floor, Guy&amp;apos;s Tower, Guy&amp;apos;s Hospital, St Thomas&amp;apos; Street, London SE1 9RT, UK. marc.tischkowitz@kcl.ac.uk&lt;/auth-address&gt;&lt;titles&gt;&lt;title&gt;Fanconi anaemia&lt;/title&gt;&lt;secondary-title&gt;J Med Genet&lt;/secondary-title&gt;&lt;alt-title&gt;Journal of medical genetics&lt;/alt-title&gt;&lt;/titles&gt;&lt;pages&gt;1-10&lt;/pages&gt;&lt;volume&gt;40&lt;/volume&gt;&lt;number&gt;1&lt;/number&gt;&lt;edition&gt;2003/01/15&lt;/edition&gt;&lt;keywords&gt;&lt;keyword&gt;Animals&lt;/keyword&gt;&lt;keyword&gt;Chromosome Aberrations&lt;/keyword&gt;&lt;keyword&gt;DNA Repair/genetics&lt;/keyword&gt;&lt;keyword&gt;Diagnosis, Differential&lt;/keyword&gt;&lt;keyword&gt;Disease Progression&lt;/keyword&gt;&lt;keyword&gt;*Fanconi Anemia/diagnosis/epidemiology/genetics/therapy&lt;/keyword&gt;&lt;keyword&gt;Genetic Therapy&lt;/keyword&gt;&lt;keyword&gt;Humans&lt;/keyword&gt;&lt;/keywords&gt;&lt;dates&gt;&lt;year&gt;2003&lt;/year&gt;&lt;pub-dates&gt;&lt;date&gt;Jan&lt;/date&gt;&lt;/pub-dates&gt;&lt;/dates&gt;&lt;isbn&gt;0022-2593&lt;/isbn&gt;&lt;accession-num&gt;12525534&lt;/accession-num&gt;&lt;urls&gt;&lt;related-urls&gt;&lt;url&gt;https://www.ncbi.nlm.nih.gov/pmc/articles/PMC1735271/pdf/v040p00001.pdf&lt;/url&gt;&lt;/related-urls&gt;&lt;/urls&gt;&lt;custom2&gt;Pmc1735271&lt;/custom2&gt;&lt;remote-database-provider&gt;NLM&lt;/remote-database-provider&gt;&lt;language&gt;eng&lt;/language&gt;&lt;/record&gt;&lt;/Cite&gt;&lt;/EndNote&gt;</w:instrText>
      </w:r>
      <w:r w:rsidR="00227762" w:rsidRPr="0037034E">
        <w:rPr>
          <w:rFonts w:asciiTheme="minorBidi" w:hAnsiTheme="minorBidi"/>
        </w:rPr>
        <w:fldChar w:fldCharType="separate"/>
      </w:r>
      <w:r w:rsidR="00227762" w:rsidRPr="0037034E">
        <w:rPr>
          <w:rFonts w:asciiTheme="minorBidi" w:hAnsiTheme="minorBidi"/>
          <w:noProof/>
        </w:rPr>
        <w:t>(Tischkowitz and Hodgson, 2003)</w:t>
      </w:r>
      <w:r w:rsidR="00227762" w:rsidRPr="0037034E">
        <w:rPr>
          <w:rFonts w:asciiTheme="minorBidi" w:hAnsiTheme="minorBidi"/>
        </w:rPr>
        <w:fldChar w:fldCharType="end"/>
      </w:r>
      <w:r w:rsidR="00227762" w:rsidRPr="0037034E">
        <w:rPr>
          <w:rFonts w:asciiTheme="minorBidi" w:hAnsiTheme="minorBidi"/>
        </w:rPr>
        <w:t>.</w:t>
      </w:r>
      <w:r w:rsidRPr="0037034E">
        <w:rPr>
          <w:rFonts w:asciiTheme="minorBidi" w:hAnsiTheme="minorBidi"/>
        </w:rPr>
        <w:t xml:space="preserve"> The results suggest that FANCA expression was absent in OHSU-974 as it has a mutation in FANCA. Our results support previous findings where reduced expression of FANCA was reported due to mutation in FANCA gene in sporadic acute myeloid leukaemia </w:t>
      </w:r>
      <w:r w:rsidRPr="0037034E">
        <w:rPr>
          <w:rFonts w:asciiTheme="minorBidi" w:hAnsiTheme="minorBidi"/>
        </w:rPr>
        <w:fldChar w:fldCharType="begin">
          <w:fldData xml:space="preserve">PEVuZE5vdGU+PENpdGU+PEF1dGhvcj5UaXNjaGtvd2l0ejwvQXV0aG9yPjxZZWFyPjIwMDQ8L1ll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</w:fldData>
        </w:fldChar>
      </w:r>
      <w:r w:rsidRPr="0037034E">
        <w:rPr>
          <w:rFonts w:asciiTheme="minorBidi" w:hAnsiTheme="minorBidi"/>
        </w:rPr>
        <w:instrText xml:space="preserve"> ADDIN EN.CITE </w:instrText>
      </w:r>
      <w:r w:rsidRPr="0037034E">
        <w:rPr>
          <w:rFonts w:asciiTheme="minorBidi" w:hAnsiTheme="minorBidi"/>
        </w:rPr>
        <w:fldChar w:fldCharType="begin">
          <w:fldData xml:space="preserve">PEVuZE5vdGU+PENpdGU+PEF1dGhvcj5UaXNjaGtvd2l0ejwvQXV0aG9yPjxZZWFyPjIwMDQ8L1ll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</w:fldData>
        </w:fldChar>
      </w:r>
      <w:r w:rsidRPr="0037034E">
        <w:rPr>
          <w:rFonts w:asciiTheme="minorBidi" w:hAnsiTheme="minorBidi"/>
        </w:rPr>
        <w:instrText xml:space="preserve"> ADDIN EN.CITE.DATA </w:instrText>
      </w:r>
      <w:r w:rsidRPr="0037034E">
        <w:rPr>
          <w:rFonts w:asciiTheme="minorBidi" w:hAnsiTheme="minorBidi"/>
        </w:rPr>
      </w:r>
      <w:r w:rsidRPr="0037034E">
        <w:rPr>
          <w:rFonts w:asciiTheme="minorBidi" w:hAnsiTheme="minorBidi"/>
        </w:rPr>
        <w:fldChar w:fldCharType="end"/>
      </w:r>
      <w:r w:rsidRPr="0037034E">
        <w:rPr>
          <w:rFonts w:asciiTheme="minorBidi" w:hAnsiTheme="minorBidi"/>
        </w:rPr>
      </w:r>
      <w:r w:rsidRPr="0037034E">
        <w:rPr>
          <w:rFonts w:asciiTheme="minorBidi" w:hAnsiTheme="minorBidi"/>
        </w:rPr>
        <w:fldChar w:fldCharType="separate"/>
      </w:r>
      <w:r w:rsidRPr="0037034E">
        <w:rPr>
          <w:rFonts w:asciiTheme="minorBidi" w:hAnsiTheme="minorBidi"/>
          <w:noProof/>
        </w:rPr>
        <w:t>(Tischkowitz et al., 2004)</w:t>
      </w:r>
      <w:r w:rsidRPr="0037034E">
        <w:rPr>
          <w:rFonts w:asciiTheme="minorBidi" w:hAnsiTheme="minorBidi"/>
        </w:rPr>
        <w:fldChar w:fldCharType="end"/>
      </w:r>
      <w:r w:rsidRPr="0037034E">
        <w:rPr>
          <w:rFonts w:asciiTheme="minorBidi" w:hAnsiTheme="minorBidi"/>
        </w:rPr>
        <w:t xml:space="preserve">. </w:t>
      </w:r>
    </w:p>
    <w:p w14:paraId="5C0A5B88" w14:textId="00DA129F" w:rsidR="000F5E28" w:rsidRPr="00BE203F" w:rsidRDefault="000F5E28" w:rsidP="000F5E28">
      <w:pPr>
        <w:rPr>
          <w:rFonts w:asciiTheme="minorBidi" w:hAnsiTheme="minorBidi"/>
        </w:rPr>
      </w:pPr>
      <w:r w:rsidRPr="00BE203F">
        <w:rPr>
          <w:rFonts w:asciiTheme="minorBidi" w:hAnsiTheme="minorBidi"/>
        </w:rPr>
        <w:t xml:space="preserve">On the other hand, FANCA is highly expressed in OHSU-FAA due to the insertion of additional copy of wild type </w:t>
      </w:r>
      <w:r w:rsidRPr="0037034E">
        <w:rPr>
          <w:rFonts w:asciiTheme="minorBidi" w:hAnsiTheme="minorBidi"/>
        </w:rPr>
        <w:t>FANCA</w:t>
      </w:r>
      <w:r w:rsidR="00227762" w:rsidRPr="0037034E">
        <w:rPr>
          <w:rFonts w:asciiTheme="minorBidi" w:hAnsiTheme="minorBidi"/>
        </w:rPr>
        <w:t xml:space="preserve"> </w:t>
      </w:r>
      <w:r w:rsidR="00227762" w:rsidRPr="0037034E">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227762" w:rsidRPr="0037034E">
        <w:rPr>
          <w:rFonts w:asciiTheme="minorBidi" w:hAnsiTheme="minorBidi"/>
        </w:rPr>
        <w:instrText xml:space="preserve"> ADDIN EN.CITE </w:instrText>
      </w:r>
      <w:r w:rsidR="00227762" w:rsidRPr="0037034E">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227762" w:rsidRPr="0037034E">
        <w:rPr>
          <w:rFonts w:asciiTheme="minorBidi" w:hAnsiTheme="minorBidi"/>
        </w:rPr>
        <w:instrText xml:space="preserve"> ADDIN EN.CITE.DATA </w:instrText>
      </w:r>
      <w:r w:rsidR="00227762" w:rsidRPr="0037034E">
        <w:rPr>
          <w:rFonts w:asciiTheme="minorBidi" w:hAnsiTheme="minorBidi"/>
        </w:rPr>
      </w:r>
      <w:r w:rsidR="00227762" w:rsidRPr="0037034E">
        <w:rPr>
          <w:rFonts w:asciiTheme="minorBidi" w:hAnsiTheme="minorBidi"/>
        </w:rPr>
        <w:fldChar w:fldCharType="end"/>
      </w:r>
      <w:r w:rsidR="00227762" w:rsidRPr="0037034E">
        <w:rPr>
          <w:rFonts w:asciiTheme="minorBidi" w:hAnsiTheme="minorBidi"/>
        </w:rPr>
      </w:r>
      <w:r w:rsidR="00227762" w:rsidRPr="0037034E">
        <w:rPr>
          <w:rFonts w:asciiTheme="minorBidi" w:hAnsiTheme="minorBidi"/>
        </w:rPr>
        <w:fldChar w:fldCharType="separate"/>
      </w:r>
      <w:r w:rsidR="00227762" w:rsidRPr="0037034E">
        <w:rPr>
          <w:rFonts w:asciiTheme="minorBidi" w:hAnsiTheme="minorBidi"/>
          <w:noProof/>
        </w:rPr>
        <w:t>(van Zeeburg et al., 2005)</w:t>
      </w:r>
      <w:r w:rsidR="00227762" w:rsidRPr="0037034E">
        <w:rPr>
          <w:rFonts w:asciiTheme="minorBidi" w:hAnsiTheme="minorBidi"/>
        </w:rPr>
        <w:fldChar w:fldCharType="end"/>
      </w:r>
      <w:r w:rsidRPr="0037034E">
        <w:rPr>
          <w:rFonts w:asciiTheme="minorBidi" w:hAnsiTheme="minorBidi"/>
        </w:rPr>
        <w:t xml:space="preserve">. </w:t>
      </w:r>
      <w:r w:rsidRPr="00BE203F">
        <w:rPr>
          <w:rFonts w:asciiTheme="minorBidi" w:hAnsiTheme="minorBidi"/>
        </w:rPr>
        <w:t xml:space="preserve">Furthermore, other FANC genes showed high level of expression in OHSU-974 which could be because these cells are expressing more FANC genes to compensate for the lack of FANCA expression. </w:t>
      </w:r>
    </w:p>
    <w:p w14:paraId="14666645" w14:textId="48870DB2" w:rsidR="000F5E28" w:rsidRPr="00BE203F" w:rsidRDefault="000F5E28" w:rsidP="000F5E28">
      <w:pPr>
        <w:rPr>
          <w:rFonts w:asciiTheme="minorBidi" w:hAnsiTheme="minorBidi"/>
          <w:highlight w:val="cyan"/>
        </w:rPr>
      </w:pPr>
      <w:r w:rsidRPr="00BE203F">
        <w:rPr>
          <w:rFonts w:asciiTheme="minorBidi" w:hAnsiTheme="minorBidi"/>
        </w:rPr>
        <w:lastRenderedPageBreak/>
        <w:t>The similarity of expression of different FANC genes is due to their role as a complex, therefore, similar expression pattern is not unexpected. Although VU1131 has mutated FANCC, the expression was relatively normal which could be explained because the mutation did not affect the expression but instead the translation rate or protein stability. However, there is lack of details on the type of mutation or its effect from the original source of this cell</w:t>
      </w:r>
    </w:p>
    <w:p w14:paraId="376E3431" w14:textId="72B5F1FE" w:rsidR="000F5E28" w:rsidRPr="0037034E" w:rsidRDefault="000F5E28" w:rsidP="000F5E28">
      <w:pPr>
        <w:rPr>
          <w:rFonts w:asciiTheme="minorBidi" w:hAnsiTheme="minorBidi"/>
        </w:rPr>
      </w:pPr>
      <w:r w:rsidRPr="00BE203F">
        <w:rPr>
          <w:rFonts w:asciiTheme="minorBidi" w:hAnsiTheme="minorBidi"/>
        </w:rPr>
        <w:t xml:space="preserve">Following the investigation of mRNA expression, protein expression of three of FANC core complex proteins (FANCA, FANCC and FANCD2) were examined to compliment the qPCR data and </w:t>
      </w:r>
      <w:r w:rsidRPr="0037034E">
        <w:rPr>
          <w:rFonts w:asciiTheme="minorBidi" w:hAnsiTheme="minorBidi"/>
        </w:rPr>
        <w:t>assess FANCD2 ubiquitination which is a key step in the FA pathway</w:t>
      </w:r>
      <w:r w:rsidR="00117ECD" w:rsidRPr="0037034E">
        <w:rPr>
          <w:rFonts w:asciiTheme="minorBidi" w:hAnsiTheme="minorBidi"/>
        </w:rPr>
        <w:t xml:space="preserve"> </w:t>
      </w:r>
      <w:r w:rsidR="00CE3D45" w:rsidRPr="0037034E">
        <w:rPr>
          <w:rFonts w:asciiTheme="minorBidi" w:hAnsiTheme="minorBidi"/>
        </w:rPr>
        <w:fldChar w:fldCharType="begin">
          <w:fldData xml:space="preserve">PEVuZE5vdGU+PENpdGU+PEF1dGhvcj5DaGVuPC9BdXRob3I+PFllYXI+MjAwNTwvWWVhcj48UmVj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</w:fldData>
        </w:fldChar>
      </w:r>
      <w:r w:rsidR="00CE3D45" w:rsidRPr="0037034E">
        <w:rPr>
          <w:rFonts w:asciiTheme="minorBidi" w:hAnsiTheme="minorBidi"/>
        </w:rPr>
        <w:instrText xml:space="preserve"> ADDIN EN.CITE </w:instrText>
      </w:r>
      <w:r w:rsidR="00CE3D45" w:rsidRPr="0037034E">
        <w:rPr>
          <w:rFonts w:asciiTheme="minorBidi" w:hAnsiTheme="minorBidi"/>
        </w:rPr>
        <w:fldChar w:fldCharType="begin">
          <w:fldData xml:space="preserve">PEVuZE5vdGU+PENpdGU+PEF1dGhvcj5DaGVuPC9BdXRob3I+PFllYXI+MjAwNTwvWWVhcj48UmVj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</w:fldData>
        </w:fldChar>
      </w:r>
      <w:r w:rsidR="00CE3D45" w:rsidRPr="0037034E">
        <w:rPr>
          <w:rFonts w:asciiTheme="minorBidi" w:hAnsiTheme="minorBidi"/>
        </w:rPr>
        <w:instrText xml:space="preserve"> ADDIN EN.CITE.DATA </w:instrText>
      </w:r>
      <w:r w:rsidR="00CE3D45" w:rsidRPr="0037034E">
        <w:rPr>
          <w:rFonts w:asciiTheme="minorBidi" w:hAnsiTheme="minorBidi"/>
        </w:rPr>
      </w:r>
      <w:r w:rsidR="00CE3D45" w:rsidRPr="0037034E">
        <w:rPr>
          <w:rFonts w:asciiTheme="minorBidi" w:hAnsiTheme="minorBidi"/>
        </w:rPr>
        <w:fldChar w:fldCharType="end"/>
      </w:r>
      <w:r w:rsidR="00CE3D45" w:rsidRPr="0037034E">
        <w:rPr>
          <w:rFonts w:asciiTheme="minorBidi" w:hAnsiTheme="minorBidi"/>
        </w:rPr>
      </w:r>
      <w:r w:rsidR="00CE3D45" w:rsidRPr="0037034E">
        <w:rPr>
          <w:rFonts w:asciiTheme="minorBidi" w:hAnsiTheme="minorBidi"/>
        </w:rPr>
        <w:fldChar w:fldCharType="separate"/>
      </w:r>
      <w:r w:rsidR="00CE3D45" w:rsidRPr="0037034E">
        <w:rPr>
          <w:rFonts w:asciiTheme="minorBidi" w:hAnsiTheme="minorBidi"/>
          <w:noProof/>
        </w:rPr>
        <w:t>(Chen et al., 2005)</w:t>
      </w:r>
      <w:r w:rsidR="00CE3D45" w:rsidRPr="0037034E">
        <w:rPr>
          <w:rFonts w:asciiTheme="minorBidi" w:hAnsiTheme="minorBidi"/>
        </w:rPr>
        <w:fldChar w:fldCharType="end"/>
      </w:r>
      <w:r w:rsidR="00CE3D45" w:rsidRPr="0037034E">
        <w:rPr>
          <w:rFonts w:asciiTheme="minorBidi" w:hAnsiTheme="minorBidi"/>
        </w:rPr>
        <w:t xml:space="preserve"> </w:t>
      </w:r>
      <w:r w:rsidRPr="0037034E">
        <w:rPr>
          <w:rFonts w:asciiTheme="minorBidi" w:hAnsiTheme="minorBidi"/>
        </w:rPr>
        <w:t>(section 5.5). FANC proteins were expressed in all cells. Overall, the protein expression was high in non-FA HNSCC and FA-HNSCC compared to normal cells supporting previous mRNA expression findings. Immortalise</w:t>
      </w:r>
      <w:r w:rsidR="00E10571" w:rsidRPr="0037034E">
        <w:rPr>
          <w:rFonts w:asciiTheme="minorBidi" w:hAnsiTheme="minorBidi"/>
        </w:rPr>
        <w:t>d</w:t>
      </w:r>
      <w:r w:rsidRPr="0037034E">
        <w:rPr>
          <w:rFonts w:asciiTheme="minorBidi" w:hAnsiTheme="minorBidi"/>
        </w:rPr>
        <w:t xml:space="preserve"> NOK showed higher expression of FANCA and FANCD2 compared to NOK. </w:t>
      </w:r>
    </w:p>
    <w:p w14:paraId="19D50E73" w14:textId="77777777" w:rsidR="000F5E28" w:rsidRPr="00BE203F" w:rsidRDefault="000F5E28" w:rsidP="000F5E28">
      <w:pPr>
        <w:rPr>
          <w:rFonts w:asciiTheme="minorBidi" w:hAnsiTheme="minorBidi"/>
        </w:rPr>
      </w:pPr>
      <w:r w:rsidRPr="00BE203F">
        <w:rPr>
          <w:rFonts w:asciiTheme="minorBidi" w:hAnsiTheme="minorBidi"/>
        </w:rPr>
        <w:t xml:space="preserve">In non-FA HNSCC cells, FANCA, FANCC and FANCD2 showed significant increase in protein expression compared to normal, suggesting a possible association between FA protein expression and non-FA HNSCC. </w:t>
      </w:r>
    </w:p>
    <w:p w14:paraId="1D9812AB" w14:textId="57F8F892" w:rsidR="000F5E28" w:rsidRPr="00BE203F" w:rsidRDefault="000F5E28" w:rsidP="000F5E28">
      <w:pPr>
        <w:rPr>
          <w:rFonts w:asciiTheme="minorBidi" w:hAnsiTheme="minorBidi"/>
        </w:rPr>
      </w:pPr>
      <w:r w:rsidRPr="00BE203F">
        <w:rPr>
          <w:rFonts w:asciiTheme="minorBidi" w:hAnsiTheme="minorBidi"/>
        </w:rPr>
        <w:t xml:space="preserve">This is also supported by previous study where FANCA is reported to be overexpressed in breast tumour </w:t>
      </w:r>
      <w:r w:rsidRPr="00BE203F">
        <w:rPr>
          <w:rFonts w:asciiTheme="minorBidi" w:hAnsiTheme="minorBidi"/>
        </w:rPr>
        <w:fldChar w:fldCharType="begin">
          <w:fldData xml:space="preserve">PEVuZE5vdGU+PENpdGU+PEF1dGhvcj52YW4gV2V6ZWw8L0F1dGhvcj48WWVhcj4yMDA1PC9ZZWFy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=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PEVuZE5vdGU+PENpdGU+PEF1dGhvcj52YW4gV2V6ZWw8L0F1dGhvcj48WWVhcj4yMDA1PC9ZZWFy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=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Wezel et al., 2005)</w:t>
      </w:r>
      <w:r w:rsidRPr="00BE203F">
        <w:rPr>
          <w:rFonts w:asciiTheme="minorBidi" w:hAnsiTheme="minorBidi"/>
        </w:rPr>
        <w:fldChar w:fldCharType="end"/>
      </w:r>
      <w:r w:rsidRPr="00BE203F">
        <w:rPr>
          <w:rFonts w:asciiTheme="minorBidi" w:hAnsiTheme="minorBidi"/>
        </w:rPr>
        <w:t xml:space="preserve">. It is also reported that FANCD2 and FANCC are overexpressed in melanoma, suggesting that FANCC and FANCD2 levels are elevated in response to DNA damage caused by intermittent ultraviolet exposure </w:t>
      </w:r>
      <w:r w:rsidRPr="00BE203F">
        <w:rPr>
          <w:rFonts w:asciiTheme="minorBidi" w:hAnsiTheme="minorBidi"/>
        </w:rPr>
        <w:fldChar w:fldCharType="begin">
          <w:fldData xml:space="preserve">PEVuZE5vdGU+PENpdGU+PEF1dGhvcj5LYW88L0F1dGhvcj48WWVhcj4yMDExPC9ZZWFyPjxSZWNO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PEVuZE5vdGU+PENpdGU+PEF1dGhvcj5LYW88L0F1dGhvcj48WWVhcj4yMDExPC9ZZWFyPjxSZWNO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(Kao et al., 2011)</w:t>
      </w:r>
      <w:r w:rsidRPr="00BE203F">
        <w:rPr>
          <w:rFonts w:asciiTheme="minorBidi" w:hAnsiTheme="minorBidi"/>
        </w:rPr>
        <w:fldChar w:fldCharType="end"/>
      </w:r>
      <w:r w:rsidRPr="00BE203F">
        <w:rPr>
          <w:rFonts w:asciiTheme="minorBidi" w:hAnsiTheme="minorBidi"/>
        </w:rPr>
        <w:t xml:space="preserve">. </w:t>
      </w:r>
    </w:p>
    <w:p w14:paraId="6E10E922" w14:textId="636964B6" w:rsidR="000F5E28" w:rsidRPr="00BE203F" w:rsidRDefault="000F5E28" w:rsidP="000F5E28">
      <w:pPr>
        <w:rPr>
          <w:rFonts w:asciiTheme="minorBidi" w:hAnsiTheme="minorBidi"/>
        </w:rPr>
      </w:pPr>
      <w:r w:rsidRPr="00BE203F">
        <w:rPr>
          <w:rFonts w:asciiTheme="minorBidi" w:hAnsiTheme="minorBidi"/>
        </w:rPr>
        <w:t xml:space="preserve">When comparing FA proteins expression in FA-HNSCC. FANCA expression in OHSU-974 was lower compared to normal cells while OHSU-FAA had significantly increased FANCA expression due to the presence of additional FANCA copy </w:t>
      </w:r>
      <w:r w:rsidR="00227762"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227762" w:rsidRPr="00BE203F">
        <w:rPr>
          <w:rFonts w:asciiTheme="minorBidi" w:hAnsiTheme="minorBidi"/>
        </w:rPr>
        <w:instrText xml:space="preserve"> ADDIN EN.CITE </w:instrText>
      </w:r>
      <w:r w:rsidR="00227762"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227762" w:rsidRPr="00BE203F">
        <w:rPr>
          <w:rFonts w:asciiTheme="minorBidi" w:hAnsiTheme="minorBidi"/>
        </w:rPr>
        <w:instrText xml:space="preserve"> ADDIN EN.CITE.DATA </w:instrText>
      </w:r>
      <w:r w:rsidR="00227762" w:rsidRPr="00BE203F">
        <w:rPr>
          <w:rFonts w:asciiTheme="minorBidi" w:hAnsiTheme="minorBidi"/>
        </w:rPr>
      </w:r>
      <w:r w:rsidR="00227762" w:rsidRPr="00BE203F">
        <w:rPr>
          <w:rFonts w:asciiTheme="minorBidi" w:hAnsiTheme="minorBidi"/>
        </w:rPr>
        <w:fldChar w:fldCharType="end"/>
      </w:r>
      <w:r w:rsidR="00227762" w:rsidRPr="00BE203F">
        <w:rPr>
          <w:rFonts w:asciiTheme="minorBidi" w:hAnsiTheme="minorBidi"/>
        </w:rPr>
      </w:r>
      <w:r w:rsidR="00227762" w:rsidRPr="00BE203F">
        <w:rPr>
          <w:rFonts w:asciiTheme="minorBidi" w:hAnsiTheme="minorBidi"/>
        </w:rPr>
        <w:fldChar w:fldCharType="separate"/>
      </w:r>
      <w:r w:rsidR="00227762" w:rsidRPr="00BE203F">
        <w:rPr>
          <w:rFonts w:asciiTheme="minorBidi" w:hAnsiTheme="minorBidi"/>
          <w:noProof/>
        </w:rPr>
        <w:t>(van Zeeburg et al., 2005)</w:t>
      </w:r>
      <w:r w:rsidR="00227762" w:rsidRPr="00BE203F">
        <w:rPr>
          <w:rFonts w:asciiTheme="minorBidi" w:hAnsiTheme="minorBidi"/>
        </w:rPr>
        <w:fldChar w:fldCharType="end"/>
      </w:r>
      <w:r w:rsidRPr="00BE203F">
        <w:rPr>
          <w:rFonts w:asciiTheme="minorBidi" w:hAnsiTheme="minorBidi"/>
        </w:rPr>
        <w:t xml:space="preserve">. On the other hand, FANCD2 was significantly increased in OHSU-974. In VU1131, there was a low expression of FANCC due to having a mutation in FANCC. However, FANCC mRNA expression was higher. This might be due to the mutation is </w:t>
      </w:r>
      <w:r w:rsidRPr="00BE203F">
        <w:rPr>
          <w:rFonts w:asciiTheme="minorBidi" w:hAnsiTheme="minorBidi"/>
        </w:rPr>
        <w:lastRenderedPageBreak/>
        <w:t xml:space="preserve">affecting translation process or protein stability rather than mRNA expression. </w:t>
      </w:r>
    </w:p>
    <w:p w14:paraId="19CCB457" w14:textId="02ED344F" w:rsidR="000F5E28" w:rsidRPr="0037034E" w:rsidRDefault="00A648F3" w:rsidP="000F5E28">
      <w:pPr>
        <w:rPr>
          <w:rFonts w:asciiTheme="minorBidi" w:hAnsiTheme="minorBidi"/>
        </w:rPr>
      </w:pPr>
      <w:r w:rsidRPr="0037034E">
        <w:rPr>
          <w:rFonts w:asciiTheme="minorBidi" w:hAnsiTheme="minorBidi"/>
        </w:rPr>
        <w:t>S</w:t>
      </w:r>
      <w:r w:rsidR="000F5E28" w:rsidRPr="0037034E">
        <w:rPr>
          <w:rFonts w:asciiTheme="minorBidi" w:hAnsiTheme="minorBidi"/>
        </w:rPr>
        <w:t xml:space="preserve">ince the role of monoubiquitinated FANCD2 is to activate nucleases and repair DNA damage in the downstream FA pathway </w:t>
      </w:r>
      <w:r w:rsidR="00227762" w:rsidRPr="0037034E">
        <w:rPr>
          <w:rFonts w:asciiTheme="minorBidi" w:hAnsiTheme="minorBidi"/>
        </w:rPr>
        <w:fldChar w:fldCharType="begin">
          <w:fldData xml:space="preserve">PEVuZE5vdGU+PENpdGU+PEF1dGhvcj5DaGVuPC9BdXRob3I+PFllYXI+MjAwNTwvWWVhcj48UmVj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</w:fldData>
        </w:fldChar>
      </w:r>
      <w:r w:rsidR="00227762" w:rsidRPr="0037034E">
        <w:rPr>
          <w:rFonts w:asciiTheme="minorBidi" w:hAnsiTheme="minorBidi"/>
        </w:rPr>
        <w:instrText xml:space="preserve"> ADDIN EN.CITE </w:instrText>
      </w:r>
      <w:r w:rsidR="00227762" w:rsidRPr="0037034E">
        <w:rPr>
          <w:rFonts w:asciiTheme="minorBidi" w:hAnsiTheme="minorBidi"/>
        </w:rPr>
        <w:fldChar w:fldCharType="begin">
          <w:fldData xml:space="preserve">PEVuZE5vdGU+PENpdGU+PEF1dGhvcj5DaGVuPC9BdXRob3I+PFllYXI+MjAwNTwvWWVhcj48UmVj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</w:fldData>
        </w:fldChar>
      </w:r>
      <w:r w:rsidR="00227762" w:rsidRPr="0037034E">
        <w:rPr>
          <w:rFonts w:asciiTheme="minorBidi" w:hAnsiTheme="minorBidi"/>
        </w:rPr>
        <w:instrText xml:space="preserve"> ADDIN EN.CITE.DATA </w:instrText>
      </w:r>
      <w:r w:rsidR="00227762" w:rsidRPr="0037034E">
        <w:rPr>
          <w:rFonts w:asciiTheme="minorBidi" w:hAnsiTheme="minorBidi"/>
        </w:rPr>
      </w:r>
      <w:r w:rsidR="00227762" w:rsidRPr="0037034E">
        <w:rPr>
          <w:rFonts w:asciiTheme="minorBidi" w:hAnsiTheme="minorBidi"/>
        </w:rPr>
        <w:fldChar w:fldCharType="end"/>
      </w:r>
      <w:r w:rsidR="00227762" w:rsidRPr="0037034E">
        <w:rPr>
          <w:rFonts w:asciiTheme="minorBidi" w:hAnsiTheme="minorBidi"/>
        </w:rPr>
      </w:r>
      <w:r w:rsidR="00227762" w:rsidRPr="0037034E">
        <w:rPr>
          <w:rFonts w:asciiTheme="minorBidi" w:hAnsiTheme="minorBidi"/>
        </w:rPr>
        <w:fldChar w:fldCharType="separate"/>
      </w:r>
      <w:r w:rsidR="00227762" w:rsidRPr="0037034E">
        <w:rPr>
          <w:rFonts w:asciiTheme="minorBidi" w:hAnsiTheme="minorBidi"/>
          <w:noProof/>
        </w:rPr>
        <w:t>(Chen et al., 2005)</w:t>
      </w:r>
      <w:r w:rsidR="00227762" w:rsidRPr="0037034E">
        <w:rPr>
          <w:rFonts w:asciiTheme="minorBidi" w:hAnsiTheme="minorBidi"/>
        </w:rPr>
        <w:fldChar w:fldCharType="end"/>
      </w:r>
      <w:r w:rsidR="000F5E28" w:rsidRPr="0037034E">
        <w:rPr>
          <w:rFonts w:asciiTheme="minorBidi" w:hAnsiTheme="minorBidi"/>
        </w:rPr>
        <w:t xml:space="preserve"> investigation of FANCD2 ubiquitination was carried out. In non-FA HNSCC </w:t>
      </w:r>
      <w:r w:rsidR="009F67B6" w:rsidRPr="0037034E">
        <w:rPr>
          <w:rFonts w:asciiTheme="minorBidi" w:hAnsiTheme="minorBidi"/>
        </w:rPr>
        <w:t>cells,</w:t>
      </w:r>
      <w:r w:rsidR="000F5E28" w:rsidRPr="0037034E">
        <w:rPr>
          <w:rFonts w:asciiTheme="minorBidi" w:hAnsiTheme="minorBidi"/>
        </w:rPr>
        <w:t xml:space="preserve"> FANCD2 expressed in two bands which represent un-ubiquitinated and ubiquitinated FANCD2, which is a marker for FA pathway activation. On the other hand, In FA-HNSCC cells there was loss of FANCD2 ubiquitination due to FA complex abnormalities. Previous study showed enhanced mono-ubiquitination of FANCD2 was reported in leukaemia cells </w:t>
      </w:r>
      <w:r w:rsidR="00117ECD"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117ECD" w:rsidRPr="0037034E">
        <w:rPr>
          <w:rFonts w:asciiTheme="minorBidi" w:hAnsiTheme="minorBidi"/>
        </w:rPr>
        <w:instrText xml:space="preserve"> ADDIN EN.CITE </w:instrText>
      </w:r>
      <w:r w:rsidR="00117ECD"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117ECD" w:rsidRPr="0037034E">
        <w:rPr>
          <w:rFonts w:asciiTheme="minorBidi" w:hAnsiTheme="minorBidi"/>
        </w:rPr>
        <w:instrText xml:space="preserve"> ADDIN EN.CITE.DATA </w:instrText>
      </w:r>
      <w:r w:rsidR="00117ECD" w:rsidRPr="0037034E">
        <w:rPr>
          <w:rFonts w:asciiTheme="minorBidi" w:hAnsiTheme="minorBidi"/>
        </w:rPr>
      </w:r>
      <w:r w:rsidR="00117ECD" w:rsidRPr="0037034E">
        <w:rPr>
          <w:rFonts w:asciiTheme="minorBidi" w:hAnsiTheme="minorBidi"/>
        </w:rPr>
        <w:fldChar w:fldCharType="end"/>
      </w:r>
      <w:r w:rsidR="00117ECD" w:rsidRPr="0037034E">
        <w:rPr>
          <w:rFonts w:asciiTheme="minorBidi" w:hAnsiTheme="minorBidi"/>
        </w:rPr>
      </w:r>
      <w:r w:rsidR="00117ECD" w:rsidRPr="0037034E">
        <w:rPr>
          <w:rFonts w:asciiTheme="minorBidi" w:hAnsiTheme="minorBidi"/>
        </w:rPr>
        <w:fldChar w:fldCharType="separate"/>
      </w:r>
      <w:r w:rsidR="00117ECD" w:rsidRPr="0037034E">
        <w:rPr>
          <w:rFonts w:asciiTheme="minorBidi" w:hAnsiTheme="minorBidi"/>
          <w:noProof/>
        </w:rPr>
        <w:t>(Yao et al., 2015)</w:t>
      </w:r>
      <w:r w:rsidR="00117ECD" w:rsidRPr="0037034E">
        <w:rPr>
          <w:rFonts w:asciiTheme="minorBidi" w:hAnsiTheme="minorBidi"/>
        </w:rPr>
        <w:fldChar w:fldCharType="end"/>
      </w:r>
      <w:r w:rsidR="00117ECD" w:rsidRPr="0037034E">
        <w:rPr>
          <w:rFonts w:asciiTheme="minorBidi" w:hAnsiTheme="minorBidi"/>
        </w:rPr>
        <w:t xml:space="preserve">. </w:t>
      </w:r>
    </w:p>
    <w:p w14:paraId="5D2F322A" w14:textId="37B94379" w:rsidR="000F5E28" w:rsidRPr="0037034E" w:rsidRDefault="000F5E28" w:rsidP="000F5E28">
      <w:pPr>
        <w:rPr>
          <w:rFonts w:asciiTheme="minorBidi" w:hAnsiTheme="minorBidi"/>
        </w:rPr>
      </w:pPr>
      <w:r w:rsidRPr="0037034E">
        <w:rPr>
          <w:rFonts w:asciiTheme="minorBidi" w:hAnsiTheme="minorBidi"/>
        </w:rPr>
        <w:t xml:space="preserve">In conclusion, the current results show increased mRNA and protein expression in FA-HNSCC as well as non-FA HNSCC compared to normal. Ubiquitination of FANCD2 pathway occurred in non-FA HNSCC but not in FA-HNSCC. These data support previous findings that suggest that non-FA HNSCC shares similar pattern of expression as FA-HNSCC apart from the mutated FA gene </w:t>
      </w:r>
      <w:r w:rsidRPr="0037034E">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37034E">
        <w:rPr>
          <w:rFonts w:asciiTheme="minorBidi" w:hAnsiTheme="minorBidi"/>
        </w:rPr>
        <w:instrText xml:space="preserve"> ADDIN EN.CITE </w:instrText>
      </w:r>
      <w:r w:rsidR="00117ECD" w:rsidRPr="0037034E">
        <w:rPr>
          <w:rFonts w:asciiTheme="minorBidi" w:hAnsiTheme="minorBidi"/>
        </w:rPr>
        <w:fldChar w:fldCharType="begin">
          <w:fldData xml:space="preserve">PEVuZE5vdGU+PENpdGU+PEF1dGhvcj52YW4gWmVlYnVyZzwvQXV0aG9yPjxZZWFyPjIwMDU8L1ll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ciByZXNlYXJjaDwvYWJici0xPjwvYWx0LXBlcmlvZGljYWw+PHBhZ2VzPjEyNzEtNjwvcGFnZXM+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</w:fldData>
        </w:fldChar>
      </w:r>
      <w:r w:rsidR="00117ECD" w:rsidRPr="0037034E">
        <w:rPr>
          <w:rFonts w:asciiTheme="minorBidi" w:hAnsiTheme="minorBidi"/>
        </w:rPr>
        <w:instrText xml:space="preserve"> ADDIN EN.CITE.DATA </w:instrText>
      </w:r>
      <w:r w:rsidR="00117ECD" w:rsidRPr="0037034E">
        <w:rPr>
          <w:rFonts w:asciiTheme="minorBidi" w:hAnsiTheme="minorBidi"/>
        </w:rPr>
      </w:r>
      <w:r w:rsidR="00117ECD" w:rsidRPr="0037034E">
        <w:rPr>
          <w:rFonts w:asciiTheme="minorBidi" w:hAnsiTheme="minorBidi"/>
        </w:rPr>
        <w:fldChar w:fldCharType="end"/>
      </w:r>
      <w:r w:rsidRPr="0037034E">
        <w:rPr>
          <w:rFonts w:asciiTheme="minorBidi" w:hAnsiTheme="minorBidi"/>
        </w:rPr>
      </w:r>
      <w:r w:rsidRPr="0037034E">
        <w:rPr>
          <w:rFonts w:asciiTheme="minorBidi" w:hAnsiTheme="minorBidi"/>
        </w:rPr>
        <w:fldChar w:fldCharType="separate"/>
      </w:r>
      <w:r w:rsidRPr="0037034E">
        <w:rPr>
          <w:rFonts w:asciiTheme="minorBidi" w:hAnsiTheme="minorBidi"/>
          <w:noProof/>
        </w:rPr>
        <w:t>(van Zeeburg et al., 2005)</w:t>
      </w:r>
      <w:r w:rsidRPr="0037034E">
        <w:rPr>
          <w:rFonts w:asciiTheme="minorBidi" w:hAnsiTheme="minorBidi"/>
        </w:rPr>
        <w:fldChar w:fldCharType="end"/>
      </w:r>
      <w:r w:rsidRPr="0037034E">
        <w:rPr>
          <w:rFonts w:asciiTheme="minorBidi" w:hAnsiTheme="minorBidi"/>
        </w:rPr>
        <w:t xml:space="preserve">. As such, FANC genes have the potential to be used as a biomarker for diagnosis and treatment of HNSCC. </w:t>
      </w:r>
    </w:p>
    <w:p w14:paraId="00C68365" w14:textId="58259E78" w:rsidR="000A0EEF" w:rsidRPr="00BE203F" w:rsidRDefault="000A0EEF">
      <w:pPr>
        <w:spacing w:before="0" w:after="200" w:line="276" w:lineRule="auto"/>
        <w:ind w:left="0"/>
        <w:rPr>
          <w:rFonts w:asciiTheme="minorBidi" w:hAnsiTheme="minorBidi"/>
        </w:rPr>
      </w:pPr>
    </w:p>
    <w:p w14:paraId="28BD6FB3" w14:textId="77777777" w:rsidR="000A0EEF" w:rsidRPr="00BE203F" w:rsidRDefault="000A0EEF" w:rsidP="000A0EEF">
      <w:pPr>
        <w:rPr>
          <w:rFonts w:asciiTheme="minorBidi" w:hAnsiTheme="minorBidi"/>
        </w:rPr>
        <w:sectPr w:rsidR="000A0EEF" w:rsidRPr="00BE203F" w:rsidSect="00663181">
          <w:footerReference w:type="default" r:id="rId49"/>
          <w:pgSz w:w="11906" w:h="16838"/>
          <w:pgMar w:top="1440" w:right="1440" w:bottom="1440" w:left="2268" w:header="708" w:footer="708" w:gutter="0"/>
          <w:cols w:space="708"/>
          <w:docGrid w:linePitch="360"/>
        </w:sectPr>
      </w:pPr>
    </w:p>
    <w:p w14:paraId="0672E053" w14:textId="77777777" w:rsidR="000A0EEF" w:rsidRPr="00BE203F" w:rsidRDefault="000A0EEF" w:rsidP="000A0EEF">
      <w:pPr>
        <w:pStyle w:val="Heading1"/>
        <w:rPr>
          <w:rFonts w:asciiTheme="minorBidi" w:hAnsiTheme="minorBidi" w:cstheme="minorBidi"/>
        </w:rPr>
      </w:pPr>
      <w:bookmarkStart w:id="203" w:name="_Toc514111174"/>
      <w:r w:rsidRPr="00BE203F">
        <w:rPr>
          <w:rFonts w:asciiTheme="minorBidi" w:hAnsiTheme="minorBidi" w:cstheme="minorBidi"/>
        </w:rPr>
        <w:lastRenderedPageBreak/>
        <w:t>Chapter four: Assessment of FANC protein expression in panel of normal and non-FA OSCC biopsies</w:t>
      </w:r>
      <w:bookmarkEnd w:id="203"/>
      <w:r w:rsidRPr="00BE203F">
        <w:rPr>
          <w:rFonts w:asciiTheme="minorBidi" w:hAnsiTheme="minorBidi" w:cstheme="minorBidi"/>
        </w:rPr>
        <w:t xml:space="preserve">  </w:t>
      </w:r>
      <w:r w:rsidRPr="00BE203F">
        <w:rPr>
          <w:rFonts w:asciiTheme="minorBidi" w:hAnsiTheme="minorBidi" w:cstheme="minorBidi"/>
        </w:rPr>
        <w:br w:type="page"/>
      </w:r>
    </w:p>
    <w:p w14:paraId="00148FC5" w14:textId="77777777" w:rsidR="000A0EEF" w:rsidRPr="00BE203F" w:rsidRDefault="000A0EEF" w:rsidP="000A0EEF">
      <w:pPr>
        <w:pStyle w:val="Heading2"/>
        <w:rPr>
          <w:rFonts w:asciiTheme="minorBidi" w:hAnsiTheme="minorBidi" w:cstheme="minorBidi"/>
        </w:rPr>
      </w:pPr>
      <w:bookmarkStart w:id="204" w:name="_Toc514111175"/>
      <w:r w:rsidRPr="00BE203F">
        <w:rPr>
          <w:rFonts w:asciiTheme="minorBidi" w:hAnsiTheme="minorBidi" w:cstheme="minorBidi"/>
        </w:rPr>
        <w:lastRenderedPageBreak/>
        <w:t>Background</w:t>
      </w:r>
      <w:bookmarkEnd w:id="204"/>
      <w:r w:rsidRPr="00BE203F">
        <w:rPr>
          <w:rFonts w:asciiTheme="minorBidi" w:hAnsiTheme="minorBidi" w:cstheme="minorBidi"/>
        </w:rPr>
        <w:t xml:space="preserve"> </w:t>
      </w:r>
    </w:p>
    <w:p w14:paraId="2FDC3436" w14:textId="77777777" w:rsidR="000A0EEF" w:rsidRPr="00BE203F" w:rsidRDefault="000A0EEF" w:rsidP="000A0EEF">
      <w:pPr>
        <w:rPr>
          <w:rFonts w:asciiTheme="minorBidi" w:hAnsiTheme="minorBidi"/>
        </w:rPr>
      </w:pPr>
      <w:r w:rsidRPr="00BE203F">
        <w:rPr>
          <w:rFonts w:asciiTheme="minorBidi" w:hAnsiTheme="minorBidi"/>
        </w:rPr>
        <w:t xml:space="preserve">Following the investigation of mRNA and protein expression and the comparison of FA gene expression in normal oral keratinocytes, FA-HNSCC and non-FA HNSCC cells, IHC was then used to investigate protein expression in tissues obtained from patients in order to complement these findings. </w:t>
      </w:r>
    </w:p>
    <w:p w14:paraId="2DCBC593" w14:textId="77777777" w:rsidR="000A0EEF" w:rsidRPr="00BE203F" w:rsidRDefault="000A0EEF" w:rsidP="000A0EEF">
      <w:pPr>
        <w:rPr>
          <w:rFonts w:asciiTheme="minorBidi" w:hAnsiTheme="minorBidi"/>
        </w:rPr>
      </w:pPr>
      <w:r w:rsidRPr="00BE203F">
        <w:rPr>
          <w:rFonts w:asciiTheme="minorBidi" w:hAnsiTheme="minorBidi"/>
        </w:rPr>
        <w:t xml:space="preserve">In this study, IHC was used to assess FANCD2, FANCA and FANCC protein expression in biopsies derived from 10 normal individuals, 11 non-FA OSCC and 3 FA-OSCC (refer to table 2.8). In addition, Ki67 was investigated to assess proliferation rate. Therefore, correlation between proliferation and expression in the same tissues was also assessed.  However, </w:t>
      </w:r>
      <w:r w:rsidRPr="00BE203F">
        <w:rPr>
          <w:rFonts w:asciiTheme="minorBidi" w:hAnsiTheme="minorBidi"/>
          <w:color w:val="000000"/>
        </w:rPr>
        <w:t xml:space="preserve">the precise lesion in the FA pathway was not available for the 3 FA-OSCC patients. </w:t>
      </w:r>
    </w:p>
    <w:p w14:paraId="7D67643A" w14:textId="77777777" w:rsidR="000A0EEF" w:rsidRPr="00BE203F" w:rsidRDefault="000A0EEF" w:rsidP="000A0EEF">
      <w:pPr>
        <w:pStyle w:val="Heading3"/>
        <w:rPr>
          <w:rFonts w:asciiTheme="minorBidi" w:hAnsiTheme="minorBidi" w:cstheme="minorBidi"/>
        </w:rPr>
      </w:pPr>
      <w:bookmarkStart w:id="205" w:name="_Toc514111176"/>
      <w:r w:rsidRPr="00BE203F">
        <w:rPr>
          <w:rFonts w:asciiTheme="minorBidi" w:hAnsiTheme="minorBidi" w:cstheme="minorBidi"/>
        </w:rPr>
        <w:t>FANCD2 expression</w:t>
      </w:r>
      <w:bookmarkEnd w:id="205"/>
      <w:r w:rsidRPr="00BE203F">
        <w:rPr>
          <w:rFonts w:asciiTheme="minorBidi" w:hAnsiTheme="minorBidi" w:cstheme="minorBidi"/>
        </w:rPr>
        <w:t xml:space="preserve"> </w:t>
      </w:r>
    </w:p>
    <w:p w14:paraId="027CFE62" w14:textId="77777777" w:rsidR="000A0EEF" w:rsidRPr="00BE203F" w:rsidRDefault="000A0EEF" w:rsidP="000A0EEF">
      <w:pPr>
        <w:rPr>
          <w:rStyle w:val="apple-converted-space"/>
          <w:rFonts w:asciiTheme="minorBidi" w:hAnsiTheme="minorBidi"/>
          <w:color w:val="000000"/>
          <w:shd w:val="clear" w:color="auto" w:fill="FFFFFF"/>
        </w:rPr>
      </w:pPr>
      <w:r w:rsidRPr="00BE203F">
        <w:rPr>
          <w:rFonts w:asciiTheme="minorBidi" w:hAnsiTheme="minorBidi"/>
        </w:rPr>
        <w:t>FANCD2 was assessed as it is a key protein the Fanconi anaemia pathway. The current findings showed that FANCD2 protein expression was significantly higher in non-FA OSCC when compared to normal oral mucosa. However, there was no significant difference between expression in normal oral mucosa and FA-OSCC (figure 4.4).</w:t>
      </w:r>
    </w:p>
    <w:p w14:paraId="1037AC14" w14:textId="77777777" w:rsidR="000A0EEF" w:rsidRPr="00BE203F" w:rsidRDefault="000A0EEF" w:rsidP="000A0EEF">
      <w:pPr>
        <w:rPr>
          <w:rFonts w:asciiTheme="minorBidi" w:hAnsiTheme="minorBidi"/>
        </w:rPr>
      </w:pPr>
    </w:p>
    <w:p w14:paraId="42D130C4" w14:textId="77777777" w:rsidR="000A0EEF" w:rsidRPr="00BE203F" w:rsidRDefault="000A0EEF" w:rsidP="000A0EEF">
      <w:pPr>
        <w:rPr>
          <w:rFonts w:asciiTheme="minorBidi" w:hAnsiTheme="minorBidi"/>
        </w:rPr>
      </w:pPr>
      <w:r w:rsidRPr="00BE203F">
        <w:rPr>
          <w:rFonts w:asciiTheme="minorBidi" w:hAnsiTheme="minorBidi"/>
          <w:noProof/>
          <w:lang w:eastAsia="en-GB"/>
        </w:rPr>
        <w:lastRenderedPageBreak/>
        <w:drawing>
          <wp:inline distT="0" distB="0" distL="0" distR="0" wp14:anchorId="67C711F2" wp14:editId="5B08571D">
            <wp:extent cx="5494866" cy="4042084"/>
            <wp:effectExtent l="0" t="0" r="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9989" cy="4045852"/>
                    </a:xfrm>
                    <a:prstGeom prst="rect">
                      <a:avLst/>
                    </a:prstGeom>
                    <a:noFill/>
                  </pic:spPr>
                </pic:pic>
              </a:graphicData>
            </a:graphic>
          </wp:inline>
        </w:drawing>
      </w:r>
    </w:p>
    <w:p w14:paraId="6E48B434" w14:textId="18F388EF" w:rsidR="000A0EEF" w:rsidRPr="00E95826" w:rsidRDefault="000A0EEF" w:rsidP="000A0EEF">
      <w:pPr>
        <w:pStyle w:val="Caption"/>
        <w:rPr>
          <w:rFonts w:asciiTheme="minorBidi" w:hAnsiTheme="minorBidi"/>
          <w:vanish/>
          <w:szCs w:val="24"/>
          <w:specVanish/>
        </w:rPr>
      </w:pPr>
      <w:bookmarkStart w:id="206" w:name="_Toc514111238"/>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w:t>
      </w:r>
      <w:r w:rsidR="00287E62" w:rsidRPr="00E95826">
        <w:rPr>
          <w:rFonts w:asciiTheme="minorBidi" w:hAnsiTheme="minorBidi"/>
          <w:noProof/>
          <w:szCs w:val="24"/>
        </w:rPr>
        <w:fldChar w:fldCharType="end"/>
      </w:r>
      <w:r w:rsidRPr="00E95826">
        <w:rPr>
          <w:rFonts w:asciiTheme="minorBidi" w:hAnsiTheme="minorBidi"/>
          <w:szCs w:val="24"/>
        </w:rPr>
        <w:t>: Photomicrographs of FANCD2 expression assessed by immunohistochemistry in normal oral mucosa (A and B) and non-FA OSCC (C and D).</w:t>
      </w:r>
      <w:bookmarkEnd w:id="206"/>
      <w:r w:rsidRPr="00E95826">
        <w:rPr>
          <w:rFonts w:asciiTheme="minorBidi" w:hAnsiTheme="minorBidi"/>
          <w:szCs w:val="24"/>
        </w:rPr>
        <w:t xml:space="preserve"> </w:t>
      </w:r>
    </w:p>
    <w:p w14:paraId="76362965" w14:textId="77777777" w:rsidR="000A0EEF" w:rsidRPr="00E95826" w:rsidRDefault="000A0EEF" w:rsidP="000A0EEF">
      <w:pPr>
        <w:rPr>
          <w:rFonts w:asciiTheme="minorBidi" w:hAnsiTheme="minorBidi"/>
          <w:szCs w:val="24"/>
        </w:rPr>
      </w:pPr>
      <w:r w:rsidRPr="00E95826">
        <w:rPr>
          <w:rFonts w:asciiTheme="minorBidi" w:hAnsiTheme="minorBidi"/>
          <w:szCs w:val="24"/>
        </w:rPr>
        <w:t xml:space="preserve"> FANCD2 expression was nuclear and mostly in basal cells.  Scale bar = 100µm</w:t>
      </w:r>
    </w:p>
    <w:p w14:paraId="16DF074C" w14:textId="7777777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rPr>
        <w:br w:type="page"/>
      </w:r>
    </w:p>
    <w:p w14:paraId="0527AEFA" w14:textId="77777777" w:rsidR="000A0EEF" w:rsidRPr="00BE203F" w:rsidRDefault="000A0EEF" w:rsidP="000A0EEF">
      <w:pPr>
        <w:rPr>
          <w:rFonts w:asciiTheme="minorBidi" w:hAnsiTheme="minorBidi"/>
          <w:b/>
          <w:bCs/>
          <w:sz w:val="28"/>
          <w:szCs w:val="28"/>
        </w:rPr>
      </w:pPr>
      <w:r w:rsidRPr="00BE203F">
        <w:rPr>
          <w:rFonts w:asciiTheme="minorBidi" w:hAnsiTheme="minorBidi"/>
          <w:b/>
          <w:bCs/>
          <w:sz w:val="28"/>
          <w:szCs w:val="28"/>
        </w:rPr>
        <w:lastRenderedPageBreak/>
        <w:t>A                                                            B</w:t>
      </w:r>
    </w:p>
    <w:p w14:paraId="5E70616B" w14:textId="7777777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noProof/>
          <w:lang w:eastAsia="en-GB"/>
        </w:rPr>
        <w:drawing>
          <wp:anchor distT="0" distB="0" distL="114300" distR="114300" simplePos="0" relativeHeight="251927552" behindDoc="0" locked="0" layoutInCell="1" allowOverlap="1" wp14:anchorId="6A02EA72" wp14:editId="0CE8FB5F">
            <wp:simplePos x="0" y="0"/>
            <wp:positionH relativeFrom="column">
              <wp:posOffset>2855344</wp:posOffset>
            </wp:positionH>
            <wp:positionV relativeFrom="paragraph">
              <wp:posOffset>172085</wp:posOffset>
            </wp:positionV>
            <wp:extent cx="2620010" cy="1945640"/>
            <wp:effectExtent l="0" t="0" r="8890" b="0"/>
            <wp:wrapNone/>
            <wp:docPr id="53" name="Picture 53" descr="C:\Users\Dental\Downloads\FANCD2 cancer 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Dental\Downloads\FANCD2 cancer x400.jpg"/>
                    <pic:cNvPicPr>
                      <a:picLocks noChangeAspect="1"/>
                    </pic:cNvPicPr>
                  </pic:nvPicPr>
                  <pic:blipFill>
                    <a:blip r:embed="rId51"/>
                    <a:srcRect/>
                    <a:stretch>
                      <a:fillRect/>
                    </a:stretch>
                  </pic:blipFill>
                  <pic:spPr>
                    <a:xfrm>
                      <a:off x="0" y="0"/>
                      <a:ext cx="2620010" cy="1945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203F">
        <w:rPr>
          <w:rFonts w:asciiTheme="minorBidi" w:hAnsiTheme="minorBidi"/>
          <w:noProof/>
          <w:lang w:eastAsia="en-GB"/>
        </w:rPr>
        <w:drawing>
          <wp:anchor distT="0" distB="0" distL="114300" distR="114300" simplePos="0" relativeHeight="251926528" behindDoc="0" locked="0" layoutInCell="1" allowOverlap="1" wp14:anchorId="61002AD3" wp14:editId="5E77CD26">
            <wp:simplePos x="0" y="0"/>
            <wp:positionH relativeFrom="column">
              <wp:posOffset>154704</wp:posOffset>
            </wp:positionH>
            <wp:positionV relativeFrom="paragraph">
              <wp:posOffset>172307</wp:posOffset>
            </wp:positionV>
            <wp:extent cx="2620525" cy="1945758"/>
            <wp:effectExtent l="0" t="0" r="8890" b="0"/>
            <wp:wrapNone/>
            <wp:docPr id="52" name="Picture 52" descr="C:\Users\Dental\Downloads\FANCD2 normal 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Dental\Downloads\FANCD2 normal x400.jpg"/>
                    <pic:cNvPicPr>
                      <a:picLocks noChangeAspect="1"/>
                    </pic:cNvPicPr>
                  </pic:nvPicPr>
                  <pic:blipFill>
                    <a:blip r:embed="rId52"/>
                    <a:srcRect/>
                    <a:stretch>
                      <a:fillRect/>
                    </a:stretch>
                  </pic:blipFill>
                  <pic:spPr>
                    <a:xfrm>
                      <a:off x="0" y="0"/>
                      <a:ext cx="2624446" cy="19486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563358" w14:textId="77777777" w:rsidR="000A0EEF" w:rsidRPr="00BE203F" w:rsidRDefault="000A0EEF" w:rsidP="000A0EEF">
      <w:pPr>
        <w:spacing w:before="0" w:after="200" w:line="276" w:lineRule="auto"/>
        <w:ind w:left="0"/>
        <w:rPr>
          <w:rFonts w:asciiTheme="minorBidi" w:hAnsiTheme="minorBidi"/>
        </w:rPr>
      </w:pPr>
    </w:p>
    <w:p w14:paraId="3DFC78E8" w14:textId="77777777" w:rsidR="000A0EEF" w:rsidRPr="00BE203F" w:rsidRDefault="000A0EEF" w:rsidP="000A0EEF">
      <w:pPr>
        <w:spacing w:before="0" w:after="200" w:line="276" w:lineRule="auto"/>
        <w:ind w:left="0"/>
        <w:rPr>
          <w:rFonts w:asciiTheme="minorBidi" w:hAnsiTheme="minorBidi"/>
        </w:rPr>
      </w:pPr>
    </w:p>
    <w:p w14:paraId="19B73021" w14:textId="77777777" w:rsidR="000A0EEF" w:rsidRPr="00BE203F" w:rsidRDefault="000A0EEF" w:rsidP="000A0EEF">
      <w:pPr>
        <w:rPr>
          <w:rFonts w:asciiTheme="minorBidi" w:hAnsiTheme="minorBidi"/>
        </w:rPr>
      </w:pPr>
    </w:p>
    <w:p w14:paraId="23BE1F48" w14:textId="77777777" w:rsidR="000A0EEF" w:rsidRPr="00BE203F" w:rsidRDefault="000A0EEF" w:rsidP="000A0EEF">
      <w:pPr>
        <w:rPr>
          <w:rFonts w:asciiTheme="minorBidi" w:hAnsiTheme="minorBidi"/>
        </w:rPr>
      </w:pPr>
    </w:p>
    <w:p w14:paraId="4FC2D6F6" w14:textId="77777777" w:rsidR="000A0EEF" w:rsidRPr="00BE203F" w:rsidRDefault="000A0EEF" w:rsidP="000A0EEF">
      <w:pPr>
        <w:rPr>
          <w:rFonts w:asciiTheme="minorBidi" w:hAnsiTheme="minorBidi"/>
        </w:rPr>
      </w:pPr>
    </w:p>
    <w:p w14:paraId="00BD71FD" w14:textId="45E24949" w:rsidR="000A0EEF" w:rsidRPr="00E95826" w:rsidRDefault="000A0EEF" w:rsidP="000A0EEF">
      <w:pPr>
        <w:pStyle w:val="Caption"/>
        <w:rPr>
          <w:rFonts w:asciiTheme="minorBidi" w:hAnsiTheme="minorBidi"/>
          <w:b w:val="0"/>
          <w:bCs w:val="0"/>
          <w:vanish/>
          <w:szCs w:val="24"/>
          <w:specVanish/>
        </w:rPr>
      </w:pPr>
      <w:bookmarkStart w:id="207" w:name="_Toc514111239"/>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2</w:t>
      </w:r>
      <w:r w:rsidR="00287E62" w:rsidRPr="00E95826">
        <w:rPr>
          <w:rFonts w:asciiTheme="minorBidi" w:hAnsiTheme="minorBidi"/>
          <w:noProof/>
          <w:szCs w:val="24"/>
        </w:rPr>
        <w:fldChar w:fldCharType="end"/>
      </w:r>
      <w:r w:rsidRPr="00E95826">
        <w:rPr>
          <w:rFonts w:asciiTheme="minorBidi" w:hAnsiTheme="minorBidi"/>
          <w:szCs w:val="24"/>
        </w:rPr>
        <w:t>: High power photomicrographs of expression of FANCD2 as assessed by immunohistochemistry in normal oral mucosa (A) and OSCC (B).</w:t>
      </w:r>
      <w:bookmarkEnd w:id="207"/>
      <w:r w:rsidRPr="00E95826">
        <w:rPr>
          <w:rFonts w:asciiTheme="minorBidi" w:hAnsiTheme="minorBidi"/>
          <w:szCs w:val="24"/>
        </w:rPr>
        <w:t xml:space="preserve"> </w:t>
      </w:r>
    </w:p>
    <w:p w14:paraId="7ECAA97C" w14:textId="77777777" w:rsidR="000A0EEF" w:rsidRPr="00E95826" w:rsidRDefault="000A0EEF" w:rsidP="000A0EEF">
      <w:pPr>
        <w:rPr>
          <w:rFonts w:asciiTheme="minorBidi" w:hAnsiTheme="minorBidi"/>
          <w:szCs w:val="24"/>
        </w:rPr>
      </w:pPr>
      <w:r w:rsidRPr="00E95826">
        <w:rPr>
          <w:rFonts w:asciiTheme="minorBidi" w:hAnsiTheme="minorBidi"/>
          <w:szCs w:val="24"/>
        </w:rPr>
        <w:t xml:space="preserve"> Strong nuclear expression is seen in OSCC, compared to normal.  Scale bar = 50µm.  </w:t>
      </w:r>
    </w:p>
    <w:p w14:paraId="3FD4EB31" w14:textId="77777777" w:rsidR="000A0EEF" w:rsidRPr="00BE203F" w:rsidRDefault="000A0EEF" w:rsidP="000A0EEF">
      <w:pPr>
        <w:rPr>
          <w:rFonts w:asciiTheme="minorBidi" w:hAnsiTheme="minorBidi"/>
        </w:rPr>
      </w:pPr>
      <w:r w:rsidRPr="00BE203F">
        <w:rPr>
          <w:rFonts w:asciiTheme="minorBidi" w:hAnsiTheme="minorBidi"/>
        </w:rPr>
        <w:br w:type="page"/>
      </w:r>
      <w:r w:rsidRPr="00BE203F">
        <w:rPr>
          <w:rFonts w:asciiTheme="minorBidi" w:hAnsiTheme="minorBidi"/>
        </w:rPr>
        <w:lastRenderedPageBreak/>
        <w:t xml:space="preserve">                   </w:t>
      </w:r>
    </w:p>
    <w:p w14:paraId="664F8074" w14:textId="77777777" w:rsidR="000A0EEF" w:rsidRPr="00BE203F" w:rsidRDefault="000A0EEF" w:rsidP="000A0EEF">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1923456" behindDoc="0" locked="0" layoutInCell="1" allowOverlap="1" wp14:anchorId="3506053E" wp14:editId="4303FE94">
                <wp:simplePos x="0" y="0"/>
                <wp:positionH relativeFrom="column">
                  <wp:posOffset>-142875</wp:posOffset>
                </wp:positionH>
                <wp:positionV relativeFrom="paragraph">
                  <wp:posOffset>-47625</wp:posOffset>
                </wp:positionV>
                <wp:extent cx="4752975" cy="2977515"/>
                <wp:effectExtent l="0" t="0" r="0" b="0"/>
                <wp:wrapNone/>
                <wp:docPr id="2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2977515"/>
                        </a:xfrm>
                        <a:prstGeom prst="rect">
                          <a:avLst/>
                        </a:prstGeom>
                        <a:noFill/>
                        <a:ln w="9525">
                          <a:noFill/>
                          <a:miter lim="800000"/>
                          <a:headEnd/>
                          <a:tailEnd/>
                        </a:ln>
                      </wps:spPr>
                      <wps:txbx>
                        <w:txbxContent>
                          <w:p w14:paraId="3D5F6F57" w14:textId="77777777" w:rsidR="00836DD6" w:rsidRDefault="00836DD6" w:rsidP="000A0EEF">
                            <w:pPr>
                              <w:rPr>
                                <w:b/>
                                <w:bCs/>
                                <w:sz w:val="28"/>
                                <w:szCs w:val="28"/>
                              </w:rPr>
                            </w:pPr>
                            <w:r>
                              <w:rPr>
                                <w:b/>
                                <w:bCs/>
                                <w:sz w:val="28"/>
                                <w:szCs w:val="28"/>
                              </w:rPr>
                              <w:t xml:space="preserve">                               </w:t>
                            </w:r>
                            <w:r w:rsidRPr="00BB74AF">
                              <w:rPr>
                                <w:b/>
                                <w:bCs/>
                                <w:sz w:val="28"/>
                                <w:szCs w:val="28"/>
                              </w:rPr>
                              <w:t>FC1</w:t>
                            </w:r>
                          </w:p>
                          <w:p w14:paraId="113F3C38" w14:textId="77777777" w:rsidR="00836DD6" w:rsidRPr="00BB74AF" w:rsidRDefault="00836DD6" w:rsidP="000A0EEF">
                            <w:pPr>
                              <w:spacing w:line="432" w:lineRule="auto"/>
                              <w:rPr>
                                <w:b/>
                                <w:bCs/>
                                <w:sz w:val="28"/>
                                <w:szCs w:val="28"/>
                              </w:rPr>
                            </w:pPr>
                          </w:p>
                          <w:p w14:paraId="41F5DB21" w14:textId="77777777" w:rsidR="00836DD6" w:rsidRPr="00BB74AF" w:rsidRDefault="00836DD6" w:rsidP="000A0EEF">
                            <w:pPr>
                              <w:spacing w:line="432" w:lineRule="auto"/>
                              <w:ind w:left="0"/>
                              <w:rPr>
                                <w:b/>
                                <w:bCs/>
                                <w:sz w:val="28"/>
                                <w:szCs w:val="28"/>
                              </w:rPr>
                            </w:pPr>
                          </w:p>
                          <w:p w14:paraId="0FE44FF7" w14:textId="77777777" w:rsidR="00836DD6" w:rsidRPr="00BB74AF" w:rsidRDefault="00836DD6" w:rsidP="000A0EEF">
                            <w:pPr>
                              <w:rPr>
                                <w:b/>
                                <w:bCs/>
                                <w:sz w:val="28"/>
                                <w:szCs w:val="28"/>
                              </w:rPr>
                            </w:pPr>
                          </w:p>
                          <w:p w14:paraId="44DC7B71" w14:textId="77777777" w:rsidR="00836DD6" w:rsidRPr="00BB74AF" w:rsidRDefault="00836DD6" w:rsidP="000A0EEF">
                            <w:pPr>
                              <w:rPr>
                                <w:b/>
                                <w:bCs/>
                                <w:sz w:val="28"/>
                                <w:szCs w:val="28"/>
                              </w:rPr>
                            </w:pPr>
                            <w:r w:rsidRPr="00BB74AF">
                              <w:rPr>
                                <w:b/>
                                <w:bCs/>
                                <w:sz w:val="28"/>
                                <w:szCs w:val="28"/>
                              </w:rPr>
                              <w:t xml:space="preserve">FC2                                </w:t>
                            </w:r>
                            <w:r>
                              <w:rPr>
                                <w:b/>
                                <w:bCs/>
                                <w:sz w:val="28"/>
                                <w:szCs w:val="28"/>
                              </w:rPr>
                              <w:t xml:space="preserve">               </w:t>
                            </w:r>
                            <w:r w:rsidRPr="00BB74AF">
                              <w:rPr>
                                <w:b/>
                                <w:bCs/>
                                <w:sz w:val="28"/>
                                <w:szCs w:val="28"/>
                              </w:rPr>
                              <w:t xml:space="preserve">       FC3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06053E" id="_x0000_s1066" type="#_x0000_t202" style="position:absolute;left:0;text-align:left;margin-left:-11.25pt;margin-top:-3.75pt;width:374.25pt;height:234.45pt;z-index:251923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" filled="f" stroked="f">
                <v:textbox style="mso-fit-shape-to-text:t">
                  <w:txbxContent>
                    <w:p w14:paraId="3D5F6F57" w14:textId="77777777" w:rsidR="00836DD6" w:rsidRDefault="00836DD6" w:rsidP="000A0EEF">
                      <w:pPr>
                        <w:rPr>
                          <w:b/>
                          <w:bCs/>
                          <w:sz w:val="28"/>
                          <w:szCs w:val="28"/>
                        </w:rPr>
                      </w:pPr>
                      <w:r>
                        <w:rPr>
                          <w:b/>
                          <w:bCs/>
                          <w:sz w:val="28"/>
                          <w:szCs w:val="28"/>
                        </w:rPr>
                        <w:t xml:space="preserve">                               </w:t>
                      </w:r>
                      <w:r w:rsidRPr="00BB74AF">
                        <w:rPr>
                          <w:b/>
                          <w:bCs/>
                          <w:sz w:val="28"/>
                          <w:szCs w:val="28"/>
                        </w:rPr>
                        <w:t>FC1</w:t>
                      </w:r>
                    </w:p>
                    <w:p w14:paraId="113F3C38" w14:textId="77777777" w:rsidR="00836DD6" w:rsidRPr="00BB74AF" w:rsidRDefault="00836DD6" w:rsidP="000A0EEF">
                      <w:pPr>
                        <w:spacing w:line="432" w:lineRule="auto"/>
                        <w:rPr>
                          <w:b/>
                          <w:bCs/>
                          <w:sz w:val="28"/>
                          <w:szCs w:val="28"/>
                        </w:rPr>
                      </w:pPr>
                    </w:p>
                    <w:p w14:paraId="41F5DB21" w14:textId="77777777" w:rsidR="00836DD6" w:rsidRPr="00BB74AF" w:rsidRDefault="00836DD6" w:rsidP="000A0EEF">
                      <w:pPr>
                        <w:spacing w:line="432" w:lineRule="auto"/>
                        <w:ind w:left="0"/>
                        <w:rPr>
                          <w:b/>
                          <w:bCs/>
                          <w:sz w:val="28"/>
                          <w:szCs w:val="28"/>
                        </w:rPr>
                      </w:pPr>
                    </w:p>
                    <w:p w14:paraId="0FE44FF7" w14:textId="77777777" w:rsidR="00836DD6" w:rsidRPr="00BB74AF" w:rsidRDefault="00836DD6" w:rsidP="000A0EEF">
                      <w:pPr>
                        <w:rPr>
                          <w:b/>
                          <w:bCs/>
                          <w:sz w:val="28"/>
                          <w:szCs w:val="28"/>
                        </w:rPr>
                      </w:pPr>
                    </w:p>
                    <w:p w14:paraId="44DC7B71" w14:textId="77777777" w:rsidR="00836DD6" w:rsidRPr="00BB74AF" w:rsidRDefault="00836DD6" w:rsidP="000A0EEF">
                      <w:pPr>
                        <w:rPr>
                          <w:b/>
                          <w:bCs/>
                          <w:sz w:val="28"/>
                          <w:szCs w:val="28"/>
                        </w:rPr>
                      </w:pPr>
                      <w:r w:rsidRPr="00BB74AF">
                        <w:rPr>
                          <w:b/>
                          <w:bCs/>
                          <w:sz w:val="28"/>
                          <w:szCs w:val="28"/>
                        </w:rPr>
                        <w:t xml:space="preserve">FC2                                </w:t>
                      </w:r>
                      <w:r>
                        <w:rPr>
                          <w:b/>
                          <w:bCs/>
                          <w:sz w:val="28"/>
                          <w:szCs w:val="28"/>
                        </w:rPr>
                        <w:t xml:space="preserve">               </w:t>
                      </w:r>
                      <w:r w:rsidRPr="00BB74AF">
                        <w:rPr>
                          <w:b/>
                          <w:bCs/>
                          <w:sz w:val="28"/>
                          <w:szCs w:val="28"/>
                        </w:rPr>
                        <w:t xml:space="preserve">       FC3</w:t>
                      </w:r>
                    </w:p>
                  </w:txbxContent>
                </v:textbox>
              </v:shape>
            </w:pict>
          </mc:Fallback>
        </mc:AlternateContent>
      </w:r>
    </w:p>
    <w:p w14:paraId="12FFD130" w14:textId="77777777" w:rsidR="000A0EEF" w:rsidRPr="00BE203F" w:rsidRDefault="000A0EEF" w:rsidP="000A0EEF">
      <w:pPr>
        <w:rPr>
          <w:rFonts w:asciiTheme="minorBidi" w:hAnsiTheme="minorBidi"/>
        </w:rPr>
      </w:pPr>
      <w:r w:rsidRPr="00BE203F">
        <w:rPr>
          <w:rFonts w:asciiTheme="minorBidi" w:hAnsiTheme="minorBidi"/>
          <w:noProof/>
          <w:lang w:eastAsia="en-GB"/>
        </w:rPr>
        <w:drawing>
          <wp:inline distT="0" distB="0" distL="0" distR="0" wp14:anchorId="0B4A528E" wp14:editId="3D4DBC72">
            <wp:extent cx="5603359" cy="3670884"/>
            <wp:effectExtent l="0" t="0" r="0" b="635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03359" cy="3670884"/>
                    </a:xfrm>
                    <a:prstGeom prst="rect">
                      <a:avLst/>
                    </a:prstGeom>
                    <a:noFill/>
                  </pic:spPr>
                </pic:pic>
              </a:graphicData>
            </a:graphic>
          </wp:inline>
        </w:drawing>
      </w:r>
    </w:p>
    <w:p w14:paraId="7B08D941" w14:textId="4E71D9D5" w:rsidR="000A0EEF" w:rsidRPr="00E95826" w:rsidRDefault="000A0EEF" w:rsidP="000A0EEF">
      <w:pPr>
        <w:pStyle w:val="Caption"/>
        <w:rPr>
          <w:rFonts w:asciiTheme="minorBidi" w:hAnsiTheme="minorBidi"/>
          <w:vanish/>
          <w:szCs w:val="24"/>
          <w:specVanish/>
        </w:rPr>
      </w:pPr>
      <w:bookmarkStart w:id="208" w:name="_Toc514111240"/>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3</w:t>
      </w:r>
      <w:r w:rsidR="00287E62" w:rsidRPr="00E95826">
        <w:rPr>
          <w:rFonts w:asciiTheme="minorBidi" w:hAnsiTheme="minorBidi"/>
          <w:noProof/>
          <w:szCs w:val="24"/>
        </w:rPr>
        <w:fldChar w:fldCharType="end"/>
      </w:r>
      <w:r w:rsidRPr="00E95826">
        <w:rPr>
          <w:rFonts w:asciiTheme="minorBidi" w:hAnsiTheme="minorBidi"/>
          <w:szCs w:val="24"/>
        </w:rPr>
        <w:t>: Photomicrographs of expression of FANCD2 as assessed by immunohistochemistry in 3 cases of FA-OSCC.</w:t>
      </w:r>
      <w:bookmarkEnd w:id="208"/>
    </w:p>
    <w:p w14:paraId="1D838302" w14:textId="77777777" w:rsidR="000A0EEF" w:rsidRPr="00BE203F" w:rsidRDefault="000A0EEF" w:rsidP="000A0EEF">
      <w:pPr>
        <w:rPr>
          <w:rFonts w:asciiTheme="minorBidi" w:hAnsiTheme="minorBidi"/>
        </w:rPr>
      </w:pPr>
      <w:r w:rsidRPr="00E95826">
        <w:rPr>
          <w:rFonts w:asciiTheme="minorBidi" w:hAnsiTheme="minorBidi"/>
          <w:szCs w:val="24"/>
        </w:rPr>
        <w:t xml:space="preserve"> FANCD2 expression was nuclear and mostly in basal cells but very low expression was seen in one case (FC2).  Scale bar = 200µm</w:t>
      </w:r>
      <w:r w:rsidRPr="00BE203F">
        <w:rPr>
          <w:rFonts w:asciiTheme="minorBidi" w:hAnsiTheme="minorBidi"/>
        </w:rPr>
        <w:t>.</w:t>
      </w:r>
    </w:p>
    <w:p w14:paraId="5945A8E2" w14:textId="77777777" w:rsidR="000A0EEF" w:rsidRPr="00BE203F" w:rsidRDefault="000A0EEF" w:rsidP="000A0EEF">
      <w:pPr>
        <w:rPr>
          <w:rFonts w:asciiTheme="minorBidi" w:hAnsiTheme="minorBidi"/>
        </w:rPr>
      </w:pPr>
      <w:r w:rsidRPr="00BE203F">
        <w:rPr>
          <w:rFonts w:asciiTheme="minorBidi" w:hAnsiTheme="minorBidi"/>
        </w:rPr>
        <w:br w:type="page"/>
      </w:r>
    </w:p>
    <w:p w14:paraId="606CD90A" w14:textId="77777777" w:rsidR="000A0EEF" w:rsidRPr="00BE203F" w:rsidRDefault="000A0EEF" w:rsidP="000A0EEF">
      <w:pPr>
        <w:jc w:val="center"/>
        <w:rPr>
          <w:rFonts w:asciiTheme="minorBidi" w:hAnsiTheme="minorBidi"/>
        </w:rPr>
      </w:pPr>
      <w:r w:rsidRPr="00BE203F">
        <w:rPr>
          <w:rFonts w:asciiTheme="minorBidi" w:hAnsiTheme="minorBidi"/>
          <w:noProof/>
          <w:lang w:eastAsia="en-GB"/>
        </w:rPr>
        <w:lastRenderedPageBreak/>
        <mc:AlternateContent>
          <mc:Choice Requires="wps">
            <w:drawing>
              <wp:anchor distT="45720" distB="45720" distL="114300" distR="114300" simplePos="0" relativeHeight="251930624" behindDoc="0" locked="0" layoutInCell="1" allowOverlap="1" wp14:anchorId="6A43375B" wp14:editId="2FAF8503">
                <wp:simplePos x="0" y="0"/>
                <wp:positionH relativeFrom="column">
                  <wp:posOffset>3102080</wp:posOffset>
                </wp:positionH>
                <wp:positionV relativeFrom="paragraph">
                  <wp:posOffset>2586249</wp:posOffset>
                </wp:positionV>
                <wp:extent cx="1162685" cy="533400"/>
                <wp:effectExtent l="200343" t="0" r="294957"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77654">
                          <a:off x="0" y="0"/>
                          <a:ext cx="1162685" cy="533400"/>
                        </a:xfrm>
                        <a:prstGeom prst="rect">
                          <a:avLst/>
                        </a:prstGeom>
                        <a:noFill/>
                        <a:ln w="9525">
                          <a:noFill/>
                          <a:miter lim="800000"/>
                          <a:headEnd/>
                          <a:tailEnd/>
                        </a:ln>
                      </wps:spPr>
                      <wps:txbx>
                        <w:txbxContent>
                          <w:p w14:paraId="5978672E" w14:textId="77777777" w:rsidR="00836DD6" w:rsidRPr="009B1A57" w:rsidRDefault="00836DD6" w:rsidP="000A0EEF">
                            <w:pPr>
                              <w:rPr>
                                <w:b/>
                                <w:bCs/>
                              </w:rPr>
                            </w:pPr>
                            <w:r>
                              <w:rPr>
                                <w:b/>
                                <w:bCs/>
                              </w:rPr>
                              <w:t>FA-</w:t>
                            </w:r>
                            <w:r w:rsidRPr="009B1A57">
                              <w:rPr>
                                <w:b/>
                                <w:bCs/>
                              </w:rPr>
                              <w:t>OSCC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3375B" id="_x0000_s1067" type="#_x0000_t202" style="position:absolute;left:0;text-align:left;margin-left:244.25pt;margin-top:203.65pt;width:91.55pt;height:42pt;rotation:-2973528fd;z-index:25193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" filled="f" stroked="f">
                <v:textbox>
                  <w:txbxContent>
                    <w:p w14:paraId="5978672E" w14:textId="77777777" w:rsidR="00836DD6" w:rsidRPr="009B1A57" w:rsidRDefault="00836DD6" w:rsidP="000A0EEF">
                      <w:pPr>
                        <w:rPr>
                          <w:b/>
                          <w:bCs/>
                        </w:rPr>
                      </w:pPr>
                      <w:r>
                        <w:rPr>
                          <w:b/>
                          <w:bCs/>
                        </w:rPr>
                        <w:t>FA-</w:t>
                      </w:r>
                      <w:r w:rsidRPr="009B1A57">
                        <w:rPr>
                          <w:b/>
                          <w:bCs/>
                        </w:rPr>
                        <w:t>OSCC</w:t>
                      </w:r>
                    </w:p>
                  </w:txbxContent>
                </v:textbox>
              </v:shape>
            </w:pict>
          </mc:Fallback>
        </mc:AlternateContent>
      </w:r>
      <w:r w:rsidRPr="00BE203F">
        <w:rPr>
          <w:rFonts w:asciiTheme="minorBidi" w:hAnsiTheme="minorBidi"/>
          <w:noProof/>
          <w:lang w:eastAsia="en-GB"/>
        </w:rPr>
        <mc:AlternateContent>
          <mc:Choice Requires="wps">
            <w:drawing>
              <wp:anchor distT="45720" distB="45720" distL="114300" distR="114300" simplePos="0" relativeHeight="251921408" behindDoc="0" locked="0" layoutInCell="1" allowOverlap="1" wp14:anchorId="7B8E8D97" wp14:editId="26DAE154">
                <wp:simplePos x="0" y="0"/>
                <wp:positionH relativeFrom="column">
                  <wp:posOffset>2335953</wp:posOffset>
                </wp:positionH>
                <wp:positionV relativeFrom="paragraph">
                  <wp:posOffset>2524548</wp:posOffset>
                </wp:positionV>
                <wp:extent cx="889000" cy="533400"/>
                <wp:effectExtent l="177800" t="0" r="203200" b="0"/>
                <wp:wrapNone/>
                <wp:docPr id="15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77654">
                          <a:off x="0" y="0"/>
                          <a:ext cx="889000" cy="533400"/>
                        </a:xfrm>
                        <a:prstGeom prst="rect">
                          <a:avLst/>
                        </a:prstGeom>
                        <a:noFill/>
                        <a:ln w="9525">
                          <a:noFill/>
                          <a:miter lim="800000"/>
                          <a:headEnd/>
                          <a:tailEnd/>
                        </a:ln>
                      </wps:spPr>
                      <wps:txbx>
                        <w:txbxContent>
                          <w:p w14:paraId="7B1B3456" w14:textId="77777777" w:rsidR="00836DD6" w:rsidRPr="009B1A57" w:rsidRDefault="00836DD6" w:rsidP="000A0EEF">
                            <w:pPr>
                              <w:rPr>
                                <w:b/>
                                <w:bCs/>
                              </w:rPr>
                            </w:pPr>
                            <w:r w:rsidRPr="009B1A57">
                              <w:rPr>
                                <w:b/>
                                <w:bCs/>
                              </w:rPr>
                              <w:t>OSCC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E8D97" id="_x0000_s1068" type="#_x0000_t202" style="position:absolute;left:0;text-align:left;margin-left:183.95pt;margin-top:198.8pt;width:70pt;height:42pt;rotation:-2973528fd;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" filled="f" stroked="f">
                <v:textbox>
                  <w:txbxContent>
                    <w:p w14:paraId="7B1B3456" w14:textId="77777777" w:rsidR="00836DD6" w:rsidRPr="009B1A57" w:rsidRDefault="00836DD6" w:rsidP="000A0EEF">
                      <w:pPr>
                        <w:rPr>
                          <w:b/>
                          <w:bCs/>
                        </w:rPr>
                      </w:pPr>
                      <w:r w:rsidRPr="009B1A57">
                        <w:rPr>
                          <w:b/>
                          <w:bCs/>
                        </w:rPr>
                        <w:t>OSCC</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19360" behindDoc="0" locked="0" layoutInCell="1" allowOverlap="1" wp14:anchorId="36031694" wp14:editId="2F85F50C">
                <wp:simplePos x="0" y="0"/>
                <wp:positionH relativeFrom="column">
                  <wp:posOffset>2409825</wp:posOffset>
                </wp:positionH>
                <wp:positionV relativeFrom="paragraph">
                  <wp:posOffset>2787015</wp:posOffset>
                </wp:positionV>
                <wp:extent cx="689610" cy="338455"/>
                <wp:effectExtent l="194627" t="53023" r="190818" b="57467"/>
                <wp:wrapNone/>
                <wp:docPr id="1038" name="Rectangle 1038"/>
                <wp:cNvGraphicFramePr/>
                <a:graphic xmlns:a="http://schemas.openxmlformats.org/drawingml/2006/main">
                  <a:graphicData uri="http://schemas.microsoft.com/office/word/2010/wordprocessingShape">
                    <wps:wsp>
                      <wps:cNvSpPr/>
                      <wps:spPr>
                        <a:xfrm rot="18374044">
                          <a:off x="0" y="0"/>
                          <a:ext cx="689610" cy="3384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029D69" id="Rectangle 1038" o:spid="_x0000_s1026" style="position:absolute;margin-left:189.75pt;margin-top:219.45pt;width:54.3pt;height:26.65pt;rotation:-3523604fd;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1920384" behindDoc="0" locked="0" layoutInCell="1" allowOverlap="1" wp14:anchorId="41169990" wp14:editId="1B0DF8BD">
                <wp:simplePos x="0" y="0"/>
                <wp:positionH relativeFrom="column">
                  <wp:posOffset>3357245</wp:posOffset>
                </wp:positionH>
                <wp:positionV relativeFrom="paragraph">
                  <wp:posOffset>2762250</wp:posOffset>
                </wp:positionV>
                <wp:extent cx="689610" cy="338455"/>
                <wp:effectExtent l="194627" t="53023" r="190818" b="57467"/>
                <wp:wrapNone/>
                <wp:docPr id="15388" name="Rectangle 15388"/>
                <wp:cNvGraphicFramePr/>
                <a:graphic xmlns:a="http://schemas.openxmlformats.org/drawingml/2006/main">
                  <a:graphicData uri="http://schemas.microsoft.com/office/word/2010/wordprocessingShape">
                    <wps:wsp>
                      <wps:cNvSpPr/>
                      <wps:spPr>
                        <a:xfrm rot="18374044">
                          <a:off x="0" y="0"/>
                          <a:ext cx="689610" cy="3384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89C7CC" id="Rectangle 15388" o:spid="_x0000_s1026" style="position:absolute;margin-left:264.35pt;margin-top:217.5pt;width:54.3pt;height:26.65pt;rotation:-3523604fd;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1910144" behindDoc="0" locked="0" layoutInCell="1" allowOverlap="1" wp14:anchorId="020C32D2" wp14:editId="290652B2">
                <wp:simplePos x="0" y="0"/>
                <wp:positionH relativeFrom="column">
                  <wp:posOffset>2438400</wp:posOffset>
                </wp:positionH>
                <wp:positionV relativeFrom="paragraph">
                  <wp:posOffset>160374</wp:posOffset>
                </wp:positionV>
                <wp:extent cx="571500" cy="755650"/>
                <wp:effectExtent l="0" t="0" r="0" b="0"/>
                <wp:wrapNone/>
                <wp:docPr id="2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755650"/>
                        </a:xfrm>
                        <a:prstGeom prst="rect">
                          <a:avLst/>
                        </a:prstGeom>
                        <a:noFill/>
                        <a:ln w="9525">
                          <a:noFill/>
                          <a:miter lim="800000"/>
                          <a:headEnd/>
                          <a:tailEnd/>
                        </a:ln>
                      </wps:spPr>
                      <wps:txbx>
                        <w:txbxContent>
                          <w:p w14:paraId="5DB3C545" w14:textId="77777777" w:rsidR="00836DD6" w:rsidRDefault="00836DD6" w:rsidP="000A0EEF">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0C32D2" id="_x0000_s1069" type="#_x0000_t202" style="position:absolute;left:0;text-align:left;margin-left:192pt;margin-top:12.65pt;width:45pt;height:59.5pt;z-index:251910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" filled="f" stroked="f">
                <v:textbox style="mso-fit-shape-to-text:t">
                  <w:txbxContent>
                    <w:p w14:paraId="5DB3C545" w14:textId="77777777" w:rsidR="00836DD6" w:rsidRDefault="00836DD6" w:rsidP="000A0EEF">
                      <w:r>
                        <w: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09120" behindDoc="0" locked="0" layoutInCell="1" allowOverlap="1" wp14:anchorId="729F372D" wp14:editId="6114B940">
                <wp:simplePos x="0" y="0"/>
                <wp:positionH relativeFrom="column">
                  <wp:posOffset>2609215</wp:posOffset>
                </wp:positionH>
                <wp:positionV relativeFrom="paragraph">
                  <wp:posOffset>28575</wp:posOffset>
                </wp:positionV>
                <wp:extent cx="104775" cy="981075"/>
                <wp:effectExtent l="0" t="0" r="28575" b="28575"/>
                <wp:wrapNone/>
                <wp:docPr id="2122" name="Left Bracket 2122"/>
                <wp:cNvGraphicFramePr/>
                <a:graphic xmlns:a="http://schemas.openxmlformats.org/drawingml/2006/main">
                  <a:graphicData uri="http://schemas.microsoft.com/office/word/2010/wordprocessingShape">
                    <wps:wsp>
                      <wps:cNvSpPr/>
                      <wps:spPr>
                        <a:xfrm rot="5400000">
                          <a:off x="0" y="0"/>
                          <a:ext cx="104775" cy="981075"/>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01AE86"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2122" o:spid="_x0000_s1026" type="#_x0000_t85" style="position:absolute;margin-left:205.45pt;margin-top:2.25pt;width:8.25pt;height:77.25pt;rotation:90;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" adj="192" strokecolor="black [3040]"/>
            </w:pict>
          </mc:Fallback>
        </mc:AlternateContent>
      </w:r>
      <w:r w:rsidRPr="00BE203F">
        <w:rPr>
          <w:rFonts w:asciiTheme="minorBidi" w:hAnsiTheme="minorBidi"/>
          <w:noProof/>
          <w:lang w:eastAsia="en-GB"/>
        </w:rPr>
        <w:drawing>
          <wp:inline distT="0" distB="0" distL="0" distR="0" wp14:anchorId="7313A87C" wp14:editId="54338DE3">
            <wp:extent cx="4005580" cy="3615055"/>
            <wp:effectExtent l="0" t="0" r="0"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05580" cy="3615055"/>
                    </a:xfrm>
                    <a:prstGeom prst="rect">
                      <a:avLst/>
                    </a:prstGeom>
                    <a:noFill/>
                  </pic:spPr>
                </pic:pic>
              </a:graphicData>
            </a:graphic>
          </wp:inline>
        </w:drawing>
      </w:r>
    </w:p>
    <w:p w14:paraId="4ACF46E6" w14:textId="67800CDC" w:rsidR="000A0EEF" w:rsidRPr="00E95826" w:rsidRDefault="000A0EEF" w:rsidP="000A0EEF">
      <w:pPr>
        <w:pStyle w:val="Caption"/>
        <w:rPr>
          <w:rFonts w:asciiTheme="minorBidi" w:hAnsiTheme="minorBidi"/>
          <w:vanish/>
          <w:szCs w:val="24"/>
          <w:specVanish/>
        </w:rPr>
      </w:pPr>
      <w:bookmarkStart w:id="209" w:name="_Toc514111241"/>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b w:val="0"/>
          <w:bCs w:val="0"/>
          <w:szCs w:val="24"/>
        </w:rPr>
        <w:t xml:space="preserve">: </w:t>
      </w:r>
      <w:r w:rsidRPr="00E95826">
        <w:rPr>
          <w:rFonts w:asciiTheme="minorBidi" w:hAnsiTheme="minorBidi"/>
          <w:szCs w:val="24"/>
        </w:rPr>
        <w:t>Percentage of cells expressing FANCD2 in normal oral mucosa (n=10), OSCC (n=11) and FA-OSCC (n=3).</w:t>
      </w:r>
      <w:bookmarkEnd w:id="209"/>
    </w:p>
    <w:p w14:paraId="0CDFBF79" w14:textId="52BDDAAF" w:rsidR="000A0EEF" w:rsidRPr="00BE203F" w:rsidRDefault="000A0EEF" w:rsidP="000A0EEF">
      <w:pPr>
        <w:rPr>
          <w:rFonts w:asciiTheme="minorBidi" w:hAnsiTheme="minorBidi"/>
        </w:rPr>
      </w:pPr>
      <w:r w:rsidRPr="00E95826">
        <w:rPr>
          <w:rFonts w:asciiTheme="minorBidi" w:hAnsiTheme="minorBidi"/>
          <w:szCs w:val="24"/>
        </w:rPr>
        <w:t xml:space="preserve"> The data for each sample is the mean of 4 regions of interest, generated using automated analysis using </w:t>
      </w:r>
      <w:proofErr w:type="spellStart"/>
      <w:r w:rsidRPr="00E95826">
        <w:rPr>
          <w:rFonts w:asciiTheme="minorBidi" w:hAnsiTheme="minorBidi"/>
          <w:szCs w:val="24"/>
        </w:rPr>
        <w:t>Histoquest</w:t>
      </w:r>
      <w:proofErr w:type="spellEnd"/>
      <w:r w:rsidRPr="00E95826">
        <w:rPr>
          <w:rFonts w:asciiTheme="minorBidi" w:hAnsiTheme="minorBidi"/>
          <w:szCs w:val="24"/>
        </w:rPr>
        <w:t xml:space="preserve"> software, with the mean for the group indicated by the bar in the graph. The expression of FANCD2 is significantly higher in non</w:t>
      </w:r>
      <w:r w:rsidR="00970FCC">
        <w:rPr>
          <w:rFonts w:asciiTheme="minorBidi" w:hAnsiTheme="minorBidi"/>
          <w:szCs w:val="24"/>
        </w:rPr>
        <w:t>-</w:t>
      </w:r>
      <w:r w:rsidRPr="00E95826">
        <w:rPr>
          <w:rFonts w:asciiTheme="minorBidi" w:hAnsiTheme="minorBidi"/>
          <w:szCs w:val="24"/>
        </w:rPr>
        <w:t>FA OSCC when compared to normal mucosa (**p&lt;0.001). The t-test was used to compare the means between each two groups</w:t>
      </w:r>
      <w:r w:rsidRPr="00BE203F">
        <w:rPr>
          <w:rFonts w:asciiTheme="minorBidi" w:hAnsiTheme="minorBidi"/>
        </w:rPr>
        <w:t xml:space="preserve">. </w:t>
      </w:r>
    </w:p>
    <w:p w14:paraId="7EC1373B" w14:textId="7777777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rPr>
        <w:br w:type="page"/>
      </w:r>
    </w:p>
    <w:p w14:paraId="5570CE10" w14:textId="77777777" w:rsidR="000A0EEF" w:rsidRPr="00BE203F" w:rsidRDefault="000A0EEF" w:rsidP="000A0EEF">
      <w:pPr>
        <w:pStyle w:val="Heading3"/>
        <w:rPr>
          <w:rFonts w:asciiTheme="minorBidi" w:hAnsiTheme="minorBidi" w:cstheme="minorBidi"/>
        </w:rPr>
      </w:pPr>
      <w:bookmarkStart w:id="210" w:name="_Toc514111177"/>
      <w:r w:rsidRPr="00BE203F">
        <w:rPr>
          <w:rFonts w:asciiTheme="minorBidi" w:hAnsiTheme="minorBidi" w:cstheme="minorBidi"/>
        </w:rPr>
        <w:lastRenderedPageBreak/>
        <w:t>Ki67 expression</w:t>
      </w:r>
      <w:bookmarkEnd w:id="210"/>
    </w:p>
    <w:p w14:paraId="79A76831" w14:textId="1ABD4491" w:rsidR="000A0EEF" w:rsidRPr="00BE203F" w:rsidRDefault="000A0EEF" w:rsidP="00970FCC">
      <w:pPr>
        <w:rPr>
          <w:rFonts w:asciiTheme="minorBidi" w:hAnsiTheme="minorBidi"/>
        </w:rPr>
      </w:pPr>
      <w:r w:rsidRPr="00BE203F">
        <w:rPr>
          <w:rFonts w:asciiTheme="minorBidi" w:hAnsiTheme="minorBidi"/>
        </w:rPr>
        <w:t xml:space="preserve">KI67 is a cellular proliferation marker as it is present in all active cell cycle phases except resting phase (G0). Ki67 can be detected in cell nucleus. The fraction of Ki67 positive cells is usually correlated with clinical stage of cancer, and can be used as predictive and prognostic marker for cancer treatment and diagnosis </w:t>
      </w:r>
      <w:r w:rsidRPr="00BE203F">
        <w:rPr>
          <w:rFonts w:asciiTheme="minorBidi" w:hAnsiTheme="minorBidi"/>
        </w:rPr>
        <w:fldChar w:fldCharType="begin"/>
      </w:r>
      <w:r w:rsidRPr="00BE203F">
        <w:rPr>
          <w:rFonts w:asciiTheme="minorBidi" w:hAnsiTheme="minorBidi"/>
        </w:rPr>
        <w:instrText xml:space="preserve"> ADDIN EN.CITE &lt;EndNote&gt;&lt;Cite&gt;&lt;Author&gt;Scholzen&lt;/Author&gt;&lt;Year&gt;2000&lt;/Year&gt;&lt;RecNum&gt;1243&lt;/RecNum&gt;&lt;DisplayText&gt;(Scholzen and Gerdes, 2000)&lt;/DisplayText&gt;&lt;record&gt;&lt;rec-number&gt;1243&lt;/rec-number&gt;&lt;foreign-keys&gt;&lt;key app="EN" db-id="evda2er9o9ref5esx5cvt5d55r9z5vxf2esf" timestamp="1488370217"&gt;1243&lt;/key&gt;&lt;/foreign-keys&gt;&lt;ref-type name="Journal Article"&gt;17&lt;/ref-type&gt;&lt;contributors&gt;&lt;authors&gt;&lt;author&gt;Scholzen, T.&lt;/author&gt;&lt;author&gt;Gerdes, J.&lt;/author&gt;&lt;/authors&gt;&lt;/contributors&gt;&lt;auth-address&gt;Division of Molecular Immunology, Research Center Borstel, Germany. tscholzen@fz-borstel.de&lt;/auth-address&gt;&lt;titles&gt;&lt;title&gt;The Ki-67 protein: from the known and the unknown&lt;/title&gt;&lt;secondary-title&gt;J Cell Physiol&lt;/secondary-title&gt;&lt;alt-title&gt;Journal of cellular physiology&lt;/alt-title&gt;&lt;/titles&gt;&lt;periodical&gt;&lt;full-title&gt;J Cell Physiol&lt;/full-title&gt;&lt;abbr-1&gt;Journal of cellular physiology&lt;/abbr-1&gt;&lt;/periodical&gt;&lt;alt-periodical&gt;&lt;full-title&gt;J Cell Physiol&lt;/full-title&gt;&lt;abbr-1&gt;Journal of cellular physiology&lt;/abbr-1&gt;&lt;/alt-periodical&gt;&lt;pages&gt;311-22&lt;/pages&gt;&lt;volume&gt;182&lt;/volume&gt;&lt;number&gt;3&lt;/number&gt;&lt;edition&gt;2000/02/01&lt;/edition&gt;&lt;keywords&gt;&lt;keyword&gt;*Biomarkers, Tumor&lt;/keyword&gt;&lt;keyword&gt;Breast Neoplasms/*diagnosis&lt;/keyword&gt;&lt;keyword&gt;Cell Cycle/*physiology&lt;/keyword&gt;&lt;keyword&gt;Female&lt;/keyword&gt;&lt;keyword&gt;Humans&lt;/keyword&gt;&lt;keyword&gt;Ki-67 Antigen/*physiology&lt;/keyword&gt;&lt;keyword&gt;Male&lt;/keyword&gt;&lt;keyword&gt;Prostatic Neoplasms/*diagnosis&lt;/keyword&gt;&lt;/keywords&gt;&lt;dates&gt;&lt;year&gt;2000&lt;/year&gt;&lt;pub-dates&gt;&lt;date&gt;Mar&lt;/date&gt;&lt;/pub-dates&gt;&lt;/dates&gt;&lt;isbn&gt;0021-9541 (Print)&amp;#xD;0021-9541&lt;/isbn&gt;&lt;accession-num&gt;10653597&lt;/accession-num&gt;&lt;urls&gt;&lt;related-urls&gt;&lt;url&gt;http://onlinelibrary.wiley.com/doi/10.1002/(SICI)1097-4652(200003)182:3&amp;lt;311::AID-JCP1&amp;gt;3.0.CO;2-9/abstract&lt;/url&gt;&lt;/related-urls&gt;&lt;/urls&gt;&lt;electronic-resource-num&gt;10.1002/(sici)1097-4652(200003)182:3&amp;lt;311::aid-jcp1&amp;gt;3.0.co;2-9&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(Scholzen and Gerdes, 2000)</w:t>
      </w:r>
      <w:r w:rsidRPr="00BE203F">
        <w:rPr>
          <w:rFonts w:asciiTheme="minorBidi" w:hAnsiTheme="minorBidi"/>
        </w:rPr>
        <w:fldChar w:fldCharType="end"/>
      </w:r>
      <w:r w:rsidRPr="00BE203F">
        <w:rPr>
          <w:rFonts w:asciiTheme="minorBidi" w:hAnsiTheme="minorBidi"/>
        </w:rPr>
        <w:t>. It was investigated in normal oral mucosa, non-FA OSCC and FA-OSCC patients. The current findings showed that KI67 expression was significantly higher in OSCC and FA-OSCC when compare it to normal oral mucosa (figure 4.7). There was a significant direct correlation between FANCD2 and Ki67 expression in the investigated tissues (figure 4.8).</w:t>
      </w:r>
    </w:p>
    <w:p w14:paraId="265529AC" w14:textId="77777777" w:rsidR="000A0EEF" w:rsidRPr="00BE203F" w:rsidRDefault="000A0EEF" w:rsidP="000A0EEF">
      <w:pPr>
        <w:rPr>
          <w:rFonts w:asciiTheme="minorBidi" w:hAnsiTheme="minorBidi"/>
        </w:rPr>
      </w:pPr>
      <w:r w:rsidRPr="00BE203F">
        <w:rPr>
          <w:rFonts w:asciiTheme="minorBidi" w:hAnsiTheme="minorBidi"/>
          <w:noProof/>
          <w:lang w:eastAsia="en-GB"/>
        </w:rPr>
        <w:drawing>
          <wp:inline distT="0" distB="0" distL="0" distR="0" wp14:anchorId="58D72C95" wp14:editId="51D63847">
            <wp:extent cx="5444864" cy="3976901"/>
            <wp:effectExtent l="0" t="0" r="3810" b="5080"/>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60143" cy="3988060"/>
                    </a:xfrm>
                    <a:prstGeom prst="rect">
                      <a:avLst/>
                    </a:prstGeom>
                    <a:noFill/>
                  </pic:spPr>
                </pic:pic>
              </a:graphicData>
            </a:graphic>
          </wp:inline>
        </w:drawing>
      </w:r>
    </w:p>
    <w:p w14:paraId="2C2C675B" w14:textId="66A33FEB" w:rsidR="000A0EEF" w:rsidRPr="00E95826" w:rsidRDefault="000A0EEF" w:rsidP="000A0EEF">
      <w:pPr>
        <w:pStyle w:val="Caption"/>
        <w:rPr>
          <w:rFonts w:asciiTheme="minorBidi" w:hAnsiTheme="minorBidi"/>
          <w:vanish/>
          <w:szCs w:val="24"/>
          <w:specVanish/>
        </w:rPr>
      </w:pPr>
      <w:bookmarkStart w:id="211" w:name="_Toc514111242"/>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5</w:t>
      </w:r>
      <w:r w:rsidR="00287E62" w:rsidRPr="00E95826">
        <w:rPr>
          <w:rFonts w:asciiTheme="minorBidi" w:hAnsiTheme="minorBidi"/>
          <w:noProof/>
          <w:szCs w:val="24"/>
        </w:rPr>
        <w:fldChar w:fldCharType="end"/>
      </w:r>
      <w:r w:rsidRPr="00E95826">
        <w:rPr>
          <w:rFonts w:asciiTheme="minorBidi" w:hAnsiTheme="minorBidi"/>
          <w:szCs w:val="24"/>
        </w:rPr>
        <w:t>: Photomicrographs of expression of Ki67 as assessed by immunohistochemistry in normal oral mucosa (A and B) and non-FA OSCC (C and D).</w:t>
      </w:r>
      <w:bookmarkEnd w:id="211"/>
    </w:p>
    <w:p w14:paraId="3E85C68E" w14:textId="77777777" w:rsidR="000A0EEF" w:rsidRPr="00BE203F" w:rsidRDefault="000A0EEF" w:rsidP="000A0EEF">
      <w:pPr>
        <w:rPr>
          <w:rFonts w:asciiTheme="minorBidi" w:hAnsiTheme="minorBidi"/>
        </w:rPr>
      </w:pPr>
      <w:r w:rsidRPr="00E95826">
        <w:rPr>
          <w:rFonts w:asciiTheme="minorBidi" w:hAnsiTheme="minorBidi"/>
          <w:szCs w:val="24"/>
        </w:rPr>
        <w:t xml:space="preserve"> Ki67 expression was nuclear and mostly in basal cells. Scale bar = 100µm</w:t>
      </w:r>
      <w:r w:rsidRPr="00BE203F">
        <w:rPr>
          <w:rFonts w:asciiTheme="minorBidi" w:hAnsiTheme="minorBidi"/>
        </w:rPr>
        <w:t>.</w:t>
      </w:r>
      <w:r w:rsidRPr="00BE203F">
        <w:rPr>
          <w:rFonts w:asciiTheme="minorBidi" w:hAnsiTheme="minorBidi"/>
        </w:rPr>
        <w:br w:type="page"/>
      </w:r>
    </w:p>
    <w:p w14:paraId="2D1F0DC7" w14:textId="77777777" w:rsidR="000A0EEF" w:rsidRPr="00BE203F" w:rsidRDefault="000A0EEF" w:rsidP="000A0EEF">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1922432" behindDoc="0" locked="0" layoutInCell="1" allowOverlap="1" wp14:anchorId="2239E811" wp14:editId="228899B6">
                <wp:simplePos x="0" y="0"/>
                <wp:positionH relativeFrom="column">
                  <wp:posOffset>-152400</wp:posOffset>
                </wp:positionH>
                <wp:positionV relativeFrom="paragraph">
                  <wp:posOffset>-123304</wp:posOffset>
                </wp:positionV>
                <wp:extent cx="4752975" cy="2977515"/>
                <wp:effectExtent l="0" t="0" r="0" b="2540"/>
                <wp:wrapNone/>
                <wp:docPr id="2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2977515"/>
                        </a:xfrm>
                        <a:prstGeom prst="rect">
                          <a:avLst/>
                        </a:prstGeom>
                        <a:noFill/>
                        <a:ln w="9525">
                          <a:noFill/>
                          <a:miter lim="800000"/>
                          <a:headEnd/>
                          <a:tailEnd/>
                        </a:ln>
                      </wps:spPr>
                      <wps:txbx>
                        <w:txbxContent>
                          <w:p w14:paraId="54A3D5FC" w14:textId="77777777" w:rsidR="00836DD6" w:rsidRDefault="00836DD6" w:rsidP="000A0EEF">
                            <w:pPr>
                              <w:rPr>
                                <w:b/>
                                <w:bCs/>
                                <w:sz w:val="28"/>
                                <w:szCs w:val="28"/>
                              </w:rPr>
                            </w:pPr>
                            <w:r>
                              <w:rPr>
                                <w:b/>
                                <w:bCs/>
                                <w:sz w:val="28"/>
                                <w:szCs w:val="28"/>
                              </w:rPr>
                              <w:t xml:space="preserve">                                    </w:t>
                            </w:r>
                            <w:r w:rsidRPr="00BB74AF">
                              <w:rPr>
                                <w:b/>
                                <w:bCs/>
                                <w:sz w:val="28"/>
                                <w:szCs w:val="28"/>
                              </w:rPr>
                              <w:t>FC1</w:t>
                            </w:r>
                          </w:p>
                          <w:p w14:paraId="2C55104C" w14:textId="77777777" w:rsidR="00836DD6" w:rsidRPr="00BB74AF" w:rsidRDefault="00836DD6" w:rsidP="000A0EEF">
                            <w:pPr>
                              <w:spacing w:line="432" w:lineRule="auto"/>
                              <w:rPr>
                                <w:b/>
                                <w:bCs/>
                                <w:sz w:val="28"/>
                                <w:szCs w:val="28"/>
                              </w:rPr>
                            </w:pPr>
                          </w:p>
                          <w:p w14:paraId="565EEEBA" w14:textId="77777777" w:rsidR="00836DD6" w:rsidRPr="00BB74AF" w:rsidRDefault="00836DD6" w:rsidP="000A0EEF">
                            <w:pPr>
                              <w:spacing w:line="432" w:lineRule="auto"/>
                              <w:rPr>
                                <w:b/>
                                <w:bCs/>
                                <w:sz w:val="28"/>
                                <w:szCs w:val="28"/>
                              </w:rPr>
                            </w:pPr>
                          </w:p>
                          <w:p w14:paraId="12F93B7A" w14:textId="77777777" w:rsidR="00836DD6" w:rsidRPr="00BB74AF" w:rsidRDefault="00836DD6" w:rsidP="000A0EEF">
                            <w:pPr>
                              <w:rPr>
                                <w:b/>
                                <w:bCs/>
                                <w:sz w:val="28"/>
                                <w:szCs w:val="28"/>
                              </w:rPr>
                            </w:pPr>
                          </w:p>
                          <w:p w14:paraId="7E6B6BFE" w14:textId="77777777" w:rsidR="00836DD6" w:rsidRPr="00BB74AF" w:rsidRDefault="00836DD6" w:rsidP="000A0EEF">
                            <w:pPr>
                              <w:rPr>
                                <w:b/>
                                <w:bCs/>
                                <w:sz w:val="28"/>
                                <w:szCs w:val="28"/>
                              </w:rPr>
                            </w:pPr>
                            <w:r w:rsidRPr="00BB74AF">
                              <w:rPr>
                                <w:b/>
                                <w:bCs/>
                                <w:sz w:val="28"/>
                                <w:szCs w:val="28"/>
                              </w:rPr>
                              <w:t>FC2</w:t>
                            </w:r>
                            <w:r>
                              <w:rPr>
                                <w:b/>
                                <w:bCs/>
                                <w:sz w:val="28"/>
                                <w:szCs w:val="28"/>
                              </w:rPr>
                              <w:t xml:space="preserve">                 </w:t>
                            </w:r>
                            <w:r w:rsidRPr="00BB74AF">
                              <w:rPr>
                                <w:b/>
                                <w:bCs/>
                                <w:sz w:val="28"/>
                                <w:szCs w:val="28"/>
                              </w:rPr>
                              <w:t xml:space="preserve">                                       FC3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39E811" id="_x0000_s1070" type="#_x0000_t202" style="position:absolute;left:0;text-align:left;margin-left:-12pt;margin-top:-9.7pt;width:374.25pt;height:234.45pt;z-index:251922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" filled="f" stroked="f">
                <v:textbox style="mso-fit-shape-to-text:t">
                  <w:txbxContent>
                    <w:p w14:paraId="54A3D5FC" w14:textId="77777777" w:rsidR="00836DD6" w:rsidRDefault="00836DD6" w:rsidP="000A0EEF">
                      <w:pPr>
                        <w:rPr>
                          <w:b/>
                          <w:bCs/>
                          <w:sz w:val="28"/>
                          <w:szCs w:val="28"/>
                        </w:rPr>
                      </w:pPr>
                      <w:r>
                        <w:rPr>
                          <w:b/>
                          <w:bCs/>
                          <w:sz w:val="28"/>
                          <w:szCs w:val="28"/>
                        </w:rPr>
                        <w:t xml:space="preserve">                                    </w:t>
                      </w:r>
                      <w:r w:rsidRPr="00BB74AF">
                        <w:rPr>
                          <w:b/>
                          <w:bCs/>
                          <w:sz w:val="28"/>
                          <w:szCs w:val="28"/>
                        </w:rPr>
                        <w:t>FC1</w:t>
                      </w:r>
                    </w:p>
                    <w:p w14:paraId="2C55104C" w14:textId="77777777" w:rsidR="00836DD6" w:rsidRPr="00BB74AF" w:rsidRDefault="00836DD6" w:rsidP="000A0EEF">
                      <w:pPr>
                        <w:spacing w:line="432" w:lineRule="auto"/>
                        <w:rPr>
                          <w:b/>
                          <w:bCs/>
                          <w:sz w:val="28"/>
                          <w:szCs w:val="28"/>
                        </w:rPr>
                      </w:pPr>
                    </w:p>
                    <w:p w14:paraId="565EEEBA" w14:textId="77777777" w:rsidR="00836DD6" w:rsidRPr="00BB74AF" w:rsidRDefault="00836DD6" w:rsidP="000A0EEF">
                      <w:pPr>
                        <w:spacing w:line="432" w:lineRule="auto"/>
                        <w:rPr>
                          <w:b/>
                          <w:bCs/>
                          <w:sz w:val="28"/>
                          <w:szCs w:val="28"/>
                        </w:rPr>
                      </w:pPr>
                    </w:p>
                    <w:p w14:paraId="12F93B7A" w14:textId="77777777" w:rsidR="00836DD6" w:rsidRPr="00BB74AF" w:rsidRDefault="00836DD6" w:rsidP="000A0EEF">
                      <w:pPr>
                        <w:rPr>
                          <w:b/>
                          <w:bCs/>
                          <w:sz w:val="28"/>
                          <w:szCs w:val="28"/>
                        </w:rPr>
                      </w:pPr>
                    </w:p>
                    <w:p w14:paraId="7E6B6BFE" w14:textId="77777777" w:rsidR="00836DD6" w:rsidRPr="00BB74AF" w:rsidRDefault="00836DD6" w:rsidP="000A0EEF">
                      <w:pPr>
                        <w:rPr>
                          <w:b/>
                          <w:bCs/>
                          <w:sz w:val="28"/>
                          <w:szCs w:val="28"/>
                        </w:rPr>
                      </w:pPr>
                      <w:r w:rsidRPr="00BB74AF">
                        <w:rPr>
                          <w:b/>
                          <w:bCs/>
                          <w:sz w:val="28"/>
                          <w:szCs w:val="28"/>
                        </w:rPr>
                        <w:t>FC2</w:t>
                      </w:r>
                      <w:r>
                        <w:rPr>
                          <w:b/>
                          <w:bCs/>
                          <w:sz w:val="28"/>
                          <w:szCs w:val="28"/>
                        </w:rPr>
                        <w:t xml:space="preserve">                 </w:t>
                      </w:r>
                      <w:r w:rsidRPr="00BB74AF">
                        <w:rPr>
                          <w:b/>
                          <w:bCs/>
                          <w:sz w:val="28"/>
                          <w:szCs w:val="28"/>
                        </w:rPr>
                        <w:t xml:space="preserve">                                       FC3</w:t>
                      </w:r>
                    </w:p>
                  </w:txbxContent>
                </v:textbox>
              </v:shape>
            </w:pict>
          </mc:Fallback>
        </mc:AlternateContent>
      </w:r>
    </w:p>
    <w:p w14:paraId="1B605D1E" w14:textId="77777777" w:rsidR="000A0EEF" w:rsidRPr="00BE203F" w:rsidRDefault="000A0EEF" w:rsidP="000A0EEF">
      <w:pPr>
        <w:rPr>
          <w:rFonts w:asciiTheme="minorBidi" w:hAnsiTheme="minorBidi"/>
        </w:rPr>
      </w:pPr>
      <w:r w:rsidRPr="00BE203F">
        <w:rPr>
          <w:rFonts w:asciiTheme="minorBidi" w:hAnsiTheme="minorBidi"/>
          <w:noProof/>
          <w:lang w:eastAsia="en-GB"/>
        </w:rPr>
        <w:drawing>
          <wp:inline distT="0" distB="0" distL="0" distR="0" wp14:anchorId="6D7DA42B" wp14:editId="081009A6">
            <wp:extent cx="5525110" cy="3593805"/>
            <wp:effectExtent l="0" t="0" r="0" b="6985"/>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39709" cy="3603301"/>
                    </a:xfrm>
                    <a:prstGeom prst="rect">
                      <a:avLst/>
                    </a:prstGeom>
                    <a:noFill/>
                  </pic:spPr>
                </pic:pic>
              </a:graphicData>
            </a:graphic>
          </wp:inline>
        </w:drawing>
      </w:r>
    </w:p>
    <w:p w14:paraId="5AE108DC" w14:textId="4839A9E7" w:rsidR="000A0EEF" w:rsidRPr="00E95826" w:rsidRDefault="000A0EEF" w:rsidP="000A0EEF">
      <w:pPr>
        <w:pStyle w:val="Caption"/>
        <w:rPr>
          <w:rFonts w:asciiTheme="minorBidi" w:hAnsiTheme="minorBidi"/>
          <w:vanish/>
          <w:szCs w:val="24"/>
          <w:specVanish/>
        </w:rPr>
      </w:pPr>
      <w:bookmarkStart w:id="212" w:name="_Toc514111243"/>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6</w:t>
      </w:r>
      <w:r w:rsidR="00287E62" w:rsidRPr="00E95826">
        <w:rPr>
          <w:rFonts w:asciiTheme="minorBidi" w:hAnsiTheme="minorBidi"/>
          <w:noProof/>
          <w:szCs w:val="24"/>
        </w:rPr>
        <w:fldChar w:fldCharType="end"/>
      </w:r>
      <w:r w:rsidRPr="00E95826">
        <w:rPr>
          <w:rFonts w:asciiTheme="minorBidi" w:hAnsiTheme="minorBidi"/>
          <w:szCs w:val="24"/>
        </w:rPr>
        <w:t>: Photomicrographs of expression of Ki67 as assessed by immunohistochemistry in 3 cases of FA-OSCC.</w:t>
      </w:r>
      <w:bookmarkEnd w:id="212"/>
    </w:p>
    <w:p w14:paraId="061DCC46" w14:textId="77777777" w:rsidR="000A0EEF" w:rsidRPr="00E95826" w:rsidRDefault="000A0EEF" w:rsidP="000A0EEF">
      <w:pPr>
        <w:rPr>
          <w:rFonts w:asciiTheme="minorBidi" w:hAnsiTheme="minorBidi"/>
          <w:szCs w:val="24"/>
        </w:rPr>
      </w:pPr>
      <w:r w:rsidRPr="00E95826">
        <w:rPr>
          <w:rFonts w:asciiTheme="minorBidi" w:hAnsiTheme="minorBidi"/>
          <w:szCs w:val="24"/>
        </w:rPr>
        <w:t xml:space="preserve"> The expression was nuclear and mostly in basal cells but very little expression was seen in one case (FC2). Scale bar = 200µm</w:t>
      </w:r>
    </w:p>
    <w:p w14:paraId="40323F92" w14:textId="77777777" w:rsidR="000A0EEF" w:rsidRPr="00BE203F" w:rsidRDefault="000A0EEF" w:rsidP="000A0EEF">
      <w:pPr>
        <w:rPr>
          <w:rFonts w:asciiTheme="minorBidi" w:hAnsiTheme="minorBidi"/>
        </w:rPr>
      </w:pPr>
      <w:r w:rsidRPr="00BE203F">
        <w:rPr>
          <w:rFonts w:asciiTheme="minorBidi" w:hAnsiTheme="minorBidi"/>
        </w:rPr>
        <w:br w:type="page"/>
      </w:r>
    </w:p>
    <w:p w14:paraId="62BD88F9" w14:textId="77777777" w:rsidR="000A0EEF" w:rsidRPr="00BE203F" w:rsidRDefault="000A0EEF" w:rsidP="000A0EEF">
      <w:pPr>
        <w:jc w:val="center"/>
        <w:rPr>
          <w:rFonts w:asciiTheme="minorBidi" w:hAnsiTheme="minorBidi"/>
        </w:rPr>
      </w:pPr>
      <w:r w:rsidRPr="00BE203F">
        <w:rPr>
          <w:rFonts w:asciiTheme="minorBidi" w:hAnsiTheme="minorBidi"/>
          <w:noProof/>
          <w:lang w:eastAsia="en-GB"/>
        </w:rPr>
        <w:lastRenderedPageBreak/>
        <mc:AlternateContent>
          <mc:Choice Requires="wps">
            <w:drawing>
              <wp:anchor distT="45720" distB="45720" distL="114300" distR="114300" simplePos="0" relativeHeight="251918336" behindDoc="0" locked="0" layoutInCell="1" allowOverlap="1" wp14:anchorId="6A4EDAE0" wp14:editId="6E2FBEB4">
                <wp:simplePos x="0" y="0"/>
                <wp:positionH relativeFrom="column">
                  <wp:posOffset>3096154</wp:posOffset>
                </wp:positionH>
                <wp:positionV relativeFrom="paragraph">
                  <wp:posOffset>2519785</wp:posOffset>
                </wp:positionV>
                <wp:extent cx="1162685" cy="533400"/>
                <wp:effectExtent l="200343" t="0" r="294957" b="0"/>
                <wp:wrapNone/>
                <wp:docPr id="2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77654">
                          <a:off x="0" y="0"/>
                          <a:ext cx="1162685" cy="533400"/>
                        </a:xfrm>
                        <a:prstGeom prst="rect">
                          <a:avLst/>
                        </a:prstGeom>
                        <a:noFill/>
                        <a:ln w="9525">
                          <a:noFill/>
                          <a:miter lim="800000"/>
                          <a:headEnd/>
                          <a:tailEnd/>
                        </a:ln>
                      </wps:spPr>
                      <wps:txbx>
                        <w:txbxContent>
                          <w:p w14:paraId="7A1AE3B5" w14:textId="77777777" w:rsidR="00836DD6" w:rsidRPr="009B1A57" w:rsidRDefault="00836DD6" w:rsidP="000A0EEF">
                            <w:pPr>
                              <w:rPr>
                                <w:b/>
                                <w:bCs/>
                              </w:rPr>
                            </w:pPr>
                            <w:r>
                              <w:rPr>
                                <w:b/>
                                <w:bCs/>
                              </w:rPr>
                              <w:t>FA-</w:t>
                            </w:r>
                            <w:r w:rsidRPr="009B1A57">
                              <w:rPr>
                                <w:b/>
                                <w:bCs/>
                              </w:rPr>
                              <w:t>OSCC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EDAE0" id="_x0000_s1071" type="#_x0000_t202" style="position:absolute;left:0;text-align:left;margin-left:243.8pt;margin-top:198.4pt;width:91.55pt;height:42pt;rotation:-2973528fd;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" filled="f" stroked="f">
                <v:textbox>
                  <w:txbxContent>
                    <w:p w14:paraId="7A1AE3B5" w14:textId="77777777" w:rsidR="00836DD6" w:rsidRPr="009B1A57" w:rsidRDefault="00836DD6" w:rsidP="000A0EEF">
                      <w:pPr>
                        <w:rPr>
                          <w:b/>
                          <w:bCs/>
                        </w:rPr>
                      </w:pPr>
                      <w:r>
                        <w:rPr>
                          <w:b/>
                          <w:bCs/>
                        </w:rPr>
                        <w:t>FA-</w:t>
                      </w:r>
                      <w:r w:rsidRPr="009B1A57">
                        <w:rPr>
                          <w:b/>
                          <w:bCs/>
                        </w:rPr>
                        <w:t>OSCC</w:t>
                      </w:r>
                    </w:p>
                  </w:txbxContent>
                </v:textbox>
              </v:shape>
            </w:pict>
          </mc:Fallback>
        </mc:AlternateContent>
      </w:r>
      <w:r w:rsidRPr="00BE203F">
        <w:rPr>
          <w:rFonts w:asciiTheme="minorBidi" w:hAnsiTheme="minorBidi"/>
          <w:noProof/>
          <w:lang w:eastAsia="en-GB"/>
        </w:rPr>
        <mc:AlternateContent>
          <mc:Choice Requires="wps">
            <w:drawing>
              <wp:anchor distT="45720" distB="45720" distL="114300" distR="114300" simplePos="0" relativeHeight="251917312" behindDoc="0" locked="0" layoutInCell="1" allowOverlap="1" wp14:anchorId="38B3FED8" wp14:editId="6C447D42">
                <wp:simplePos x="0" y="0"/>
                <wp:positionH relativeFrom="column">
                  <wp:posOffset>2280072</wp:posOffset>
                </wp:positionH>
                <wp:positionV relativeFrom="paragraph">
                  <wp:posOffset>2550372</wp:posOffset>
                </wp:positionV>
                <wp:extent cx="889000" cy="533400"/>
                <wp:effectExtent l="177800" t="0" r="203200" b="0"/>
                <wp:wrapNone/>
                <wp:docPr id="2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77654">
                          <a:off x="0" y="0"/>
                          <a:ext cx="889000" cy="533400"/>
                        </a:xfrm>
                        <a:prstGeom prst="rect">
                          <a:avLst/>
                        </a:prstGeom>
                        <a:noFill/>
                        <a:ln w="9525">
                          <a:noFill/>
                          <a:miter lim="800000"/>
                          <a:headEnd/>
                          <a:tailEnd/>
                        </a:ln>
                      </wps:spPr>
                      <wps:txbx>
                        <w:txbxContent>
                          <w:p w14:paraId="749EA171" w14:textId="77777777" w:rsidR="00836DD6" w:rsidRPr="009B1A57" w:rsidRDefault="00836DD6" w:rsidP="000A0EEF">
                            <w:pPr>
                              <w:rPr>
                                <w:b/>
                                <w:bCs/>
                              </w:rPr>
                            </w:pPr>
                            <w:r w:rsidRPr="009B1A57">
                              <w:rPr>
                                <w:b/>
                                <w:bCs/>
                              </w:rPr>
                              <w:t>OSCC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3FED8" id="_x0000_s1072" type="#_x0000_t202" style="position:absolute;left:0;text-align:left;margin-left:179.55pt;margin-top:200.8pt;width:70pt;height:42pt;rotation:-2973528fd;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" filled="f" stroked="f">
                <v:textbox>
                  <w:txbxContent>
                    <w:p w14:paraId="749EA171" w14:textId="77777777" w:rsidR="00836DD6" w:rsidRPr="009B1A57" w:rsidRDefault="00836DD6" w:rsidP="000A0EEF">
                      <w:pPr>
                        <w:rPr>
                          <w:b/>
                          <w:bCs/>
                        </w:rPr>
                      </w:pPr>
                      <w:r w:rsidRPr="009B1A57">
                        <w:rPr>
                          <w:b/>
                          <w:bCs/>
                        </w:rPr>
                        <w:t>OSCC</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16288" behindDoc="0" locked="0" layoutInCell="1" allowOverlap="1" wp14:anchorId="1A86302F" wp14:editId="28F3416F">
                <wp:simplePos x="0" y="0"/>
                <wp:positionH relativeFrom="column">
                  <wp:posOffset>3328353</wp:posOffset>
                </wp:positionH>
                <wp:positionV relativeFrom="paragraph">
                  <wp:posOffset>2655886</wp:posOffset>
                </wp:positionV>
                <wp:extent cx="690034" cy="338667"/>
                <wp:effectExtent l="194627" t="53023" r="190818" b="57467"/>
                <wp:wrapNone/>
                <wp:docPr id="319" name="Rectangle 319"/>
                <wp:cNvGraphicFramePr/>
                <a:graphic xmlns:a="http://schemas.openxmlformats.org/drawingml/2006/main">
                  <a:graphicData uri="http://schemas.microsoft.com/office/word/2010/wordprocessingShape">
                    <wps:wsp>
                      <wps:cNvSpPr/>
                      <wps:spPr>
                        <a:xfrm rot="18374044">
                          <a:off x="0" y="0"/>
                          <a:ext cx="690034" cy="33866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17AD5C" id="Rectangle 319" o:spid="_x0000_s1026" style="position:absolute;margin-left:262.1pt;margin-top:209.1pt;width:54.35pt;height:26.65pt;rotation:-3523604fd;z-index:25191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" fillcolor="white [3212]" strokecolor="white [3212]"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15264" behindDoc="0" locked="0" layoutInCell="1" allowOverlap="1" wp14:anchorId="1722084F" wp14:editId="0FA56F08">
                <wp:simplePos x="0" y="0"/>
                <wp:positionH relativeFrom="column">
                  <wp:posOffset>2373948</wp:posOffset>
                </wp:positionH>
                <wp:positionV relativeFrom="paragraph">
                  <wp:posOffset>2671128</wp:posOffset>
                </wp:positionV>
                <wp:extent cx="690034" cy="338667"/>
                <wp:effectExtent l="194627" t="53023" r="190818" b="57467"/>
                <wp:wrapNone/>
                <wp:docPr id="2076" name="Rectangle 2076"/>
                <wp:cNvGraphicFramePr/>
                <a:graphic xmlns:a="http://schemas.openxmlformats.org/drawingml/2006/main">
                  <a:graphicData uri="http://schemas.microsoft.com/office/word/2010/wordprocessingShape">
                    <wps:wsp>
                      <wps:cNvSpPr/>
                      <wps:spPr>
                        <a:xfrm rot="18374044">
                          <a:off x="0" y="0"/>
                          <a:ext cx="690034" cy="33866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07D46A" id="Rectangle 2076" o:spid="_x0000_s1026" style="position:absolute;margin-left:186.95pt;margin-top:210.35pt;width:54.35pt;height:26.65pt;rotation:-3523604fd;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" fillcolor="white [3212]" strokecolor="white [3212]"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06048" behindDoc="0" locked="0" layoutInCell="1" allowOverlap="1" wp14:anchorId="58A13F73" wp14:editId="3D0C0BCC">
                <wp:simplePos x="0" y="0"/>
                <wp:positionH relativeFrom="column">
                  <wp:posOffset>2409190</wp:posOffset>
                </wp:positionH>
                <wp:positionV relativeFrom="paragraph">
                  <wp:posOffset>125730</wp:posOffset>
                </wp:positionV>
                <wp:extent cx="571500" cy="755650"/>
                <wp:effectExtent l="0" t="0" r="0" b="0"/>
                <wp:wrapNone/>
                <wp:docPr id="2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755650"/>
                        </a:xfrm>
                        <a:prstGeom prst="rect">
                          <a:avLst/>
                        </a:prstGeom>
                        <a:noFill/>
                        <a:ln w="9525">
                          <a:noFill/>
                          <a:miter lim="800000"/>
                          <a:headEnd/>
                          <a:tailEnd/>
                        </a:ln>
                      </wps:spPr>
                      <wps:txbx>
                        <w:txbxContent>
                          <w:p w14:paraId="04A474A6" w14:textId="77777777" w:rsidR="00836DD6" w:rsidRDefault="00836DD6" w:rsidP="000A0EEF">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A13F73" id="_x0000_s1073" type="#_x0000_t202" style="position:absolute;left:0;text-align:left;margin-left:189.7pt;margin-top:9.9pt;width:45pt;height:59.5pt;z-index:25190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" filled="f" stroked="f">
                <v:textbox style="mso-fit-shape-to-text:t">
                  <w:txbxContent>
                    <w:p w14:paraId="04A474A6" w14:textId="77777777" w:rsidR="00836DD6" w:rsidRDefault="00836DD6" w:rsidP="000A0EEF">
                      <w:r>
                        <w: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08096" behindDoc="0" locked="0" layoutInCell="1" allowOverlap="1" wp14:anchorId="122D75F7" wp14:editId="75134AEF">
                <wp:simplePos x="0" y="0"/>
                <wp:positionH relativeFrom="column">
                  <wp:posOffset>2877556</wp:posOffset>
                </wp:positionH>
                <wp:positionV relativeFrom="paragraph">
                  <wp:posOffset>-167923</wp:posOffset>
                </wp:positionV>
                <wp:extent cx="571500" cy="755650"/>
                <wp:effectExtent l="0" t="0" r="0" b="0"/>
                <wp:wrapNone/>
                <wp:docPr id="2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755650"/>
                        </a:xfrm>
                        <a:prstGeom prst="rect">
                          <a:avLst/>
                        </a:prstGeom>
                        <a:noFill/>
                        <a:ln w="9525">
                          <a:noFill/>
                          <a:miter lim="800000"/>
                          <a:headEnd/>
                          <a:tailEnd/>
                        </a:ln>
                      </wps:spPr>
                      <wps:txbx>
                        <w:txbxContent>
                          <w:p w14:paraId="341BBCE0" w14:textId="77777777" w:rsidR="00836DD6" w:rsidRDefault="00836DD6" w:rsidP="000A0EEF">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2D75F7" id="_x0000_s1074" type="#_x0000_t202" style="position:absolute;left:0;text-align:left;margin-left:226.6pt;margin-top:-13.2pt;width:45pt;height:59.5pt;z-index:25190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" filled="f" stroked="f">
                <v:textbox style="mso-fit-shape-to-text:t">
                  <w:txbxContent>
                    <w:p w14:paraId="341BBCE0" w14:textId="77777777" w:rsidR="00836DD6" w:rsidRDefault="00836DD6" w:rsidP="000A0EEF">
                      <w:r>
                        <w: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07072" behindDoc="0" locked="0" layoutInCell="1" allowOverlap="1" wp14:anchorId="002EBA99" wp14:editId="1BB93828">
                <wp:simplePos x="0" y="0"/>
                <wp:positionH relativeFrom="column">
                  <wp:posOffset>3088216</wp:posOffset>
                </wp:positionH>
                <wp:positionV relativeFrom="paragraph">
                  <wp:posOffset>-755650</wp:posOffset>
                </wp:positionV>
                <wp:extent cx="114300" cy="1921933"/>
                <wp:effectExtent l="0" t="8255" r="10795" b="10795"/>
                <wp:wrapNone/>
                <wp:docPr id="2125" name="Left Bracket 2125"/>
                <wp:cNvGraphicFramePr/>
                <a:graphic xmlns:a="http://schemas.openxmlformats.org/drawingml/2006/main">
                  <a:graphicData uri="http://schemas.microsoft.com/office/word/2010/wordprocessingShape">
                    <wps:wsp>
                      <wps:cNvSpPr/>
                      <wps:spPr>
                        <a:xfrm rot="5400000">
                          <a:off x="0" y="0"/>
                          <a:ext cx="114300" cy="1921933"/>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B0CAA" id="Left Bracket 2125" o:spid="_x0000_s1026" type="#_x0000_t85" style="position:absolute;margin-left:243.15pt;margin-top:-59.5pt;width:9pt;height:151.35pt;rotation:9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" adj="107" strokecolor="black [3040]"/>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05024" behindDoc="0" locked="0" layoutInCell="1" allowOverlap="1" wp14:anchorId="2BAC0F54" wp14:editId="02D4E59B">
                <wp:simplePos x="0" y="0"/>
                <wp:positionH relativeFrom="column">
                  <wp:posOffset>2599690</wp:posOffset>
                </wp:positionH>
                <wp:positionV relativeFrom="paragraph">
                  <wp:posOffset>9525</wp:posOffset>
                </wp:positionV>
                <wp:extent cx="104775" cy="981075"/>
                <wp:effectExtent l="0" t="0" r="28575" b="28575"/>
                <wp:wrapNone/>
                <wp:docPr id="2127" name="Left Bracket 2127"/>
                <wp:cNvGraphicFramePr/>
                <a:graphic xmlns:a="http://schemas.openxmlformats.org/drawingml/2006/main">
                  <a:graphicData uri="http://schemas.microsoft.com/office/word/2010/wordprocessingShape">
                    <wps:wsp>
                      <wps:cNvSpPr/>
                      <wps:spPr>
                        <a:xfrm rot="5400000">
                          <a:off x="0" y="0"/>
                          <a:ext cx="104775" cy="981075"/>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BCD5D" id="Left Bracket 2127" o:spid="_x0000_s1026" type="#_x0000_t85" style="position:absolute;margin-left:204.7pt;margin-top:.75pt;width:8.25pt;height:77.25pt;rotation:90;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" adj="192" strokecolor="black [3040]"/>
            </w:pict>
          </mc:Fallback>
        </mc:AlternateContent>
      </w:r>
      <w:r w:rsidRPr="00BE203F">
        <w:rPr>
          <w:rFonts w:asciiTheme="minorBidi" w:hAnsiTheme="minorBidi"/>
          <w:noProof/>
          <w:lang w:eastAsia="en-GB"/>
        </w:rPr>
        <w:drawing>
          <wp:inline distT="0" distB="0" distL="0" distR="0" wp14:anchorId="3C7927DA" wp14:editId="0EFAA70C">
            <wp:extent cx="3968201" cy="3525882"/>
            <wp:effectExtent l="0" t="0" r="0" b="0"/>
            <wp:docPr id="2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a:stretch>
                      <a:fillRect/>
                    </a:stretch>
                  </pic:blipFill>
                  <pic:spPr>
                    <a:xfrm>
                      <a:off x="0" y="0"/>
                      <a:ext cx="3968201" cy="3525882"/>
                    </a:xfrm>
                    <a:prstGeom prst="rect">
                      <a:avLst/>
                    </a:prstGeom>
                  </pic:spPr>
                </pic:pic>
              </a:graphicData>
            </a:graphic>
          </wp:inline>
        </w:drawing>
      </w:r>
    </w:p>
    <w:p w14:paraId="1C3C967F" w14:textId="2608F27C" w:rsidR="000A0EEF" w:rsidRPr="00E95826" w:rsidRDefault="000A0EEF" w:rsidP="000A0EEF">
      <w:pPr>
        <w:pStyle w:val="Caption"/>
        <w:rPr>
          <w:rFonts w:asciiTheme="minorBidi" w:hAnsiTheme="minorBidi"/>
          <w:vanish/>
          <w:szCs w:val="24"/>
          <w:specVanish/>
        </w:rPr>
      </w:pPr>
      <w:bookmarkStart w:id="213" w:name="_Toc514111244"/>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7</w:t>
      </w:r>
      <w:r w:rsidR="00287E62" w:rsidRPr="00E95826">
        <w:rPr>
          <w:rFonts w:asciiTheme="minorBidi" w:hAnsiTheme="minorBidi"/>
          <w:noProof/>
          <w:szCs w:val="24"/>
        </w:rPr>
        <w:fldChar w:fldCharType="end"/>
      </w:r>
      <w:r w:rsidRPr="00E95826">
        <w:rPr>
          <w:rFonts w:asciiTheme="minorBidi" w:hAnsiTheme="minorBidi"/>
          <w:szCs w:val="24"/>
        </w:rPr>
        <w:t>: Percentage of cells expressing Ki67 in normal oral mucosa (n=10), OSCC (n=11) and FA-OSCC (n=3).</w:t>
      </w:r>
      <w:bookmarkEnd w:id="213"/>
    </w:p>
    <w:p w14:paraId="5B66380A" w14:textId="77777777" w:rsidR="000A0EEF" w:rsidRPr="00BE203F" w:rsidRDefault="000A0EEF" w:rsidP="000A0EEF">
      <w:pPr>
        <w:rPr>
          <w:rFonts w:asciiTheme="minorBidi" w:hAnsiTheme="minorBidi"/>
        </w:rPr>
      </w:pPr>
      <w:r w:rsidRPr="00E95826">
        <w:rPr>
          <w:rFonts w:asciiTheme="minorBidi" w:hAnsiTheme="minorBidi"/>
          <w:szCs w:val="24"/>
        </w:rPr>
        <w:t xml:space="preserve"> The data for each sample is the mean of 4 regions of interest, generated using automated analysis using </w:t>
      </w:r>
      <w:proofErr w:type="spellStart"/>
      <w:r w:rsidRPr="00E95826">
        <w:rPr>
          <w:rFonts w:asciiTheme="minorBidi" w:hAnsiTheme="minorBidi"/>
          <w:szCs w:val="24"/>
        </w:rPr>
        <w:t>Histoquest</w:t>
      </w:r>
      <w:proofErr w:type="spellEnd"/>
      <w:r w:rsidRPr="00E95826">
        <w:rPr>
          <w:rFonts w:asciiTheme="minorBidi" w:hAnsiTheme="minorBidi"/>
          <w:szCs w:val="24"/>
        </w:rPr>
        <w:t xml:space="preserve"> software, with the mean for the group indicated by the bar in the graph.  The expression of Ki67 is significantly higher in non-FA OSCC and FA-OSCC when compared to normal mucosa (*p&lt;0.01, **p&lt;0.001). The t-test was used to compare the means between each two groups</w:t>
      </w:r>
      <w:r w:rsidRPr="00BE203F">
        <w:rPr>
          <w:rFonts w:asciiTheme="minorBidi" w:hAnsiTheme="minorBidi"/>
        </w:rPr>
        <w:t xml:space="preserve">. </w:t>
      </w:r>
    </w:p>
    <w:p w14:paraId="7B80B06B" w14:textId="77777777" w:rsidR="000A0EEF" w:rsidRPr="00BE203F" w:rsidRDefault="000A0EEF" w:rsidP="000A0EEF">
      <w:pPr>
        <w:rPr>
          <w:rFonts w:asciiTheme="minorBidi" w:hAnsiTheme="minorBidi"/>
        </w:rPr>
      </w:pPr>
      <w:r w:rsidRPr="00BE203F">
        <w:rPr>
          <w:rFonts w:asciiTheme="minorBidi" w:hAnsiTheme="minorBidi"/>
        </w:rPr>
        <w:br w:type="page"/>
      </w:r>
    </w:p>
    <w:p w14:paraId="12FD0271" w14:textId="77777777" w:rsidR="000A0EEF" w:rsidRPr="00BE203F" w:rsidRDefault="000A0EEF" w:rsidP="000A0EEF">
      <w:pPr>
        <w:jc w:val="center"/>
        <w:rPr>
          <w:rFonts w:asciiTheme="minorBidi" w:hAnsiTheme="minorBidi"/>
        </w:rPr>
      </w:pPr>
      <w:r w:rsidRPr="00BE203F">
        <w:rPr>
          <w:rFonts w:asciiTheme="minorBidi" w:hAnsiTheme="minorBidi"/>
          <w:noProof/>
          <w:lang w:eastAsia="en-GB"/>
        </w:rPr>
        <w:lastRenderedPageBreak/>
        <w:drawing>
          <wp:inline distT="0" distB="0" distL="0" distR="0" wp14:anchorId="40E74177" wp14:editId="02C73E5D">
            <wp:extent cx="4584700" cy="3279775"/>
            <wp:effectExtent l="0" t="0" r="0" b="0"/>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84700" cy="3279775"/>
                    </a:xfrm>
                    <a:prstGeom prst="rect">
                      <a:avLst/>
                    </a:prstGeom>
                    <a:noFill/>
                  </pic:spPr>
                </pic:pic>
              </a:graphicData>
            </a:graphic>
          </wp:inline>
        </w:drawing>
      </w:r>
    </w:p>
    <w:p w14:paraId="0F536F69" w14:textId="4DE2AE53" w:rsidR="000A0EEF" w:rsidRPr="00E95826" w:rsidRDefault="000A0EEF" w:rsidP="000A0EEF">
      <w:pPr>
        <w:pStyle w:val="Caption"/>
        <w:rPr>
          <w:rFonts w:asciiTheme="minorBidi" w:hAnsiTheme="minorBidi"/>
          <w:b w:val="0"/>
          <w:bCs w:val="0"/>
          <w:vanish/>
          <w:szCs w:val="24"/>
          <w:specVanish/>
        </w:rPr>
      </w:pPr>
      <w:bookmarkStart w:id="214" w:name="_Toc514111245"/>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8</w:t>
      </w:r>
      <w:r w:rsidR="00287E62" w:rsidRPr="00E95826">
        <w:rPr>
          <w:rFonts w:asciiTheme="minorBidi" w:hAnsiTheme="minorBidi"/>
          <w:noProof/>
          <w:szCs w:val="24"/>
        </w:rPr>
        <w:fldChar w:fldCharType="end"/>
      </w:r>
      <w:r w:rsidRPr="00E95826">
        <w:rPr>
          <w:rFonts w:asciiTheme="minorBidi" w:hAnsiTheme="minorBidi"/>
          <w:szCs w:val="24"/>
        </w:rPr>
        <w:t>: Correlation of FANCD2 and Ki67 expression in normal and OSCC samples.</w:t>
      </w:r>
      <w:bookmarkEnd w:id="214"/>
    </w:p>
    <w:p w14:paraId="0EE5D821" w14:textId="77777777" w:rsidR="000A0EEF" w:rsidRPr="00E95826" w:rsidRDefault="000A0EEF" w:rsidP="000A0EEF">
      <w:pPr>
        <w:rPr>
          <w:rFonts w:asciiTheme="minorBidi" w:hAnsiTheme="minorBidi"/>
          <w:szCs w:val="24"/>
        </w:rPr>
      </w:pPr>
      <w:r w:rsidRPr="00E95826">
        <w:rPr>
          <w:rFonts w:asciiTheme="minorBidi" w:hAnsiTheme="minorBidi"/>
          <w:b/>
          <w:bCs/>
          <w:szCs w:val="24"/>
        </w:rPr>
        <w:t xml:space="preserve"> </w:t>
      </w:r>
      <w:r w:rsidRPr="00E95826">
        <w:rPr>
          <w:rFonts w:asciiTheme="minorBidi" w:hAnsiTheme="minorBidi"/>
          <w:szCs w:val="24"/>
        </w:rPr>
        <w:t>There is a significant positive correlation between FANCD2 expression and proliferation in the tissues (r=0.46; p&lt;0.05) using Pearson R test.</w:t>
      </w:r>
    </w:p>
    <w:p w14:paraId="22A11A52" w14:textId="77777777" w:rsidR="000A0EEF" w:rsidRPr="00BE203F" w:rsidRDefault="000A0EEF" w:rsidP="000A0EEF">
      <w:pPr>
        <w:rPr>
          <w:rFonts w:asciiTheme="minorBidi" w:hAnsiTheme="minorBidi"/>
        </w:rPr>
      </w:pPr>
      <w:r w:rsidRPr="00BE203F">
        <w:rPr>
          <w:rFonts w:asciiTheme="minorBidi" w:hAnsiTheme="minorBidi"/>
        </w:rPr>
        <w:br w:type="page"/>
      </w:r>
    </w:p>
    <w:p w14:paraId="197B7556" w14:textId="77777777" w:rsidR="000A0EEF" w:rsidRPr="00BE203F" w:rsidRDefault="000A0EEF" w:rsidP="000A0EEF">
      <w:pPr>
        <w:pStyle w:val="Heading3"/>
        <w:rPr>
          <w:rFonts w:asciiTheme="minorBidi" w:hAnsiTheme="minorBidi" w:cstheme="minorBidi"/>
        </w:rPr>
      </w:pPr>
      <w:bookmarkStart w:id="215" w:name="_Toc514111178"/>
      <w:r w:rsidRPr="00BE203F">
        <w:rPr>
          <w:rFonts w:asciiTheme="minorBidi" w:hAnsiTheme="minorBidi" w:cstheme="minorBidi"/>
        </w:rPr>
        <w:lastRenderedPageBreak/>
        <w:t>FANCC expression</w:t>
      </w:r>
      <w:bookmarkEnd w:id="215"/>
    </w:p>
    <w:p w14:paraId="30512AE7" w14:textId="77777777" w:rsidR="000A0EEF" w:rsidRPr="00BE203F" w:rsidRDefault="000A0EEF" w:rsidP="000A0EEF">
      <w:pPr>
        <w:rPr>
          <w:rFonts w:asciiTheme="minorBidi" w:hAnsiTheme="minorBidi"/>
        </w:rPr>
      </w:pPr>
      <w:r w:rsidRPr="00BE203F">
        <w:rPr>
          <w:rFonts w:asciiTheme="minorBidi" w:hAnsiTheme="minorBidi"/>
        </w:rPr>
        <w:t>FANCC expression was then investigated in tissues from normal oral mucosa, OSCC and FA-OSCC patients. In normal and FA-OSCC, there was a high nuclear FANCC expression and some cytoplasmic expression, whereas in OSCC nearly half of the cases exhibited nuclear expression and low cytoplasmic expression. Overall the expression in non-FA OSCC is significantly lower than in normal and FA-OSCC expression were higher than normal but not significant (figure 4.12).</w:t>
      </w:r>
    </w:p>
    <w:p w14:paraId="34E79E69" w14:textId="77777777" w:rsidR="000A0EEF" w:rsidRPr="00BE203F" w:rsidRDefault="000A0EEF" w:rsidP="000A0EEF">
      <w:pPr>
        <w:rPr>
          <w:rFonts w:asciiTheme="minorBidi" w:hAnsiTheme="minorBidi"/>
        </w:rPr>
      </w:pPr>
      <w:r w:rsidRPr="00BE203F">
        <w:rPr>
          <w:rFonts w:asciiTheme="minorBidi" w:hAnsiTheme="minorBidi"/>
          <w:noProof/>
          <w:lang w:eastAsia="en-GB"/>
        </w:rPr>
        <w:drawing>
          <wp:inline distT="0" distB="0" distL="0" distR="0" wp14:anchorId="30B017E1" wp14:editId="6E90DF04">
            <wp:extent cx="5377824" cy="3753293"/>
            <wp:effectExtent l="0" t="0" r="0" b="0"/>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80462" cy="3755134"/>
                    </a:xfrm>
                    <a:prstGeom prst="rect">
                      <a:avLst/>
                    </a:prstGeom>
                    <a:noFill/>
                  </pic:spPr>
                </pic:pic>
              </a:graphicData>
            </a:graphic>
          </wp:inline>
        </w:drawing>
      </w:r>
    </w:p>
    <w:p w14:paraId="34B4E85A" w14:textId="61523B71" w:rsidR="000A0EEF" w:rsidRPr="00E95826" w:rsidRDefault="000A0EEF" w:rsidP="000A0EEF">
      <w:pPr>
        <w:pStyle w:val="Caption"/>
        <w:rPr>
          <w:rFonts w:asciiTheme="minorBidi" w:hAnsiTheme="minorBidi"/>
          <w:b w:val="0"/>
          <w:bCs w:val="0"/>
          <w:vanish/>
          <w:szCs w:val="24"/>
          <w:specVanish/>
        </w:rPr>
      </w:pPr>
      <w:bookmarkStart w:id="216" w:name="_Toc514111246"/>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9</w:t>
      </w:r>
      <w:r w:rsidR="00287E62" w:rsidRPr="00E95826">
        <w:rPr>
          <w:rFonts w:asciiTheme="minorBidi" w:hAnsiTheme="minorBidi"/>
          <w:noProof/>
          <w:szCs w:val="24"/>
        </w:rPr>
        <w:fldChar w:fldCharType="end"/>
      </w:r>
      <w:r w:rsidRPr="00E95826">
        <w:rPr>
          <w:rFonts w:asciiTheme="minorBidi" w:hAnsiTheme="minorBidi"/>
          <w:szCs w:val="24"/>
        </w:rPr>
        <w:t>: Photomicrographs of expression of FANCC as assessed by immunohistochemistry in normal oral mucosa (A and B) and non-FA OSCC (C and D).</w:t>
      </w:r>
      <w:bookmarkEnd w:id="216"/>
    </w:p>
    <w:p w14:paraId="1B42A61B" w14:textId="77777777" w:rsidR="000A0EEF" w:rsidRPr="00E95826" w:rsidRDefault="000A0EEF" w:rsidP="000A0EEF">
      <w:pPr>
        <w:rPr>
          <w:rFonts w:asciiTheme="minorBidi" w:hAnsiTheme="minorBidi"/>
          <w:szCs w:val="24"/>
        </w:rPr>
      </w:pPr>
      <w:r w:rsidRPr="00E95826">
        <w:rPr>
          <w:rFonts w:asciiTheme="minorBidi" w:hAnsiTheme="minorBidi"/>
          <w:szCs w:val="24"/>
        </w:rPr>
        <w:t xml:space="preserve"> All cells showed nuclear expression as well as cytoplasmic expression of FANCC.  Scale bar = 100µm.</w:t>
      </w:r>
    </w:p>
    <w:p w14:paraId="66EB1261" w14:textId="7A3B1EC0" w:rsidR="000A0EEF" w:rsidRDefault="000A0EEF" w:rsidP="000A0EEF">
      <w:pPr>
        <w:rPr>
          <w:rFonts w:asciiTheme="minorBidi" w:hAnsiTheme="minorBidi"/>
        </w:rPr>
      </w:pPr>
    </w:p>
    <w:p w14:paraId="491793FA" w14:textId="2894AAC6" w:rsidR="00970FCC" w:rsidRDefault="00970FCC" w:rsidP="000A0EEF">
      <w:pPr>
        <w:rPr>
          <w:rFonts w:asciiTheme="minorBidi" w:hAnsiTheme="minorBidi"/>
        </w:rPr>
      </w:pPr>
    </w:p>
    <w:p w14:paraId="6A68364F" w14:textId="77777777" w:rsidR="00970FCC" w:rsidRPr="00BE203F" w:rsidRDefault="00970FCC" w:rsidP="000A0EEF">
      <w:pPr>
        <w:rPr>
          <w:rFonts w:asciiTheme="minorBidi" w:hAnsiTheme="minorBidi"/>
        </w:rPr>
      </w:pPr>
    </w:p>
    <w:p w14:paraId="632CF265" w14:textId="77777777" w:rsidR="000A0EEF" w:rsidRPr="00BE203F" w:rsidRDefault="000A0EEF" w:rsidP="000A0EEF">
      <w:pPr>
        <w:rPr>
          <w:rFonts w:asciiTheme="minorBidi" w:hAnsiTheme="minorBidi"/>
          <w:b/>
          <w:bCs/>
          <w:sz w:val="28"/>
          <w:szCs w:val="28"/>
        </w:rPr>
      </w:pPr>
      <w:r w:rsidRPr="00BE203F">
        <w:rPr>
          <w:rFonts w:asciiTheme="minorBidi" w:hAnsiTheme="minorBidi"/>
          <w:b/>
          <w:bCs/>
          <w:sz w:val="28"/>
          <w:szCs w:val="28"/>
        </w:rPr>
        <w:lastRenderedPageBreak/>
        <w:t>A                                                            B</w:t>
      </w:r>
    </w:p>
    <w:p w14:paraId="4E5C00C1" w14:textId="77777777" w:rsidR="000A0EEF" w:rsidRPr="00BE203F" w:rsidRDefault="000A0EEF" w:rsidP="000A0EEF">
      <w:pPr>
        <w:rPr>
          <w:rFonts w:asciiTheme="minorBidi" w:hAnsiTheme="minorBidi"/>
        </w:rPr>
      </w:pPr>
      <w:r w:rsidRPr="00BE203F">
        <w:rPr>
          <w:rFonts w:asciiTheme="minorBidi" w:hAnsiTheme="minorBidi"/>
          <w:noProof/>
          <w:lang w:eastAsia="en-GB"/>
        </w:rPr>
        <w:drawing>
          <wp:inline distT="0" distB="0" distL="0" distR="0" wp14:anchorId="46C889D9" wp14:editId="165D2B2B">
            <wp:extent cx="5348177" cy="1612170"/>
            <wp:effectExtent l="0" t="0" r="5080" b="7620"/>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62160" cy="1616385"/>
                    </a:xfrm>
                    <a:prstGeom prst="rect">
                      <a:avLst/>
                    </a:prstGeom>
                    <a:noFill/>
                  </pic:spPr>
                </pic:pic>
              </a:graphicData>
            </a:graphic>
          </wp:inline>
        </w:drawing>
      </w:r>
    </w:p>
    <w:p w14:paraId="3A95D3D1" w14:textId="6492DC29" w:rsidR="000A0EEF" w:rsidRPr="00E95826" w:rsidRDefault="000A0EEF" w:rsidP="000A0EEF">
      <w:pPr>
        <w:pStyle w:val="Caption"/>
        <w:rPr>
          <w:rFonts w:asciiTheme="minorBidi" w:hAnsiTheme="minorBidi"/>
          <w:b w:val="0"/>
          <w:bCs w:val="0"/>
          <w:vanish/>
          <w:szCs w:val="24"/>
          <w:specVanish/>
        </w:rPr>
      </w:pPr>
      <w:bookmarkStart w:id="217" w:name="_Toc514111247"/>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10</w:t>
      </w:r>
      <w:r w:rsidR="00287E62" w:rsidRPr="00E95826">
        <w:rPr>
          <w:rFonts w:asciiTheme="minorBidi" w:hAnsiTheme="minorBidi"/>
          <w:noProof/>
          <w:szCs w:val="24"/>
        </w:rPr>
        <w:fldChar w:fldCharType="end"/>
      </w:r>
      <w:r w:rsidRPr="00E95826">
        <w:rPr>
          <w:rFonts w:asciiTheme="minorBidi" w:hAnsiTheme="minorBidi"/>
          <w:szCs w:val="24"/>
        </w:rPr>
        <w:t>: High power photomicrographs of expression of FANCC as assessed by immunohistochemistry in normal oral mucosa (A) and OSCC (B).</w:t>
      </w:r>
      <w:bookmarkEnd w:id="217"/>
    </w:p>
    <w:p w14:paraId="20EBBB64" w14:textId="77777777" w:rsidR="000A0EEF" w:rsidRPr="00E95826" w:rsidRDefault="000A0EEF" w:rsidP="000A0EEF">
      <w:pPr>
        <w:rPr>
          <w:rFonts w:asciiTheme="minorBidi" w:hAnsiTheme="minorBidi"/>
          <w:szCs w:val="24"/>
        </w:rPr>
      </w:pPr>
      <w:r w:rsidRPr="00E95826">
        <w:rPr>
          <w:rFonts w:asciiTheme="minorBidi" w:hAnsiTheme="minorBidi"/>
          <w:b/>
          <w:bCs/>
          <w:szCs w:val="24"/>
        </w:rPr>
        <w:t xml:space="preserve"> </w:t>
      </w:r>
      <w:r w:rsidRPr="00E95826">
        <w:rPr>
          <w:rFonts w:asciiTheme="minorBidi" w:hAnsiTheme="minorBidi"/>
          <w:szCs w:val="24"/>
        </w:rPr>
        <w:t xml:space="preserve">The difference in pattern of expression is evident as there is strong nuclear expression and some cytoplasmic expression in normal cells, whereas in 4/10 OSCC the pattern changes to prominent nucleolar expression and less cytoplasmic expression.  Scale bar = 50µm.  </w:t>
      </w:r>
    </w:p>
    <w:p w14:paraId="0E80A33A" w14:textId="77777777" w:rsidR="000A0EEF" w:rsidRPr="00BE203F" w:rsidRDefault="000A0EEF" w:rsidP="000A0EEF">
      <w:pPr>
        <w:rPr>
          <w:rFonts w:asciiTheme="minorBidi" w:hAnsiTheme="minorBidi"/>
        </w:rPr>
      </w:pPr>
      <w:r w:rsidRPr="00BE203F">
        <w:rPr>
          <w:rFonts w:asciiTheme="minorBidi" w:hAnsiTheme="minorBidi"/>
        </w:rPr>
        <w:br w:type="page"/>
      </w:r>
    </w:p>
    <w:p w14:paraId="7802AEE0" w14:textId="77777777" w:rsidR="000A0EEF" w:rsidRPr="00BE203F" w:rsidRDefault="000A0EEF" w:rsidP="000A0EEF">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1924480" behindDoc="0" locked="0" layoutInCell="1" allowOverlap="1" wp14:anchorId="0F4DC23A" wp14:editId="3520E7FD">
                <wp:simplePos x="0" y="0"/>
                <wp:positionH relativeFrom="column">
                  <wp:posOffset>-101637</wp:posOffset>
                </wp:positionH>
                <wp:positionV relativeFrom="paragraph">
                  <wp:posOffset>-143345</wp:posOffset>
                </wp:positionV>
                <wp:extent cx="4752975" cy="2936875"/>
                <wp:effectExtent l="0" t="0" r="0" b="0"/>
                <wp:wrapNone/>
                <wp:docPr id="2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2936875"/>
                        </a:xfrm>
                        <a:prstGeom prst="rect">
                          <a:avLst/>
                        </a:prstGeom>
                        <a:noFill/>
                        <a:ln w="9525">
                          <a:noFill/>
                          <a:miter lim="800000"/>
                          <a:headEnd/>
                          <a:tailEnd/>
                        </a:ln>
                      </wps:spPr>
                      <wps:txbx>
                        <w:txbxContent>
                          <w:p w14:paraId="2729BC89" w14:textId="77777777" w:rsidR="00836DD6" w:rsidRDefault="00836DD6" w:rsidP="000A0EEF">
                            <w:pPr>
                              <w:rPr>
                                <w:b/>
                                <w:bCs/>
                                <w:sz w:val="28"/>
                                <w:szCs w:val="28"/>
                              </w:rPr>
                            </w:pPr>
                            <w:r>
                              <w:rPr>
                                <w:b/>
                                <w:bCs/>
                                <w:sz w:val="28"/>
                                <w:szCs w:val="28"/>
                              </w:rPr>
                              <w:t xml:space="preserve">                              </w:t>
                            </w:r>
                            <w:r w:rsidRPr="00BB74AF">
                              <w:rPr>
                                <w:b/>
                                <w:bCs/>
                                <w:sz w:val="28"/>
                                <w:szCs w:val="28"/>
                              </w:rPr>
                              <w:t>FC1</w:t>
                            </w:r>
                          </w:p>
                          <w:p w14:paraId="0732A179" w14:textId="77777777" w:rsidR="00836DD6" w:rsidRPr="00BB74AF" w:rsidRDefault="00836DD6" w:rsidP="000A0EEF">
                            <w:pPr>
                              <w:spacing w:line="408" w:lineRule="auto"/>
                              <w:rPr>
                                <w:b/>
                                <w:bCs/>
                                <w:sz w:val="28"/>
                                <w:szCs w:val="28"/>
                              </w:rPr>
                            </w:pPr>
                          </w:p>
                          <w:p w14:paraId="3C69604C" w14:textId="77777777" w:rsidR="00836DD6" w:rsidRPr="00BB74AF" w:rsidRDefault="00836DD6" w:rsidP="000A0EEF">
                            <w:pPr>
                              <w:spacing w:line="408" w:lineRule="auto"/>
                              <w:rPr>
                                <w:b/>
                                <w:bCs/>
                                <w:sz w:val="28"/>
                                <w:szCs w:val="28"/>
                              </w:rPr>
                            </w:pPr>
                          </w:p>
                          <w:p w14:paraId="31A00612" w14:textId="77777777" w:rsidR="00836DD6" w:rsidRPr="00BB74AF" w:rsidRDefault="00836DD6" w:rsidP="000A0EEF">
                            <w:pPr>
                              <w:rPr>
                                <w:b/>
                                <w:bCs/>
                                <w:sz w:val="28"/>
                                <w:szCs w:val="28"/>
                              </w:rPr>
                            </w:pPr>
                          </w:p>
                          <w:p w14:paraId="6315BECC" w14:textId="77777777" w:rsidR="00836DD6" w:rsidRPr="00BB74AF" w:rsidRDefault="00836DD6" w:rsidP="000A0EEF">
                            <w:pPr>
                              <w:rPr>
                                <w:b/>
                                <w:bCs/>
                                <w:sz w:val="28"/>
                                <w:szCs w:val="28"/>
                              </w:rPr>
                            </w:pPr>
                            <w:r w:rsidRPr="00BB74AF">
                              <w:rPr>
                                <w:b/>
                                <w:bCs/>
                                <w:sz w:val="28"/>
                                <w:szCs w:val="28"/>
                              </w:rPr>
                              <w:t xml:space="preserve">FC2                                </w:t>
                            </w:r>
                            <w:r>
                              <w:rPr>
                                <w:b/>
                                <w:bCs/>
                                <w:sz w:val="28"/>
                                <w:szCs w:val="28"/>
                              </w:rPr>
                              <w:t xml:space="preserve"> </w:t>
                            </w:r>
                            <w:r w:rsidRPr="00BB74AF">
                              <w:rPr>
                                <w:b/>
                                <w:bCs/>
                                <w:sz w:val="28"/>
                                <w:szCs w:val="28"/>
                              </w:rPr>
                              <w:t xml:space="preserve"> </w:t>
                            </w:r>
                            <w:r>
                              <w:rPr>
                                <w:b/>
                                <w:bCs/>
                                <w:sz w:val="28"/>
                                <w:szCs w:val="28"/>
                              </w:rPr>
                              <w:t xml:space="preserve">      </w:t>
                            </w:r>
                            <w:r w:rsidRPr="00BB74AF">
                              <w:rPr>
                                <w:b/>
                                <w:bCs/>
                                <w:sz w:val="28"/>
                                <w:szCs w:val="28"/>
                              </w:rPr>
                              <w:t xml:space="preserve">          FC3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4DC23A" id="_x0000_s1075" type="#_x0000_t202" style="position:absolute;left:0;text-align:left;margin-left:-8pt;margin-top:-11.3pt;width:374.25pt;height:231.25pt;z-index:251924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" filled="f" stroked="f">
                <v:textbox style="mso-fit-shape-to-text:t">
                  <w:txbxContent>
                    <w:p w14:paraId="2729BC89" w14:textId="77777777" w:rsidR="00836DD6" w:rsidRDefault="00836DD6" w:rsidP="000A0EEF">
                      <w:pPr>
                        <w:rPr>
                          <w:b/>
                          <w:bCs/>
                          <w:sz w:val="28"/>
                          <w:szCs w:val="28"/>
                        </w:rPr>
                      </w:pPr>
                      <w:r>
                        <w:rPr>
                          <w:b/>
                          <w:bCs/>
                          <w:sz w:val="28"/>
                          <w:szCs w:val="28"/>
                        </w:rPr>
                        <w:t xml:space="preserve">                              </w:t>
                      </w:r>
                      <w:r w:rsidRPr="00BB74AF">
                        <w:rPr>
                          <w:b/>
                          <w:bCs/>
                          <w:sz w:val="28"/>
                          <w:szCs w:val="28"/>
                        </w:rPr>
                        <w:t>FC1</w:t>
                      </w:r>
                    </w:p>
                    <w:p w14:paraId="0732A179" w14:textId="77777777" w:rsidR="00836DD6" w:rsidRPr="00BB74AF" w:rsidRDefault="00836DD6" w:rsidP="000A0EEF">
                      <w:pPr>
                        <w:spacing w:line="408" w:lineRule="auto"/>
                        <w:rPr>
                          <w:b/>
                          <w:bCs/>
                          <w:sz w:val="28"/>
                          <w:szCs w:val="28"/>
                        </w:rPr>
                      </w:pPr>
                    </w:p>
                    <w:p w14:paraId="3C69604C" w14:textId="77777777" w:rsidR="00836DD6" w:rsidRPr="00BB74AF" w:rsidRDefault="00836DD6" w:rsidP="000A0EEF">
                      <w:pPr>
                        <w:spacing w:line="408" w:lineRule="auto"/>
                        <w:rPr>
                          <w:b/>
                          <w:bCs/>
                          <w:sz w:val="28"/>
                          <w:szCs w:val="28"/>
                        </w:rPr>
                      </w:pPr>
                    </w:p>
                    <w:p w14:paraId="31A00612" w14:textId="77777777" w:rsidR="00836DD6" w:rsidRPr="00BB74AF" w:rsidRDefault="00836DD6" w:rsidP="000A0EEF">
                      <w:pPr>
                        <w:rPr>
                          <w:b/>
                          <w:bCs/>
                          <w:sz w:val="28"/>
                          <w:szCs w:val="28"/>
                        </w:rPr>
                      </w:pPr>
                    </w:p>
                    <w:p w14:paraId="6315BECC" w14:textId="77777777" w:rsidR="00836DD6" w:rsidRPr="00BB74AF" w:rsidRDefault="00836DD6" w:rsidP="000A0EEF">
                      <w:pPr>
                        <w:rPr>
                          <w:b/>
                          <w:bCs/>
                          <w:sz w:val="28"/>
                          <w:szCs w:val="28"/>
                        </w:rPr>
                      </w:pPr>
                      <w:r w:rsidRPr="00BB74AF">
                        <w:rPr>
                          <w:b/>
                          <w:bCs/>
                          <w:sz w:val="28"/>
                          <w:szCs w:val="28"/>
                        </w:rPr>
                        <w:t xml:space="preserve">FC2                                </w:t>
                      </w:r>
                      <w:r>
                        <w:rPr>
                          <w:b/>
                          <w:bCs/>
                          <w:sz w:val="28"/>
                          <w:szCs w:val="28"/>
                        </w:rPr>
                        <w:t xml:space="preserve"> </w:t>
                      </w:r>
                      <w:r w:rsidRPr="00BB74AF">
                        <w:rPr>
                          <w:b/>
                          <w:bCs/>
                          <w:sz w:val="28"/>
                          <w:szCs w:val="28"/>
                        </w:rPr>
                        <w:t xml:space="preserve"> </w:t>
                      </w:r>
                      <w:r>
                        <w:rPr>
                          <w:b/>
                          <w:bCs/>
                          <w:sz w:val="28"/>
                          <w:szCs w:val="28"/>
                        </w:rPr>
                        <w:t xml:space="preserve">      </w:t>
                      </w:r>
                      <w:r w:rsidRPr="00BB74AF">
                        <w:rPr>
                          <w:b/>
                          <w:bCs/>
                          <w:sz w:val="28"/>
                          <w:szCs w:val="28"/>
                        </w:rPr>
                        <w:t xml:space="preserve">          FC3</w:t>
                      </w:r>
                    </w:p>
                  </w:txbxContent>
                </v:textbox>
              </v:shape>
            </w:pict>
          </mc:Fallback>
        </mc:AlternateContent>
      </w:r>
    </w:p>
    <w:p w14:paraId="19FBBA2B" w14:textId="77777777" w:rsidR="000A0EEF" w:rsidRPr="00BE203F" w:rsidRDefault="000A0EEF" w:rsidP="000A0EEF">
      <w:pPr>
        <w:rPr>
          <w:rFonts w:asciiTheme="minorBidi" w:hAnsiTheme="minorBidi"/>
        </w:rPr>
      </w:pPr>
      <w:r w:rsidRPr="00BE203F">
        <w:rPr>
          <w:rFonts w:asciiTheme="minorBidi" w:hAnsiTheme="minorBidi"/>
          <w:noProof/>
          <w:lang w:eastAsia="en-GB"/>
        </w:rPr>
        <w:drawing>
          <wp:inline distT="0" distB="0" distL="0" distR="0" wp14:anchorId="4A70A23C" wp14:editId="5E0CC305">
            <wp:extent cx="5293943" cy="3423684"/>
            <wp:effectExtent l="0" t="0" r="2540" b="5715"/>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7732" cy="3432602"/>
                    </a:xfrm>
                    <a:prstGeom prst="rect">
                      <a:avLst/>
                    </a:prstGeom>
                    <a:noFill/>
                  </pic:spPr>
                </pic:pic>
              </a:graphicData>
            </a:graphic>
          </wp:inline>
        </w:drawing>
      </w:r>
    </w:p>
    <w:p w14:paraId="6921C196" w14:textId="0759B75E" w:rsidR="000A0EEF" w:rsidRPr="00E95826" w:rsidRDefault="000A0EEF" w:rsidP="000A0EEF">
      <w:pPr>
        <w:pStyle w:val="Caption"/>
        <w:rPr>
          <w:rFonts w:asciiTheme="minorBidi" w:hAnsiTheme="minorBidi"/>
          <w:vanish/>
          <w:szCs w:val="24"/>
          <w:specVanish/>
        </w:rPr>
      </w:pPr>
      <w:bookmarkStart w:id="218" w:name="_Toc514111248"/>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11</w:t>
      </w:r>
      <w:r w:rsidR="00287E62" w:rsidRPr="00E95826">
        <w:rPr>
          <w:rFonts w:asciiTheme="minorBidi" w:hAnsiTheme="minorBidi"/>
          <w:noProof/>
          <w:szCs w:val="24"/>
        </w:rPr>
        <w:fldChar w:fldCharType="end"/>
      </w:r>
      <w:r w:rsidRPr="00E95826">
        <w:rPr>
          <w:rFonts w:asciiTheme="minorBidi" w:hAnsiTheme="minorBidi"/>
          <w:szCs w:val="24"/>
        </w:rPr>
        <w:t>: Photomicrographs of expression of FANCC as assessed by immunohistochemistry in 3 cases of FA-OSCC.</w:t>
      </w:r>
      <w:bookmarkEnd w:id="218"/>
    </w:p>
    <w:p w14:paraId="4F0C79A6" w14:textId="77777777" w:rsidR="000A0EEF" w:rsidRPr="00E95826" w:rsidRDefault="000A0EEF" w:rsidP="000A0EEF">
      <w:pPr>
        <w:rPr>
          <w:rFonts w:asciiTheme="minorBidi" w:hAnsiTheme="minorBidi"/>
          <w:szCs w:val="24"/>
        </w:rPr>
      </w:pPr>
      <w:r w:rsidRPr="00E95826">
        <w:rPr>
          <w:rFonts w:asciiTheme="minorBidi" w:hAnsiTheme="minorBidi"/>
          <w:szCs w:val="24"/>
        </w:rPr>
        <w:t xml:space="preserve"> In all 3 cases, the cytoplasmic and nuclear staining pattern seen in normal tissues is maintained. Scale bar = 200µm</w:t>
      </w:r>
    </w:p>
    <w:p w14:paraId="2CA3AD32" w14:textId="77777777" w:rsidR="000A0EEF" w:rsidRPr="00BE203F" w:rsidRDefault="000A0EEF" w:rsidP="000A0EEF">
      <w:pPr>
        <w:rPr>
          <w:rFonts w:asciiTheme="minorBidi" w:hAnsiTheme="minorBidi"/>
        </w:rPr>
      </w:pPr>
      <w:r w:rsidRPr="00BE203F">
        <w:rPr>
          <w:rFonts w:asciiTheme="minorBidi" w:hAnsiTheme="minorBidi"/>
        </w:rPr>
        <w:br w:type="page"/>
      </w:r>
    </w:p>
    <w:p w14:paraId="1E38337A" w14:textId="77777777" w:rsidR="000A0EEF" w:rsidRPr="00BE203F" w:rsidRDefault="000A0EEF" w:rsidP="000A0EEF">
      <w:pPr>
        <w:jc w:val="center"/>
        <w:rPr>
          <w:rFonts w:asciiTheme="minorBidi" w:hAnsiTheme="minorBidi"/>
        </w:rPr>
      </w:pPr>
      <w:r w:rsidRPr="00BE203F">
        <w:rPr>
          <w:rFonts w:asciiTheme="minorBidi" w:hAnsiTheme="minorBidi"/>
          <w:noProof/>
          <w:lang w:eastAsia="en-GB"/>
        </w:rPr>
        <w:lastRenderedPageBreak/>
        <mc:AlternateContent>
          <mc:Choice Requires="wps">
            <w:drawing>
              <wp:anchor distT="45720" distB="45720" distL="114300" distR="114300" simplePos="0" relativeHeight="251933696" behindDoc="0" locked="0" layoutInCell="1" allowOverlap="1" wp14:anchorId="2AA26DE2" wp14:editId="345E537D">
                <wp:simplePos x="0" y="0"/>
                <wp:positionH relativeFrom="column">
                  <wp:posOffset>2370031</wp:posOffset>
                </wp:positionH>
                <wp:positionV relativeFrom="paragraph">
                  <wp:posOffset>2537460</wp:posOffset>
                </wp:positionV>
                <wp:extent cx="889000" cy="533400"/>
                <wp:effectExtent l="177800" t="0" r="203200" b="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77654">
                          <a:off x="0" y="0"/>
                          <a:ext cx="889000" cy="533400"/>
                        </a:xfrm>
                        <a:prstGeom prst="rect">
                          <a:avLst/>
                        </a:prstGeom>
                        <a:noFill/>
                        <a:ln w="9525">
                          <a:noFill/>
                          <a:miter lim="800000"/>
                          <a:headEnd/>
                          <a:tailEnd/>
                        </a:ln>
                      </wps:spPr>
                      <wps:txbx>
                        <w:txbxContent>
                          <w:p w14:paraId="54458547" w14:textId="77777777" w:rsidR="00836DD6" w:rsidRPr="009B1A57" w:rsidRDefault="00836DD6" w:rsidP="000A0EEF">
                            <w:pPr>
                              <w:rPr>
                                <w:b/>
                                <w:bCs/>
                              </w:rPr>
                            </w:pPr>
                            <w:r w:rsidRPr="009B1A57">
                              <w:rPr>
                                <w:b/>
                                <w:bCs/>
                              </w:rPr>
                              <w:t>OSCC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26DE2" id="_x0000_s1076" type="#_x0000_t202" style="position:absolute;left:0;text-align:left;margin-left:186.6pt;margin-top:199.8pt;width:70pt;height:42pt;rotation:-2973528fd;z-index:25193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" filled="f" stroked="f">
                <v:textbox>
                  <w:txbxContent>
                    <w:p w14:paraId="54458547" w14:textId="77777777" w:rsidR="00836DD6" w:rsidRPr="009B1A57" w:rsidRDefault="00836DD6" w:rsidP="000A0EEF">
                      <w:pPr>
                        <w:rPr>
                          <w:b/>
                          <w:bCs/>
                        </w:rPr>
                      </w:pPr>
                      <w:r w:rsidRPr="009B1A57">
                        <w:rPr>
                          <w:b/>
                          <w:bCs/>
                        </w:rPr>
                        <w:t>OSCC</w:t>
                      </w:r>
                    </w:p>
                  </w:txbxContent>
                </v:textbox>
              </v:shape>
            </w:pict>
          </mc:Fallback>
        </mc:AlternateContent>
      </w:r>
      <w:r w:rsidRPr="00BE203F">
        <w:rPr>
          <w:rFonts w:asciiTheme="minorBidi" w:hAnsiTheme="minorBidi"/>
          <w:noProof/>
          <w:lang w:eastAsia="en-GB"/>
        </w:rPr>
        <mc:AlternateContent>
          <mc:Choice Requires="wps">
            <w:drawing>
              <wp:anchor distT="45720" distB="45720" distL="114300" distR="114300" simplePos="0" relativeHeight="251934720" behindDoc="0" locked="0" layoutInCell="1" allowOverlap="1" wp14:anchorId="21B5BAD4" wp14:editId="53CD1761">
                <wp:simplePos x="0" y="0"/>
                <wp:positionH relativeFrom="column">
                  <wp:posOffset>3148012</wp:posOffset>
                </wp:positionH>
                <wp:positionV relativeFrom="paragraph">
                  <wp:posOffset>2617153</wp:posOffset>
                </wp:positionV>
                <wp:extent cx="1162685" cy="533400"/>
                <wp:effectExtent l="200343" t="0" r="294957"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77654">
                          <a:off x="0" y="0"/>
                          <a:ext cx="1162685" cy="533400"/>
                        </a:xfrm>
                        <a:prstGeom prst="rect">
                          <a:avLst/>
                        </a:prstGeom>
                        <a:noFill/>
                        <a:ln w="9525">
                          <a:noFill/>
                          <a:miter lim="800000"/>
                          <a:headEnd/>
                          <a:tailEnd/>
                        </a:ln>
                      </wps:spPr>
                      <wps:txbx>
                        <w:txbxContent>
                          <w:p w14:paraId="0A16E796" w14:textId="77777777" w:rsidR="00836DD6" w:rsidRPr="009B1A57" w:rsidRDefault="00836DD6" w:rsidP="000A0EEF">
                            <w:pPr>
                              <w:rPr>
                                <w:b/>
                                <w:bCs/>
                              </w:rPr>
                            </w:pPr>
                            <w:r>
                              <w:rPr>
                                <w:b/>
                                <w:bCs/>
                              </w:rPr>
                              <w:t>FA-</w:t>
                            </w:r>
                            <w:r w:rsidRPr="009B1A57">
                              <w:rPr>
                                <w:b/>
                                <w:bCs/>
                              </w:rPr>
                              <w:t>OSCC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5BAD4" id="_x0000_s1077" type="#_x0000_t202" style="position:absolute;left:0;text-align:left;margin-left:247.85pt;margin-top:206.1pt;width:91.55pt;height:42pt;rotation:-2973528fd;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" filled="f" stroked="f">
                <v:textbox>
                  <w:txbxContent>
                    <w:p w14:paraId="0A16E796" w14:textId="77777777" w:rsidR="00836DD6" w:rsidRPr="009B1A57" w:rsidRDefault="00836DD6" w:rsidP="000A0EEF">
                      <w:pPr>
                        <w:rPr>
                          <w:b/>
                          <w:bCs/>
                        </w:rPr>
                      </w:pPr>
                      <w:r>
                        <w:rPr>
                          <w:b/>
                          <w:bCs/>
                        </w:rPr>
                        <w:t>FA-</w:t>
                      </w:r>
                      <w:r w:rsidRPr="009B1A57">
                        <w:rPr>
                          <w:b/>
                          <w:bCs/>
                        </w:rPr>
                        <w:t>OSCC</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32672" behindDoc="0" locked="0" layoutInCell="1" allowOverlap="1" wp14:anchorId="7E06BF33" wp14:editId="63E1F4FF">
                <wp:simplePos x="0" y="0"/>
                <wp:positionH relativeFrom="column">
                  <wp:posOffset>3426143</wp:posOffset>
                </wp:positionH>
                <wp:positionV relativeFrom="paragraph">
                  <wp:posOffset>2724890</wp:posOffset>
                </wp:positionV>
                <wp:extent cx="689610" cy="338455"/>
                <wp:effectExtent l="194627" t="53023" r="190818" b="57467"/>
                <wp:wrapNone/>
                <wp:docPr id="206" name="Rectangle 206"/>
                <wp:cNvGraphicFramePr/>
                <a:graphic xmlns:a="http://schemas.openxmlformats.org/drawingml/2006/main">
                  <a:graphicData uri="http://schemas.microsoft.com/office/word/2010/wordprocessingShape">
                    <wps:wsp>
                      <wps:cNvSpPr/>
                      <wps:spPr>
                        <a:xfrm rot="18374044">
                          <a:off x="0" y="0"/>
                          <a:ext cx="689610" cy="3384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39BA63" id="Rectangle 206" o:spid="_x0000_s1026" style="position:absolute;margin-left:269.8pt;margin-top:214.55pt;width:54.3pt;height:26.65pt;rotation:-3523604fd;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1931648" behindDoc="0" locked="0" layoutInCell="1" allowOverlap="1" wp14:anchorId="6E80C302" wp14:editId="5CC624E7">
                <wp:simplePos x="0" y="0"/>
                <wp:positionH relativeFrom="column">
                  <wp:posOffset>2414800</wp:posOffset>
                </wp:positionH>
                <wp:positionV relativeFrom="paragraph">
                  <wp:posOffset>2728277</wp:posOffset>
                </wp:positionV>
                <wp:extent cx="689610" cy="338455"/>
                <wp:effectExtent l="194627" t="53023" r="190818" b="57467"/>
                <wp:wrapNone/>
                <wp:docPr id="205" name="Rectangle 205"/>
                <wp:cNvGraphicFramePr/>
                <a:graphic xmlns:a="http://schemas.openxmlformats.org/drawingml/2006/main">
                  <a:graphicData uri="http://schemas.microsoft.com/office/word/2010/wordprocessingShape">
                    <wps:wsp>
                      <wps:cNvSpPr/>
                      <wps:spPr>
                        <a:xfrm rot="18374044">
                          <a:off x="0" y="0"/>
                          <a:ext cx="689610" cy="3384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5F6C44" id="Rectangle 205" o:spid="_x0000_s1026" style="position:absolute;margin-left:190.15pt;margin-top:214.8pt;width:54.3pt;height:26.65pt;rotation:-3523604fd;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1912192" behindDoc="0" locked="0" layoutInCell="1" allowOverlap="1" wp14:anchorId="38829174" wp14:editId="0412D953">
                <wp:simplePos x="0" y="0"/>
                <wp:positionH relativeFrom="column">
                  <wp:posOffset>2415540</wp:posOffset>
                </wp:positionH>
                <wp:positionV relativeFrom="paragraph">
                  <wp:posOffset>-304800</wp:posOffset>
                </wp:positionV>
                <wp:extent cx="571500" cy="755650"/>
                <wp:effectExtent l="0" t="0" r="0" b="0"/>
                <wp:wrapNone/>
                <wp:docPr id="2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755650"/>
                        </a:xfrm>
                        <a:prstGeom prst="rect">
                          <a:avLst/>
                        </a:prstGeom>
                        <a:noFill/>
                        <a:ln w="9525">
                          <a:noFill/>
                          <a:miter lim="800000"/>
                          <a:headEnd/>
                          <a:tailEnd/>
                        </a:ln>
                      </wps:spPr>
                      <wps:txbx>
                        <w:txbxContent>
                          <w:p w14:paraId="2BBF2376" w14:textId="77777777" w:rsidR="00836DD6" w:rsidRDefault="00836DD6" w:rsidP="000A0EEF">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829174" id="_x0000_s1078" type="#_x0000_t202" style="position:absolute;left:0;text-align:left;margin-left:190.2pt;margin-top:-24pt;width:45pt;height:59.5pt;z-index:251912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" filled="f" stroked="f">
                <v:textbox style="mso-fit-shape-to-text:t">
                  <w:txbxContent>
                    <w:p w14:paraId="2BBF2376" w14:textId="77777777" w:rsidR="00836DD6" w:rsidRDefault="00836DD6" w:rsidP="000A0EEF">
                      <w:r>
                        <w: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11168" behindDoc="0" locked="0" layoutInCell="1" allowOverlap="1" wp14:anchorId="6227F1E2" wp14:editId="317755CD">
                <wp:simplePos x="0" y="0"/>
                <wp:positionH relativeFrom="column">
                  <wp:posOffset>2637790</wp:posOffset>
                </wp:positionH>
                <wp:positionV relativeFrom="paragraph">
                  <wp:posOffset>-438150</wp:posOffset>
                </wp:positionV>
                <wp:extent cx="104775" cy="981075"/>
                <wp:effectExtent l="0" t="0" r="28575" b="28575"/>
                <wp:wrapNone/>
                <wp:docPr id="2130" name="Left Bracket 2130"/>
                <wp:cNvGraphicFramePr/>
                <a:graphic xmlns:a="http://schemas.openxmlformats.org/drawingml/2006/main">
                  <a:graphicData uri="http://schemas.microsoft.com/office/word/2010/wordprocessingShape">
                    <wps:wsp>
                      <wps:cNvSpPr/>
                      <wps:spPr>
                        <a:xfrm rot="5400000">
                          <a:off x="0" y="0"/>
                          <a:ext cx="104775" cy="981075"/>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1C443" id="Left Bracket 2130" o:spid="_x0000_s1026" type="#_x0000_t85" style="position:absolute;margin-left:207.7pt;margin-top:-34.5pt;width:8.25pt;height:77.25pt;rotation:90;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" adj="192" strokecolor="black [3040]"/>
            </w:pict>
          </mc:Fallback>
        </mc:AlternateContent>
      </w:r>
      <w:r w:rsidRPr="00BE203F">
        <w:rPr>
          <w:rFonts w:asciiTheme="minorBidi" w:hAnsiTheme="minorBidi"/>
          <w:noProof/>
          <w:lang w:eastAsia="en-GB"/>
        </w:rPr>
        <w:drawing>
          <wp:inline distT="0" distB="0" distL="0" distR="0" wp14:anchorId="4A236620" wp14:editId="4B11AC7F">
            <wp:extent cx="4154497" cy="3620812"/>
            <wp:effectExtent l="0" t="0" r="0" b="0"/>
            <wp:docPr id="2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2"/>
                    <a:stretch>
                      <a:fillRect/>
                    </a:stretch>
                  </pic:blipFill>
                  <pic:spPr>
                    <a:xfrm>
                      <a:off x="0" y="0"/>
                      <a:ext cx="4154497" cy="3620812"/>
                    </a:xfrm>
                    <a:prstGeom prst="rect">
                      <a:avLst/>
                    </a:prstGeom>
                  </pic:spPr>
                </pic:pic>
              </a:graphicData>
            </a:graphic>
          </wp:inline>
        </w:drawing>
      </w:r>
    </w:p>
    <w:p w14:paraId="6D1BA0C4" w14:textId="3070B70C" w:rsidR="000A0EEF" w:rsidRPr="00E95826" w:rsidRDefault="000A0EEF" w:rsidP="000A0EEF">
      <w:pPr>
        <w:pStyle w:val="Caption"/>
        <w:rPr>
          <w:rFonts w:asciiTheme="minorBidi" w:hAnsiTheme="minorBidi"/>
          <w:vanish/>
          <w:szCs w:val="24"/>
          <w:specVanish/>
        </w:rPr>
      </w:pPr>
      <w:bookmarkStart w:id="219" w:name="_Toc514111249"/>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12</w:t>
      </w:r>
      <w:r w:rsidR="00287E62" w:rsidRPr="00E95826">
        <w:rPr>
          <w:rFonts w:asciiTheme="minorBidi" w:hAnsiTheme="minorBidi"/>
          <w:noProof/>
          <w:szCs w:val="24"/>
        </w:rPr>
        <w:fldChar w:fldCharType="end"/>
      </w:r>
      <w:r w:rsidRPr="00E95826">
        <w:rPr>
          <w:rFonts w:asciiTheme="minorBidi" w:hAnsiTheme="minorBidi"/>
          <w:szCs w:val="24"/>
        </w:rPr>
        <w:t>: Percentage of cells expressing FANCC in normal oral mucosa (n=10), OSCC (n=11) and FA-OSCC (n=3).</w:t>
      </w:r>
      <w:bookmarkEnd w:id="219"/>
    </w:p>
    <w:p w14:paraId="57F36A0D" w14:textId="77777777" w:rsidR="000A0EEF" w:rsidRPr="00BE203F" w:rsidRDefault="000A0EEF" w:rsidP="000A0EEF">
      <w:pPr>
        <w:rPr>
          <w:rFonts w:asciiTheme="minorBidi" w:hAnsiTheme="minorBidi"/>
        </w:rPr>
      </w:pPr>
      <w:r w:rsidRPr="00E95826">
        <w:rPr>
          <w:rFonts w:asciiTheme="minorBidi" w:hAnsiTheme="minorBidi"/>
          <w:szCs w:val="24"/>
        </w:rPr>
        <w:t xml:space="preserve"> The data for each sample is the mean of 4 regions of interest, generated using automated analysis using </w:t>
      </w:r>
      <w:proofErr w:type="spellStart"/>
      <w:r w:rsidRPr="00E95826">
        <w:rPr>
          <w:rFonts w:asciiTheme="minorBidi" w:hAnsiTheme="minorBidi"/>
          <w:szCs w:val="24"/>
        </w:rPr>
        <w:t>Histoquest</w:t>
      </w:r>
      <w:proofErr w:type="spellEnd"/>
      <w:r w:rsidRPr="00E95826">
        <w:rPr>
          <w:rFonts w:asciiTheme="minorBidi" w:hAnsiTheme="minorBidi"/>
          <w:szCs w:val="24"/>
        </w:rPr>
        <w:t xml:space="preserve"> software, with the mean for the group indicated by the bar in the graph.  Expression in OSCC is significantly lower than in normal tissues (**p&lt;0.01). The t-test was used to compare the means between each two group</w:t>
      </w:r>
      <w:r w:rsidRPr="00BE203F">
        <w:rPr>
          <w:rFonts w:asciiTheme="minorBidi" w:hAnsiTheme="minorBidi"/>
        </w:rPr>
        <w:t xml:space="preserve">s. </w:t>
      </w:r>
    </w:p>
    <w:p w14:paraId="30384F76" w14:textId="7777777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rPr>
        <w:br w:type="page"/>
      </w:r>
    </w:p>
    <w:p w14:paraId="7B4D3A6E" w14:textId="77777777" w:rsidR="000A0EEF" w:rsidRPr="00BE203F" w:rsidRDefault="000A0EEF" w:rsidP="000A0EEF">
      <w:pPr>
        <w:rPr>
          <w:rFonts w:asciiTheme="minorBidi" w:hAnsiTheme="minorBidi"/>
        </w:rPr>
      </w:pPr>
    </w:p>
    <w:p w14:paraId="5CC7829F" w14:textId="77777777" w:rsidR="000A0EEF" w:rsidRPr="00BE203F" w:rsidRDefault="000A0EEF" w:rsidP="000A0EEF">
      <w:pPr>
        <w:rPr>
          <w:rFonts w:asciiTheme="minorBidi" w:hAnsiTheme="minorBidi"/>
        </w:rPr>
      </w:pPr>
      <w:r w:rsidRPr="00BE203F">
        <w:rPr>
          <w:rFonts w:asciiTheme="minorBidi" w:hAnsiTheme="minorBidi"/>
        </w:rPr>
        <w:object w:dxaOrig="7058" w:dyaOrig="4911" w14:anchorId="718F00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3.6pt;height:245.55pt" o:ole="">
            <v:imagedata r:id="rId63" o:title=""/>
          </v:shape>
          <o:OLEObject Type="Embed" ProgID="Prism6.Document" ShapeID="_x0000_i1025" DrawAspect="Content" ObjectID="_1588677140" r:id="rId64"/>
        </w:object>
      </w:r>
    </w:p>
    <w:p w14:paraId="6CEB06EB" w14:textId="07662D99" w:rsidR="000A0EEF" w:rsidRPr="00E95826" w:rsidRDefault="000A0EEF" w:rsidP="000A0EEF">
      <w:pPr>
        <w:pStyle w:val="Caption"/>
        <w:rPr>
          <w:rFonts w:asciiTheme="minorBidi" w:hAnsiTheme="minorBidi"/>
          <w:b w:val="0"/>
          <w:bCs w:val="0"/>
          <w:vanish/>
          <w:szCs w:val="24"/>
          <w:specVanish/>
        </w:rPr>
      </w:pPr>
      <w:bookmarkStart w:id="220" w:name="_Toc514111250"/>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13</w:t>
      </w:r>
      <w:r w:rsidR="00287E62" w:rsidRPr="00E95826">
        <w:rPr>
          <w:rFonts w:asciiTheme="minorBidi" w:hAnsiTheme="minorBidi"/>
          <w:noProof/>
          <w:szCs w:val="24"/>
        </w:rPr>
        <w:fldChar w:fldCharType="end"/>
      </w:r>
      <w:r w:rsidRPr="00E95826">
        <w:rPr>
          <w:rFonts w:asciiTheme="minorBidi" w:hAnsiTheme="minorBidi"/>
          <w:szCs w:val="24"/>
        </w:rPr>
        <w:t>: Correlation of FANCC and Ki67 expression in normal and OSCC samples.</w:t>
      </w:r>
      <w:bookmarkEnd w:id="220"/>
    </w:p>
    <w:p w14:paraId="0F755A90" w14:textId="77777777" w:rsidR="000A0EEF" w:rsidRPr="00E95826" w:rsidRDefault="000A0EEF" w:rsidP="000A0EEF">
      <w:pPr>
        <w:rPr>
          <w:rFonts w:asciiTheme="minorBidi" w:hAnsiTheme="minorBidi"/>
          <w:szCs w:val="24"/>
        </w:rPr>
      </w:pPr>
      <w:r w:rsidRPr="00E95826">
        <w:rPr>
          <w:rFonts w:asciiTheme="minorBidi" w:hAnsiTheme="minorBidi"/>
          <w:b/>
          <w:bCs/>
          <w:szCs w:val="24"/>
        </w:rPr>
        <w:t xml:space="preserve"> </w:t>
      </w:r>
      <w:r w:rsidRPr="00E95826">
        <w:rPr>
          <w:rFonts w:asciiTheme="minorBidi" w:hAnsiTheme="minorBidi"/>
          <w:szCs w:val="24"/>
        </w:rPr>
        <w:t>There is no obvious correlation between FANCC expression and proliferation in the tissues (r=0.047; p=83) using Pearson R test.</w:t>
      </w:r>
    </w:p>
    <w:p w14:paraId="241FFD16" w14:textId="77777777" w:rsidR="000A0EEF" w:rsidRPr="00BE203F" w:rsidRDefault="000A0EEF" w:rsidP="000A0EEF">
      <w:pPr>
        <w:rPr>
          <w:rFonts w:asciiTheme="minorBidi" w:hAnsiTheme="minorBidi"/>
        </w:rPr>
      </w:pPr>
    </w:p>
    <w:p w14:paraId="7A3D065C" w14:textId="77777777" w:rsidR="000A0EEF" w:rsidRPr="00BE203F" w:rsidRDefault="000A0EEF" w:rsidP="000A0EEF">
      <w:pPr>
        <w:rPr>
          <w:rFonts w:asciiTheme="minorBidi" w:hAnsiTheme="minorBidi"/>
        </w:rPr>
      </w:pPr>
      <w:r w:rsidRPr="00BE203F">
        <w:rPr>
          <w:rFonts w:asciiTheme="minorBidi" w:hAnsiTheme="minorBidi"/>
        </w:rPr>
        <w:br w:type="page"/>
      </w:r>
    </w:p>
    <w:p w14:paraId="122A01AB" w14:textId="77777777" w:rsidR="000A0EEF" w:rsidRPr="00BE203F" w:rsidRDefault="000A0EEF" w:rsidP="000A0EEF">
      <w:pPr>
        <w:pStyle w:val="Heading3"/>
        <w:rPr>
          <w:rFonts w:asciiTheme="minorBidi" w:hAnsiTheme="minorBidi" w:cstheme="minorBidi"/>
        </w:rPr>
      </w:pPr>
      <w:bookmarkStart w:id="221" w:name="_Toc514111179"/>
      <w:r w:rsidRPr="00BE203F">
        <w:rPr>
          <w:rFonts w:asciiTheme="minorBidi" w:hAnsiTheme="minorBidi" w:cstheme="minorBidi"/>
        </w:rPr>
        <w:lastRenderedPageBreak/>
        <w:t>FANCA expression</w:t>
      </w:r>
      <w:bookmarkEnd w:id="221"/>
    </w:p>
    <w:p w14:paraId="708EB58A" w14:textId="79D3E81F" w:rsidR="000A0EEF" w:rsidRPr="00BE203F" w:rsidRDefault="000A0EEF" w:rsidP="000A0EEF">
      <w:pPr>
        <w:rPr>
          <w:rFonts w:asciiTheme="minorBidi" w:hAnsiTheme="minorBidi"/>
        </w:rPr>
      </w:pPr>
      <w:r w:rsidRPr="00BE203F">
        <w:rPr>
          <w:rFonts w:asciiTheme="minorBidi" w:hAnsiTheme="minorBidi"/>
        </w:rPr>
        <w:t>FANCA expression was also investigated in tissues from normal oral mucosa, OSCC and FA-OSCC individuals</w:t>
      </w:r>
      <w:r w:rsidRPr="0037034E">
        <w:rPr>
          <w:rFonts w:asciiTheme="minorBidi" w:hAnsiTheme="minorBidi"/>
        </w:rPr>
        <w:t xml:space="preserve">. </w:t>
      </w:r>
      <w:r w:rsidR="005A762B" w:rsidRPr="0037034E">
        <w:rPr>
          <w:rFonts w:asciiTheme="minorBidi" w:hAnsiTheme="minorBidi"/>
        </w:rPr>
        <w:t>In our panel, m</w:t>
      </w:r>
      <w:r w:rsidRPr="0037034E">
        <w:rPr>
          <w:rFonts w:asciiTheme="minorBidi" w:hAnsiTheme="minorBidi"/>
        </w:rPr>
        <w:t xml:space="preserve">ost cells </w:t>
      </w:r>
      <w:r w:rsidRPr="00BE203F">
        <w:rPr>
          <w:rFonts w:asciiTheme="minorBidi" w:hAnsiTheme="minorBidi"/>
        </w:rPr>
        <w:t xml:space="preserve">expressed FANCA. In normal and FA-OSCC, there was a high nuclear FANCA expression and some cytoplasmic expression, whereas nearly half of the OSCC cases showed nuclear staining and low cytoplasmic expression. Overall the expression FA OSCC is significantly higher than normal, and OSCC expression were higher than normal but not significant (figure 4.17). </w:t>
      </w:r>
    </w:p>
    <w:p w14:paraId="2DD766B8" w14:textId="77777777" w:rsidR="000A0EEF" w:rsidRPr="00BE203F" w:rsidRDefault="000A0EEF" w:rsidP="000A0EEF">
      <w:pPr>
        <w:rPr>
          <w:rFonts w:asciiTheme="minorBidi" w:hAnsiTheme="minorBidi"/>
        </w:rPr>
      </w:pPr>
      <w:r w:rsidRPr="00BE203F">
        <w:rPr>
          <w:rFonts w:asciiTheme="minorBidi" w:hAnsiTheme="minorBidi"/>
          <w:noProof/>
          <w:lang w:eastAsia="en-GB"/>
        </w:rPr>
        <w:drawing>
          <wp:inline distT="0" distB="0" distL="0" distR="0" wp14:anchorId="001359EF" wp14:editId="016DD87B">
            <wp:extent cx="5309930" cy="3668233"/>
            <wp:effectExtent l="0" t="0" r="5080" b="889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10516" cy="3668637"/>
                    </a:xfrm>
                    <a:prstGeom prst="rect">
                      <a:avLst/>
                    </a:prstGeom>
                    <a:noFill/>
                  </pic:spPr>
                </pic:pic>
              </a:graphicData>
            </a:graphic>
          </wp:inline>
        </w:drawing>
      </w:r>
    </w:p>
    <w:p w14:paraId="3B8C76C9" w14:textId="4AA18BE3" w:rsidR="000A0EEF" w:rsidRPr="00E95826" w:rsidRDefault="000A0EEF" w:rsidP="000A0EEF">
      <w:pPr>
        <w:pStyle w:val="Caption"/>
        <w:rPr>
          <w:rFonts w:asciiTheme="minorBidi" w:hAnsiTheme="minorBidi"/>
          <w:vanish/>
          <w:szCs w:val="24"/>
          <w:specVanish/>
        </w:rPr>
      </w:pPr>
      <w:bookmarkStart w:id="222" w:name="_Toc514111251"/>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14</w:t>
      </w:r>
      <w:r w:rsidR="00287E62" w:rsidRPr="00E95826">
        <w:rPr>
          <w:rFonts w:asciiTheme="minorBidi" w:hAnsiTheme="minorBidi"/>
          <w:noProof/>
          <w:szCs w:val="24"/>
        </w:rPr>
        <w:fldChar w:fldCharType="end"/>
      </w:r>
      <w:r w:rsidRPr="00E95826">
        <w:rPr>
          <w:rFonts w:asciiTheme="minorBidi" w:hAnsiTheme="minorBidi"/>
          <w:szCs w:val="24"/>
        </w:rPr>
        <w:t>: Photomicrographs of expression of FANCA as assessed by immunohistochemistry in normal oral mucosa (A and B) and non-FA OSCC (C and D).</w:t>
      </w:r>
      <w:bookmarkEnd w:id="222"/>
    </w:p>
    <w:p w14:paraId="16B5E3F9" w14:textId="69FC2B97" w:rsidR="000A0EEF" w:rsidRDefault="000A0EEF" w:rsidP="000A0EEF">
      <w:pPr>
        <w:rPr>
          <w:rFonts w:asciiTheme="minorBidi" w:hAnsiTheme="minorBidi"/>
        </w:rPr>
      </w:pPr>
      <w:r w:rsidRPr="00E95826">
        <w:rPr>
          <w:rFonts w:asciiTheme="minorBidi" w:hAnsiTheme="minorBidi"/>
          <w:szCs w:val="24"/>
        </w:rPr>
        <w:t xml:space="preserve"> All cells showed nuclear expression as well as cytoplasmic expression of FANCC.  Scale bar = 100µm</w:t>
      </w:r>
      <w:r w:rsidRPr="00BE203F">
        <w:rPr>
          <w:rFonts w:asciiTheme="minorBidi" w:hAnsiTheme="minorBidi"/>
        </w:rPr>
        <w:t>.</w:t>
      </w:r>
    </w:p>
    <w:p w14:paraId="0A21338C" w14:textId="36C346B8" w:rsidR="00970FCC" w:rsidRDefault="00970FCC" w:rsidP="000A0EEF">
      <w:pPr>
        <w:rPr>
          <w:rFonts w:asciiTheme="minorBidi" w:hAnsiTheme="minorBidi"/>
        </w:rPr>
      </w:pPr>
    </w:p>
    <w:p w14:paraId="7C7CD7E8" w14:textId="5C73E208" w:rsidR="00970FCC" w:rsidRDefault="00970FCC" w:rsidP="000A0EEF">
      <w:pPr>
        <w:rPr>
          <w:rFonts w:asciiTheme="minorBidi" w:hAnsiTheme="minorBidi"/>
        </w:rPr>
      </w:pPr>
    </w:p>
    <w:p w14:paraId="64B32565" w14:textId="47AE8163" w:rsidR="00970FCC" w:rsidRDefault="00970FCC" w:rsidP="000A0EEF">
      <w:pPr>
        <w:rPr>
          <w:rFonts w:asciiTheme="minorBidi" w:hAnsiTheme="minorBidi"/>
        </w:rPr>
      </w:pPr>
    </w:p>
    <w:p w14:paraId="0CA689CF" w14:textId="77777777" w:rsidR="00970FCC" w:rsidRPr="00BE203F" w:rsidRDefault="00970FCC" w:rsidP="000A0EEF">
      <w:pPr>
        <w:rPr>
          <w:rFonts w:asciiTheme="minorBidi" w:hAnsiTheme="minorBidi"/>
        </w:rPr>
      </w:pPr>
    </w:p>
    <w:p w14:paraId="5AF790F6" w14:textId="77777777" w:rsidR="000A0EEF" w:rsidRPr="00BE203F" w:rsidRDefault="000A0EEF" w:rsidP="000A0EEF">
      <w:pPr>
        <w:rPr>
          <w:rFonts w:asciiTheme="minorBidi" w:hAnsiTheme="minorBidi"/>
          <w:b/>
          <w:bCs/>
          <w:sz w:val="28"/>
          <w:szCs w:val="28"/>
        </w:rPr>
      </w:pPr>
      <w:r w:rsidRPr="00BE203F">
        <w:rPr>
          <w:rFonts w:asciiTheme="minorBidi" w:hAnsiTheme="minorBidi"/>
          <w:b/>
          <w:bCs/>
          <w:sz w:val="28"/>
          <w:szCs w:val="28"/>
        </w:rPr>
        <w:t>A                                                            B</w:t>
      </w:r>
    </w:p>
    <w:p w14:paraId="66810E79" w14:textId="77777777" w:rsidR="000A0EEF" w:rsidRPr="00BE203F" w:rsidRDefault="000A0EEF" w:rsidP="000A0EEF">
      <w:pPr>
        <w:rPr>
          <w:rFonts w:asciiTheme="minorBidi" w:hAnsiTheme="minorBidi"/>
        </w:rPr>
      </w:pPr>
      <w:r w:rsidRPr="00BE203F">
        <w:rPr>
          <w:rFonts w:asciiTheme="minorBidi" w:hAnsiTheme="minorBidi"/>
          <w:noProof/>
          <w:lang w:eastAsia="en-GB"/>
        </w:rPr>
        <w:drawing>
          <wp:anchor distT="0" distB="0" distL="114300" distR="114300" simplePos="0" relativeHeight="251929600" behindDoc="0" locked="0" layoutInCell="1" allowOverlap="1" wp14:anchorId="6E169211" wp14:editId="72EE842F">
            <wp:simplePos x="0" y="0"/>
            <wp:positionH relativeFrom="column">
              <wp:posOffset>2705735</wp:posOffset>
            </wp:positionH>
            <wp:positionV relativeFrom="paragraph">
              <wp:posOffset>0</wp:posOffset>
            </wp:positionV>
            <wp:extent cx="2602865" cy="2009140"/>
            <wp:effectExtent l="0" t="0" r="6985" b="0"/>
            <wp:wrapNone/>
            <wp:docPr id="51" name="Picture 51" descr="C:\Users\Dental\Downloads\FANA cancer 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Dental\Downloads\FANA cancer x400.jpg"/>
                    <pic:cNvPicPr>
                      <a:picLocks noChangeAspect="1"/>
                    </pic:cNvPicPr>
                  </pic:nvPicPr>
                  <pic:blipFill>
                    <a:blip r:embed="rId66"/>
                    <a:srcRect/>
                    <a:stretch>
                      <a:fillRect/>
                    </a:stretch>
                  </pic:blipFill>
                  <pic:spPr>
                    <a:xfrm>
                      <a:off x="0" y="0"/>
                      <a:ext cx="2602865" cy="2009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203F">
        <w:rPr>
          <w:rFonts w:asciiTheme="minorBidi" w:hAnsiTheme="minorBidi"/>
          <w:noProof/>
          <w:lang w:eastAsia="en-GB"/>
        </w:rPr>
        <w:drawing>
          <wp:anchor distT="0" distB="0" distL="114300" distR="114300" simplePos="0" relativeHeight="251928576" behindDoc="0" locked="0" layoutInCell="1" allowOverlap="1" wp14:anchorId="435204D2" wp14:editId="3C8FCEF8">
            <wp:simplePos x="0" y="0"/>
            <wp:positionH relativeFrom="column">
              <wp:posOffset>-5080</wp:posOffset>
            </wp:positionH>
            <wp:positionV relativeFrom="paragraph">
              <wp:posOffset>0</wp:posOffset>
            </wp:positionV>
            <wp:extent cx="2641600" cy="2011680"/>
            <wp:effectExtent l="0" t="0" r="6350" b="7620"/>
            <wp:wrapNone/>
            <wp:docPr id="50" name="Picture 50" descr="C:\Users\Dental\Downloads\FANA normal 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Dental\Downloads\FANA normal x400.jpg"/>
                    <pic:cNvPicPr>
                      <a:picLocks noChangeAspect="1"/>
                    </pic:cNvPicPr>
                  </pic:nvPicPr>
                  <pic:blipFill>
                    <a:blip r:embed="rId67"/>
                    <a:srcRect/>
                    <a:stretch>
                      <a:fillRect/>
                    </a:stretch>
                  </pic:blipFill>
                  <pic:spPr>
                    <a:xfrm>
                      <a:off x="0" y="0"/>
                      <a:ext cx="2641600"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152163" w14:textId="77777777" w:rsidR="000A0EEF" w:rsidRPr="00BE203F" w:rsidRDefault="000A0EEF" w:rsidP="000A0EEF">
      <w:pPr>
        <w:rPr>
          <w:rFonts w:asciiTheme="minorBidi" w:hAnsiTheme="minorBidi"/>
        </w:rPr>
      </w:pPr>
    </w:p>
    <w:p w14:paraId="45AE75E2" w14:textId="77777777" w:rsidR="000A0EEF" w:rsidRPr="00BE203F" w:rsidRDefault="000A0EEF" w:rsidP="000A0EEF">
      <w:pPr>
        <w:rPr>
          <w:rFonts w:asciiTheme="minorBidi" w:hAnsiTheme="minorBidi"/>
        </w:rPr>
      </w:pPr>
    </w:p>
    <w:p w14:paraId="50ED2B4E" w14:textId="77777777" w:rsidR="000A0EEF" w:rsidRPr="00BE203F" w:rsidRDefault="000A0EEF" w:rsidP="000A0EEF">
      <w:pPr>
        <w:rPr>
          <w:rFonts w:asciiTheme="minorBidi" w:hAnsiTheme="minorBidi"/>
        </w:rPr>
      </w:pPr>
    </w:p>
    <w:p w14:paraId="35A32C66" w14:textId="77777777" w:rsidR="000A0EEF" w:rsidRPr="00BE203F" w:rsidRDefault="000A0EEF" w:rsidP="000A0EEF">
      <w:pPr>
        <w:rPr>
          <w:rFonts w:asciiTheme="minorBidi" w:hAnsiTheme="minorBidi"/>
        </w:rPr>
      </w:pPr>
    </w:p>
    <w:p w14:paraId="04A65BE6" w14:textId="7EAE84D5" w:rsidR="00746547" w:rsidRPr="00746547" w:rsidRDefault="000A0EEF" w:rsidP="00746547">
      <w:pPr>
        <w:pStyle w:val="Caption"/>
        <w:rPr>
          <w:rFonts w:asciiTheme="minorBidi" w:hAnsiTheme="minorBidi"/>
          <w:vanish/>
          <w:szCs w:val="24"/>
          <w:specVanish/>
        </w:rPr>
      </w:pPr>
      <w:bookmarkStart w:id="223" w:name="_Toc514111252"/>
      <w:r w:rsidRPr="00746547">
        <w:rPr>
          <w:rFonts w:asciiTheme="minorBidi" w:hAnsiTheme="minorBidi"/>
          <w:szCs w:val="24"/>
        </w:rPr>
        <w:t xml:space="preserve">Figure </w:t>
      </w:r>
      <w:r w:rsidRPr="00746547">
        <w:rPr>
          <w:rFonts w:asciiTheme="minorBidi" w:hAnsiTheme="minorBidi"/>
          <w:szCs w:val="24"/>
        </w:rPr>
        <w:fldChar w:fldCharType="begin"/>
      </w:r>
      <w:r w:rsidRPr="00746547">
        <w:rPr>
          <w:rFonts w:asciiTheme="minorBidi" w:hAnsiTheme="minorBidi"/>
          <w:szCs w:val="24"/>
        </w:rPr>
        <w:instrText xml:space="preserve"> STYLEREF 1 \s </w:instrText>
      </w:r>
      <w:r w:rsidRPr="00746547">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Pr="00746547">
        <w:rPr>
          <w:rFonts w:asciiTheme="minorBidi" w:hAnsiTheme="minorBidi"/>
          <w:noProof/>
          <w:szCs w:val="24"/>
        </w:rPr>
        <w:fldChar w:fldCharType="end"/>
      </w:r>
      <w:r w:rsidRPr="00746547">
        <w:rPr>
          <w:rFonts w:asciiTheme="minorBidi" w:hAnsiTheme="minorBidi"/>
          <w:szCs w:val="24"/>
        </w:rPr>
        <w:t>.</w:t>
      </w:r>
      <w:r w:rsidRPr="00746547">
        <w:rPr>
          <w:rFonts w:asciiTheme="minorBidi" w:hAnsiTheme="minorBidi"/>
          <w:szCs w:val="24"/>
        </w:rPr>
        <w:fldChar w:fldCharType="begin"/>
      </w:r>
      <w:r w:rsidRPr="00746547">
        <w:rPr>
          <w:rFonts w:asciiTheme="minorBidi" w:hAnsiTheme="minorBidi"/>
          <w:szCs w:val="24"/>
        </w:rPr>
        <w:instrText xml:space="preserve"> SEQ Figure \* ARABIC \s 1 </w:instrText>
      </w:r>
      <w:r w:rsidRPr="00746547">
        <w:rPr>
          <w:rFonts w:asciiTheme="minorBidi" w:hAnsiTheme="minorBidi"/>
          <w:szCs w:val="24"/>
        </w:rPr>
        <w:fldChar w:fldCharType="separate"/>
      </w:r>
      <w:r w:rsidR="00746547">
        <w:rPr>
          <w:rFonts w:asciiTheme="minorBidi" w:hAnsiTheme="minorBidi"/>
          <w:noProof/>
          <w:szCs w:val="24"/>
        </w:rPr>
        <w:t>15</w:t>
      </w:r>
      <w:r w:rsidRPr="00746547">
        <w:rPr>
          <w:rFonts w:asciiTheme="minorBidi" w:hAnsiTheme="minorBidi"/>
          <w:noProof/>
          <w:szCs w:val="24"/>
        </w:rPr>
        <w:fldChar w:fldCharType="end"/>
      </w:r>
      <w:r w:rsidRPr="00746547">
        <w:rPr>
          <w:rFonts w:asciiTheme="minorBidi" w:hAnsiTheme="minorBidi"/>
          <w:szCs w:val="24"/>
        </w:rPr>
        <w:t>: Strong nuclear and cytoplasmic FANCA expression in OSCC cells (A) compared to normal cells (B).</w:t>
      </w:r>
      <w:bookmarkEnd w:id="223"/>
      <w:r w:rsidR="00746547" w:rsidRPr="00746547">
        <w:rPr>
          <w:rFonts w:asciiTheme="minorBidi" w:hAnsiTheme="minorBidi"/>
          <w:vanish/>
          <w:szCs w:val="24"/>
          <w:specVanish/>
        </w:rPr>
        <w:t xml:space="preserve"> </w:t>
      </w:r>
    </w:p>
    <w:p w14:paraId="4FEB0F75" w14:textId="19878BFD" w:rsidR="000A0EEF" w:rsidRPr="00E95826" w:rsidRDefault="000A0EEF" w:rsidP="000A0EEF">
      <w:pPr>
        <w:rPr>
          <w:rFonts w:asciiTheme="minorBidi" w:hAnsiTheme="minorBidi"/>
          <w:szCs w:val="24"/>
        </w:rPr>
      </w:pPr>
      <w:r w:rsidRPr="00E95826">
        <w:rPr>
          <w:rFonts w:asciiTheme="minorBidi" w:hAnsiTheme="minorBidi"/>
          <w:szCs w:val="24"/>
        </w:rPr>
        <w:t xml:space="preserve"> All cells showed nuclear expression as well as cytoplasmic expression of FANCC.  Scale bar = 50µm.</w:t>
      </w:r>
    </w:p>
    <w:p w14:paraId="07BCE382" w14:textId="77777777" w:rsidR="000A0EEF" w:rsidRPr="00BE203F" w:rsidRDefault="000A0EEF" w:rsidP="000A0EEF">
      <w:pPr>
        <w:pStyle w:val="Caption"/>
        <w:rPr>
          <w:rFonts w:asciiTheme="minorBidi" w:hAnsiTheme="minorBidi"/>
        </w:rPr>
      </w:pPr>
    </w:p>
    <w:p w14:paraId="7470AA32" w14:textId="7777777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rPr>
        <w:br w:type="page"/>
      </w:r>
    </w:p>
    <w:p w14:paraId="213E344E" w14:textId="77777777" w:rsidR="000A0EEF" w:rsidRPr="00BE203F" w:rsidRDefault="000A0EEF" w:rsidP="000A0EEF">
      <w:pPr>
        <w:spacing w:before="0" w:after="200" w:line="276" w:lineRule="auto"/>
        <w:ind w:left="0"/>
        <w:rPr>
          <w:rFonts w:asciiTheme="minorBidi" w:hAnsiTheme="minorBidi"/>
        </w:rPr>
      </w:pPr>
    </w:p>
    <w:p w14:paraId="6A695CCA" w14:textId="77777777" w:rsidR="000A0EEF" w:rsidRPr="00BE203F" w:rsidRDefault="000A0EEF" w:rsidP="000A0EEF">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1925504" behindDoc="0" locked="0" layoutInCell="1" allowOverlap="1" wp14:anchorId="7403E266" wp14:editId="541148E2">
                <wp:simplePos x="0" y="0"/>
                <wp:positionH relativeFrom="column">
                  <wp:posOffset>-137589</wp:posOffset>
                </wp:positionH>
                <wp:positionV relativeFrom="paragraph">
                  <wp:posOffset>-288837</wp:posOffset>
                </wp:positionV>
                <wp:extent cx="4752975" cy="3059430"/>
                <wp:effectExtent l="0" t="0" r="0" b="0"/>
                <wp:wrapNone/>
                <wp:docPr id="2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3059430"/>
                        </a:xfrm>
                        <a:prstGeom prst="rect">
                          <a:avLst/>
                        </a:prstGeom>
                        <a:noFill/>
                        <a:ln w="9525">
                          <a:noFill/>
                          <a:miter lim="800000"/>
                          <a:headEnd/>
                          <a:tailEnd/>
                        </a:ln>
                      </wps:spPr>
                      <wps:txbx>
                        <w:txbxContent>
                          <w:p w14:paraId="5EC021A9" w14:textId="77777777" w:rsidR="00836DD6" w:rsidRDefault="00836DD6" w:rsidP="000A0EEF">
                            <w:pPr>
                              <w:rPr>
                                <w:b/>
                                <w:bCs/>
                                <w:sz w:val="28"/>
                                <w:szCs w:val="28"/>
                              </w:rPr>
                            </w:pPr>
                            <w:r>
                              <w:rPr>
                                <w:b/>
                                <w:bCs/>
                                <w:sz w:val="28"/>
                                <w:szCs w:val="28"/>
                              </w:rPr>
                              <w:t xml:space="preserve">                                </w:t>
                            </w:r>
                            <w:r w:rsidRPr="00BB74AF">
                              <w:rPr>
                                <w:b/>
                                <w:bCs/>
                                <w:sz w:val="28"/>
                                <w:szCs w:val="28"/>
                              </w:rPr>
                              <w:t>FC1</w:t>
                            </w:r>
                          </w:p>
                          <w:p w14:paraId="0BD8284A" w14:textId="77777777" w:rsidR="00836DD6" w:rsidRPr="00BB74AF" w:rsidRDefault="00836DD6" w:rsidP="000A0EEF">
                            <w:pPr>
                              <w:rPr>
                                <w:b/>
                                <w:bCs/>
                                <w:sz w:val="28"/>
                                <w:szCs w:val="28"/>
                              </w:rPr>
                            </w:pPr>
                          </w:p>
                          <w:p w14:paraId="7E8E54D4" w14:textId="77777777" w:rsidR="00836DD6" w:rsidRPr="00BB74AF" w:rsidRDefault="00836DD6" w:rsidP="00970FCC">
                            <w:pPr>
                              <w:spacing w:line="240" w:lineRule="auto"/>
                              <w:rPr>
                                <w:b/>
                                <w:bCs/>
                                <w:sz w:val="28"/>
                                <w:szCs w:val="28"/>
                              </w:rPr>
                            </w:pPr>
                          </w:p>
                          <w:p w14:paraId="355940D4" w14:textId="6C0191AE" w:rsidR="00836DD6" w:rsidRDefault="00836DD6" w:rsidP="00970FCC">
                            <w:pPr>
                              <w:spacing w:line="240" w:lineRule="auto"/>
                              <w:rPr>
                                <w:b/>
                                <w:bCs/>
                                <w:sz w:val="28"/>
                                <w:szCs w:val="28"/>
                              </w:rPr>
                            </w:pPr>
                          </w:p>
                          <w:p w14:paraId="133EA4FE" w14:textId="77777777" w:rsidR="00836DD6" w:rsidRPr="00BB74AF" w:rsidRDefault="00836DD6" w:rsidP="000A0EEF">
                            <w:pPr>
                              <w:rPr>
                                <w:b/>
                                <w:bCs/>
                                <w:sz w:val="28"/>
                                <w:szCs w:val="28"/>
                              </w:rPr>
                            </w:pPr>
                          </w:p>
                          <w:p w14:paraId="3C18C993" w14:textId="77777777" w:rsidR="00836DD6" w:rsidRPr="00BB74AF" w:rsidRDefault="00836DD6" w:rsidP="000A0EEF">
                            <w:pPr>
                              <w:rPr>
                                <w:b/>
                                <w:bCs/>
                                <w:sz w:val="28"/>
                                <w:szCs w:val="28"/>
                              </w:rPr>
                            </w:pPr>
                            <w:r w:rsidRPr="00BB74AF">
                              <w:rPr>
                                <w:b/>
                                <w:bCs/>
                                <w:sz w:val="28"/>
                                <w:szCs w:val="28"/>
                              </w:rPr>
                              <w:t>FC2</w:t>
                            </w:r>
                            <w:r>
                              <w:rPr>
                                <w:b/>
                                <w:bCs/>
                                <w:sz w:val="28"/>
                                <w:szCs w:val="28"/>
                              </w:rPr>
                              <w:t xml:space="preserve">                                          </w:t>
                            </w:r>
                            <w:r w:rsidRPr="00BB74AF">
                              <w:rPr>
                                <w:b/>
                                <w:bCs/>
                                <w:sz w:val="28"/>
                                <w:szCs w:val="28"/>
                              </w:rPr>
                              <w:t xml:space="preserve">          FC3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03E266" id="_x0000_s1079" type="#_x0000_t202" style="position:absolute;left:0;text-align:left;margin-left:-10.85pt;margin-top:-22.75pt;width:374.25pt;height:240.9pt;z-index:25192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" filled="f" stroked="f">
                <v:textbox style="mso-fit-shape-to-text:t">
                  <w:txbxContent>
                    <w:p w14:paraId="5EC021A9" w14:textId="77777777" w:rsidR="00836DD6" w:rsidRDefault="00836DD6" w:rsidP="000A0EEF">
                      <w:pPr>
                        <w:rPr>
                          <w:b/>
                          <w:bCs/>
                          <w:sz w:val="28"/>
                          <w:szCs w:val="28"/>
                        </w:rPr>
                      </w:pPr>
                      <w:r>
                        <w:rPr>
                          <w:b/>
                          <w:bCs/>
                          <w:sz w:val="28"/>
                          <w:szCs w:val="28"/>
                        </w:rPr>
                        <w:t xml:space="preserve">                                </w:t>
                      </w:r>
                      <w:r w:rsidRPr="00BB74AF">
                        <w:rPr>
                          <w:b/>
                          <w:bCs/>
                          <w:sz w:val="28"/>
                          <w:szCs w:val="28"/>
                        </w:rPr>
                        <w:t>FC1</w:t>
                      </w:r>
                    </w:p>
                    <w:p w14:paraId="0BD8284A" w14:textId="77777777" w:rsidR="00836DD6" w:rsidRPr="00BB74AF" w:rsidRDefault="00836DD6" w:rsidP="000A0EEF">
                      <w:pPr>
                        <w:rPr>
                          <w:b/>
                          <w:bCs/>
                          <w:sz w:val="28"/>
                          <w:szCs w:val="28"/>
                        </w:rPr>
                      </w:pPr>
                    </w:p>
                    <w:p w14:paraId="7E8E54D4" w14:textId="77777777" w:rsidR="00836DD6" w:rsidRPr="00BB74AF" w:rsidRDefault="00836DD6" w:rsidP="00970FCC">
                      <w:pPr>
                        <w:spacing w:line="240" w:lineRule="auto"/>
                        <w:rPr>
                          <w:b/>
                          <w:bCs/>
                          <w:sz w:val="28"/>
                          <w:szCs w:val="28"/>
                        </w:rPr>
                      </w:pPr>
                    </w:p>
                    <w:p w14:paraId="355940D4" w14:textId="6C0191AE" w:rsidR="00836DD6" w:rsidRDefault="00836DD6" w:rsidP="00970FCC">
                      <w:pPr>
                        <w:spacing w:line="240" w:lineRule="auto"/>
                        <w:rPr>
                          <w:b/>
                          <w:bCs/>
                          <w:sz w:val="28"/>
                          <w:szCs w:val="28"/>
                        </w:rPr>
                      </w:pPr>
                    </w:p>
                    <w:p w14:paraId="133EA4FE" w14:textId="77777777" w:rsidR="00836DD6" w:rsidRPr="00BB74AF" w:rsidRDefault="00836DD6" w:rsidP="000A0EEF">
                      <w:pPr>
                        <w:rPr>
                          <w:b/>
                          <w:bCs/>
                          <w:sz w:val="28"/>
                          <w:szCs w:val="28"/>
                        </w:rPr>
                      </w:pPr>
                    </w:p>
                    <w:p w14:paraId="3C18C993" w14:textId="77777777" w:rsidR="00836DD6" w:rsidRPr="00BB74AF" w:rsidRDefault="00836DD6" w:rsidP="000A0EEF">
                      <w:pPr>
                        <w:rPr>
                          <w:b/>
                          <w:bCs/>
                          <w:sz w:val="28"/>
                          <w:szCs w:val="28"/>
                        </w:rPr>
                      </w:pPr>
                      <w:r w:rsidRPr="00BB74AF">
                        <w:rPr>
                          <w:b/>
                          <w:bCs/>
                          <w:sz w:val="28"/>
                          <w:szCs w:val="28"/>
                        </w:rPr>
                        <w:t>FC2</w:t>
                      </w:r>
                      <w:r>
                        <w:rPr>
                          <w:b/>
                          <w:bCs/>
                          <w:sz w:val="28"/>
                          <w:szCs w:val="28"/>
                        </w:rPr>
                        <w:t xml:space="preserve">                                          </w:t>
                      </w:r>
                      <w:r w:rsidRPr="00BB74AF">
                        <w:rPr>
                          <w:b/>
                          <w:bCs/>
                          <w:sz w:val="28"/>
                          <w:szCs w:val="28"/>
                        </w:rPr>
                        <w:t xml:space="preserve">          FC3</w:t>
                      </w:r>
                    </w:p>
                  </w:txbxContent>
                </v:textbox>
              </v:shape>
            </w:pict>
          </mc:Fallback>
        </mc:AlternateContent>
      </w:r>
    </w:p>
    <w:p w14:paraId="6719A405" w14:textId="77777777" w:rsidR="000A0EEF" w:rsidRPr="00BE203F" w:rsidRDefault="000A0EEF" w:rsidP="000A0EEF">
      <w:pPr>
        <w:rPr>
          <w:rFonts w:asciiTheme="minorBidi" w:hAnsiTheme="minorBidi"/>
        </w:rPr>
      </w:pPr>
      <w:r w:rsidRPr="00BE203F">
        <w:rPr>
          <w:rFonts w:asciiTheme="minorBidi" w:hAnsiTheme="minorBidi"/>
          <w:noProof/>
          <w:lang w:eastAsia="en-GB"/>
        </w:rPr>
        <w:drawing>
          <wp:inline distT="0" distB="0" distL="0" distR="0" wp14:anchorId="3625DA3F" wp14:editId="65327C0D">
            <wp:extent cx="5263117" cy="3391877"/>
            <wp:effectExtent l="0" t="0" r="0"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5287" cy="3393275"/>
                    </a:xfrm>
                    <a:prstGeom prst="rect">
                      <a:avLst/>
                    </a:prstGeom>
                    <a:noFill/>
                  </pic:spPr>
                </pic:pic>
              </a:graphicData>
            </a:graphic>
          </wp:inline>
        </w:drawing>
      </w:r>
    </w:p>
    <w:p w14:paraId="5DB65092" w14:textId="554B5A51" w:rsidR="000A0EEF" w:rsidRPr="00E95826" w:rsidRDefault="000A0EEF" w:rsidP="000A0EEF">
      <w:pPr>
        <w:pStyle w:val="Caption"/>
        <w:rPr>
          <w:rFonts w:asciiTheme="minorBidi" w:hAnsiTheme="minorBidi"/>
          <w:vanish/>
          <w:szCs w:val="24"/>
          <w:specVanish/>
        </w:rPr>
      </w:pPr>
      <w:bookmarkStart w:id="224" w:name="_Toc514111253"/>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16</w:t>
      </w:r>
      <w:r w:rsidR="00287E62" w:rsidRPr="00E95826">
        <w:rPr>
          <w:rFonts w:asciiTheme="minorBidi" w:hAnsiTheme="minorBidi"/>
          <w:noProof/>
          <w:szCs w:val="24"/>
        </w:rPr>
        <w:fldChar w:fldCharType="end"/>
      </w:r>
      <w:r w:rsidRPr="00E95826">
        <w:rPr>
          <w:rFonts w:asciiTheme="minorBidi" w:hAnsiTheme="minorBidi"/>
          <w:szCs w:val="24"/>
        </w:rPr>
        <w:t>: Photomicrographs of expression of FANCA as assessed by immunohistochemistry in 3 cases of FA-OSCC.</w:t>
      </w:r>
      <w:bookmarkEnd w:id="224"/>
    </w:p>
    <w:p w14:paraId="363DDB70" w14:textId="77777777" w:rsidR="000A0EEF" w:rsidRPr="00BE203F" w:rsidRDefault="000A0EEF" w:rsidP="000A0EEF">
      <w:pPr>
        <w:rPr>
          <w:rFonts w:asciiTheme="minorBidi" w:hAnsiTheme="minorBidi"/>
        </w:rPr>
      </w:pPr>
      <w:r w:rsidRPr="00E95826">
        <w:rPr>
          <w:rFonts w:asciiTheme="minorBidi" w:hAnsiTheme="minorBidi"/>
          <w:szCs w:val="24"/>
        </w:rPr>
        <w:t xml:space="preserve"> In all 3 cases, the cytoplasmic and nuclear staining pattern seen in normal tissues is maintained. Scale bar = 200µm</w:t>
      </w:r>
      <w:r w:rsidRPr="00BE203F">
        <w:rPr>
          <w:rFonts w:asciiTheme="minorBidi" w:hAnsiTheme="minorBidi"/>
        </w:rPr>
        <w:t xml:space="preserve">. </w:t>
      </w:r>
    </w:p>
    <w:p w14:paraId="7E182ED3" w14:textId="77777777" w:rsidR="000A0EEF" w:rsidRPr="00BE203F" w:rsidRDefault="000A0EEF" w:rsidP="000A0EEF">
      <w:pPr>
        <w:rPr>
          <w:rFonts w:asciiTheme="minorBidi" w:hAnsiTheme="minorBidi"/>
        </w:rPr>
      </w:pPr>
    </w:p>
    <w:p w14:paraId="00C95E60" w14:textId="77777777" w:rsidR="000A0EEF" w:rsidRPr="00BE203F" w:rsidRDefault="000A0EEF" w:rsidP="000A0EEF">
      <w:pPr>
        <w:rPr>
          <w:rFonts w:asciiTheme="minorBidi" w:hAnsiTheme="minorBidi"/>
        </w:rPr>
      </w:pPr>
      <w:r w:rsidRPr="00BE203F">
        <w:rPr>
          <w:rFonts w:asciiTheme="minorBidi" w:hAnsiTheme="minorBidi"/>
        </w:rPr>
        <w:br w:type="page"/>
      </w:r>
    </w:p>
    <w:p w14:paraId="483636F5" w14:textId="77777777" w:rsidR="000A0EEF" w:rsidRPr="00BE203F" w:rsidRDefault="000A0EEF" w:rsidP="000A0EEF">
      <w:pPr>
        <w:jc w:val="center"/>
        <w:rPr>
          <w:rFonts w:asciiTheme="minorBidi" w:hAnsiTheme="minorBidi"/>
        </w:rPr>
      </w:pPr>
      <w:r w:rsidRPr="00BE203F">
        <w:rPr>
          <w:rFonts w:asciiTheme="minorBidi" w:hAnsiTheme="minorBidi"/>
          <w:noProof/>
          <w:lang w:eastAsia="en-GB"/>
        </w:rPr>
        <w:lastRenderedPageBreak/>
        <mc:AlternateContent>
          <mc:Choice Requires="wps">
            <w:drawing>
              <wp:anchor distT="45720" distB="45720" distL="114300" distR="114300" simplePos="0" relativeHeight="251938816" behindDoc="0" locked="0" layoutInCell="1" allowOverlap="1" wp14:anchorId="5CCDDE68" wp14:editId="60DA13E5">
                <wp:simplePos x="0" y="0"/>
                <wp:positionH relativeFrom="column">
                  <wp:posOffset>3016567</wp:posOffset>
                </wp:positionH>
                <wp:positionV relativeFrom="paragraph">
                  <wp:posOffset>2081213</wp:posOffset>
                </wp:positionV>
                <wp:extent cx="1162685" cy="533400"/>
                <wp:effectExtent l="200343" t="0" r="294957" b="0"/>
                <wp:wrapNone/>
                <wp:docPr id="15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77654">
                          <a:off x="0" y="0"/>
                          <a:ext cx="1162685" cy="533400"/>
                        </a:xfrm>
                        <a:prstGeom prst="rect">
                          <a:avLst/>
                        </a:prstGeom>
                        <a:noFill/>
                        <a:ln w="9525">
                          <a:noFill/>
                          <a:miter lim="800000"/>
                          <a:headEnd/>
                          <a:tailEnd/>
                        </a:ln>
                      </wps:spPr>
                      <wps:txbx>
                        <w:txbxContent>
                          <w:p w14:paraId="1DF9EDF6" w14:textId="77777777" w:rsidR="00836DD6" w:rsidRPr="009B1A57" w:rsidRDefault="00836DD6" w:rsidP="000A0EEF">
                            <w:pPr>
                              <w:rPr>
                                <w:b/>
                                <w:bCs/>
                                <w:sz w:val="20"/>
                                <w:szCs w:val="20"/>
                              </w:rPr>
                            </w:pPr>
                            <w:r w:rsidRPr="009B1A57">
                              <w:rPr>
                                <w:b/>
                                <w:bCs/>
                                <w:sz w:val="20"/>
                                <w:szCs w:val="20"/>
                              </w:rPr>
                              <w:t>FA-OSCC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DDE68" id="_x0000_s1080" type="#_x0000_t202" style="position:absolute;left:0;text-align:left;margin-left:237.5pt;margin-top:163.9pt;width:91.55pt;height:42pt;rotation:-2973528fd;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" filled="f" stroked="f">
                <v:textbox>
                  <w:txbxContent>
                    <w:p w14:paraId="1DF9EDF6" w14:textId="77777777" w:rsidR="00836DD6" w:rsidRPr="009B1A57" w:rsidRDefault="00836DD6" w:rsidP="000A0EEF">
                      <w:pPr>
                        <w:rPr>
                          <w:b/>
                          <w:bCs/>
                          <w:sz w:val="20"/>
                          <w:szCs w:val="20"/>
                        </w:rPr>
                      </w:pPr>
                      <w:r w:rsidRPr="009B1A57">
                        <w:rPr>
                          <w:b/>
                          <w:bCs/>
                          <w:sz w:val="20"/>
                          <w:szCs w:val="20"/>
                        </w:rPr>
                        <w:t>FA-OSCC</w:t>
                      </w:r>
                    </w:p>
                  </w:txbxContent>
                </v:textbox>
              </v:shape>
            </w:pict>
          </mc:Fallback>
        </mc:AlternateContent>
      </w:r>
      <w:r w:rsidRPr="00BE203F">
        <w:rPr>
          <w:rFonts w:asciiTheme="minorBidi" w:hAnsiTheme="minorBidi"/>
          <w:noProof/>
          <w:lang w:eastAsia="en-GB"/>
        </w:rPr>
        <mc:AlternateContent>
          <mc:Choice Requires="wps">
            <w:drawing>
              <wp:anchor distT="45720" distB="45720" distL="114300" distR="114300" simplePos="0" relativeHeight="251937792" behindDoc="0" locked="0" layoutInCell="1" allowOverlap="1" wp14:anchorId="293A2969" wp14:editId="3753663B">
                <wp:simplePos x="0" y="0"/>
                <wp:positionH relativeFrom="column">
                  <wp:posOffset>2324099</wp:posOffset>
                </wp:positionH>
                <wp:positionV relativeFrom="paragraph">
                  <wp:posOffset>2105448</wp:posOffset>
                </wp:positionV>
                <wp:extent cx="889000" cy="533400"/>
                <wp:effectExtent l="177800" t="0" r="20320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77654">
                          <a:off x="0" y="0"/>
                          <a:ext cx="889000" cy="533400"/>
                        </a:xfrm>
                        <a:prstGeom prst="rect">
                          <a:avLst/>
                        </a:prstGeom>
                        <a:noFill/>
                        <a:ln w="9525">
                          <a:noFill/>
                          <a:miter lim="800000"/>
                          <a:headEnd/>
                          <a:tailEnd/>
                        </a:ln>
                      </wps:spPr>
                      <wps:txbx>
                        <w:txbxContent>
                          <w:p w14:paraId="182ABCE1" w14:textId="77777777" w:rsidR="00836DD6" w:rsidRPr="009B1A57" w:rsidRDefault="00836DD6" w:rsidP="000A0EEF">
                            <w:pPr>
                              <w:rPr>
                                <w:b/>
                                <w:bCs/>
                                <w:sz w:val="20"/>
                                <w:szCs w:val="20"/>
                              </w:rPr>
                            </w:pPr>
                            <w:r w:rsidRPr="009B1A57">
                              <w:rPr>
                                <w:b/>
                                <w:bCs/>
                                <w:sz w:val="20"/>
                                <w:szCs w:val="20"/>
                              </w:rPr>
                              <w:t>OSCC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A2969" id="_x0000_s1081" type="#_x0000_t202" style="position:absolute;left:0;text-align:left;margin-left:183pt;margin-top:165.8pt;width:70pt;height:42pt;rotation:-2973528fd;z-index:25193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" filled="f" stroked="f">
                <v:textbox>
                  <w:txbxContent>
                    <w:p w14:paraId="182ABCE1" w14:textId="77777777" w:rsidR="00836DD6" w:rsidRPr="009B1A57" w:rsidRDefault="00836DD6" w:rsidP="000A0EEF">
                      <w:pPr>
                        <w:rPr>
                          <w:b/>
                          <w:bCs/>
                          <w:sz w:val="20"/>
                          <w:szCs w:val="20"/>
                        </w:rPr>
                      </w:pPr>
                      <w:r w:rsidRPr="009B1A57">
                        <w:rPr>
                          <w:b/>
                          <w:bCs/>
                          <w:sz w:val="20"/>
                          <w:szCs w:val="20"/>
                        </w:rPr>
                        <w:t>OSCC</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36768" behindDoc="0" locked="0" layoutInCell="1" allowOverlap="1" wp14:anchorId="1585AB0B" wp14:editId="43FF9505">
                <wp:simplePos x="0" y="0"/>
                <wp:positionH relativeFrom="column">
                  <wp:posOffset>3272858</wp:posOffset>
                </wp:positionH>
                <wp:positionV relativeFrom="paragraph">
                  <wp:posOffset>2300799</wp:posOffset>
                </wp:positionV>
                <wp:extent cx="616090" cy="338455"/>
                <wp:effectExtent l="176847" t="70803" r="170498" b="56197"/>
                <wp:wrapNone/>
                <wp:docPr id="210" name="Rectangle 210"/>
                <wp:cNvGraphicFramePr/>
                <a:graphic xmlns:a="http://schemas.openxmlformats.org/drawingml/2006/main">
                  <a:graphicData uri="http://schemas.microsoft.com/office/word/2010/wordprocessingShape">
                    <wps:wsp>
                      <wps:cNvSpPr/>
                      <wps:spPr>
                        <a:xfrm rot="18374044">
                          <a:off x="0" y="0"/>
                          <a:ext cx="616090" cy="3384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B8EB68" id="Rectangle 210" o:spid="_x0000_s1026" style="position:absolute;margin-left:257.7pt;margin-top:181.15pt;width:48.5pt;height:26.65pt;rotation:-3523604fd;z-index:25193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1935744" behindDoc="0" locked="0" layoutInCell="1" allowOverlap="1" wp14:anchorId="3F04BA5B" wp14:editId="336E1139">
                <wp:simplePos x="0" y="0"/>
                <wp:positionH relativeFrom="column">
                  <wp:posOffset>2591182</wp:posOffset>
                </wp:positionH>
                <wp:positionV relativeFrom="paragraph">
                  <wp:posOffset>2259843</wp:posOffset>
                </wp:positionV>
                <wp:extent cx="472551" cy="338455"/>
                <wp:effectExtent l="124142" t="85408" r="127953" b="70802"/>
                <wp:wrapNone/>
                <wp:docPr id="209" name="Rectangle 209"/>
                <wp:cNvGraphicFramePr/>
                <a:graphic xmlns:a="http://schemas.openxmlformats.org/drawingml/2006/main">
                  <a:graphicData uri="http://schemas.microsoft.com/office/word/2010/wordprocessingShape">
                    <wps:wsp>
                      <wps:cNvSpPr/>
                      <wps:spPr>
                        <a:xfrm rot="18374044">
                          <a:off x="0" y="0"/>
                          <a:ext cx="472551" cy="3384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D06BEF" id="Rectangle 209" o:spid="_x0000_s1026" style="position:absolute;margin-left:204.05pt;margin-top:177.95pt;width:37.2pt;height:26.65pt;rotation:-3523604fd;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1914240" behindDoc="0" locked="0" layoutInCell="1" allowOverlap="1" wp14:anchorId="20977B38" wp14:editId="6E5EE011">
                <wp:simplePos x="0" y="0"/>
                <wp:positionH relativeFrom="column">
                  <wp:posOffset>2938145</wp:posOffset>
                </wp:positionH>
                <wp:positionV relativeFrom="paragraph">
                  <wp:posOffset>-262890</wp:posOffset>
                </wp:positionV>
                <wp:extent cx="571500" cy="755650"/>
                <wp:effectExtent l="0" t="0" r="0" b="0"/>
                <wp:wrapNone/>
                <wp:docPr id="2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755650"/>
                        </a:xfrm>
                        <a:prstGeom prst="rect">
                          <a:avLst/>
                        </a:prstGeom>
                        <a:noFill/>
                        <a:ln w="9525">
                          <a:noFill/>
                          <a:miter lim="800000"/>
                          <a:headEnd/>
                          <a:tailEnd/>
                        </a:ln>
                      </wps:spPr>
                      <wps:txbx>
                        <w:txbxContent>
                          <w:p w14:paraId="3A9CB44B" w14:textId="77777777" w:rsidR="00836DD6" w:rsidRDefault="00836DD6" w:rsidP="000A0EEF">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977B38" id="_x0000_s1082" type="#_x0000_t202" style="position:absolute;left:0;text-align:left;margin-left:231.35pt;margin-top:-20.7pt;width:45pt;height:59.5pt;z-index:251914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" filled="f" stroked="f">
                <v:textbox style="mso-fit-shape-to-text:t">
                  <w:txbxContent>
                    <w:p w14:paraId="3A9CB44B" w14:textId="77777777" w:rsidR="00836DD6" w:rsidRDefault="00836DD6" w:rsidP="000A0EEF">
                      <w:r>
                        <w: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13216" behindDoc="0" locked="0" layoutInCell="1" allowOverlap="1" wp14:anchorId="48C6EC61" wp14:editId="126716FD">
                <wp:simplePos x="0" y="0"/>
                <wp:positionH relativeFrom="column">
                  <wp:posOffset>3083982</wp:posOffset>
                </wp:positionH>
                <wp:positionV relativeFrom="paragraph">
                  <wp:posOffset>-687809</wp:posOffset>
                </wp:positionV>
                <wp:extent cx="97263" cy="1633961"/>
                <wp:effectExtent l="0" t="6350" r="10795" b="10795"/>
                <wp:wrapNone/>
                <wp:docPr id="2133" name="Left Bracket 2133"/>
                <wp:cNvGraphicFramePr/>
                <a:graphic xmlns:a="http://schemas.openxmlformats.org/drawingml/2006/main">
                  <a:graphicData uri="http://schemas.microsoft.com/office/word/2010/wordprocessingShape">
                    <wps:wsp>
                      <wps:cNvSpPr/>
                      <wps:spPr>
                        <a:xfrm rot="5400000">
                          <a:off x="0" y="0"/>
                          <a:ext cx="97263" cy="1633961"/>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F8606" id="Left Bracket 2133" o:spid="_x0000_s1026" type="#_x0000_t85" style="position:absolute;margin-left:242.85pt;margin-top:-54.15pt;width:7.65pt;height:128.65pt;rotation:90;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" adj="107" strokecolor="black [3040]"/>
            </w:pict>
          </mc:Fallback>
        </mc:AlternateContent>
      </w:r>
      <w:r w:rsidRPr="00BE203F">
        <w:rPr>
          <w:rFonts w:asciiTheme="minorBidi" w:hAnsiTheme="minorBidi"/>
          <w:noProof/>
          <w:lang w:eastAsia="en-GB"/>
        </w:rPr>
        <w:drawing>
          <wp:inline distT="0" distB="0" distL="0" distR="0" wp14:anchorId="17E9A1E8" wp14:editId="78F50B62">
            <wp:extent cx="3493135" cy="3035935"/>
            <wp:effectExtent l="0" t="0" r="0" b="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93135" cy="3035935"/>
                    </a:xfrm>
                    <a:prstGeom prst="rect">
                      <a:avLst/>
                    </a:prstGeom>
                    <a:noFill/>
                  </pic:spPr>
                </pic:pic>
              </a:graphicData>
            </a:graphic>
          </wp:inline>
        </w:drawing>
      </w:r>
    </w:p>
    <w:p w14:paraId="62E723AE" w14:textId="6F460A1A" w:rsidR="000A0EEF" w:rsidRPr="00E95826" w:rsidRDefault="000A0EEF" w:rsidP="000A0EEF">
      <w:pPr>
        <w:pStyle w:val="Caption"/>
        <w:rPr>
          <w:rFonts w:asciiTheme="minorBidi" w:hAnsiTheme="minorBidi"/>
          <w:vanish/>
          <w:szCs w:val="24"/>
          <w:specVanish/>
        </w:rPr>
      </w:pPr>
      <w:bookmarkStart w:id="225" w:name="_Toc514111254"/>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17</w:t>
      </w:r>
      <w:r w:rsidR="00287E62" w:rsidRPr="00E95826">
        <w:rPr>
          <w:rFonts w:asciiTheme="minorBidi" w:hAnsiTheme="minorBidi"/>
          <w:noProof/>
          <w:szCs w:val="24"/>
        </w:rPr>
        <w:fldChar w:fldCharType="end"/>
      </w:r>
      <w:r w:rsidRPr="00E95826">
        <w:rPr>
          <w:rFonts w:asciiTheme="minorBidi" w:hAnsiTheme="minorBidi"/>
          <w:szCs w:val="24"/>
        </w:rPr>
        <w:t>: Percentage of cells expressing FANCA in normal oral mucosa (n=10), OSCC (n=11) and FA-OSCC (n=3).</w:t>
      </w:r>
      <w:bookmarkEnd w:id="225"/>
    </w:p>
    <w:p w14:paraId="5850A4DF" w14:textId="77777777" w:rsidR="000A0EEF" w:rsidRPr="00BE203F" w:rsidRDefault="000A0EEF" w:rsidP="000A0EEF">
      <w:pPr>
        <w:rPr>
          <w:rFonts w:asciiTheme="minorBidi" w:hAnsiTheme="minorBidi"/>
        </w:rPr>
      </w:pPr>
      <w:r w:rsidRPr="00E95826">
        <w:rPr>
          <w:rFonts w:asciiTheme="minorBidi" w:hAnsiTheme="minorBidi"/>
          <w:szCs w:val="24"/>
        </w:rPr>
        <w:t xml:space="preserve"> The data for each sample is the mean of 4 regions of interest, generated using automated analysis using </w:t>
      </w:r>
      <w:proofErr w:type="spellStart"/>
      <w:r w:rsidRPr="00E95826">
        <w:rPr>
          <w:rFonts w:asciiTheme="minorBidi" w:hAnsiTheme="minorBidi"/>
          <w:szCs w:val="24"/>
        </w:rPr>
        <w:t>Histoquest</w:t>
      </w:r>
      <w:proofErr w:type="spellEnd"/>
      <w:r w:rsidRPr="00E95826">
        <w:rPr>
          <w:rFonts w:asciiTheme="minorBidi" w:hAnsiTheme="minorBidi"/>
          <w:szCs w:val="24"/>
        </w:rPr>
        <w:t xml:space="preserve"> software, with the mean for the group indicated by the bar in the graph.  Significant increase was only observed when comparing normal with FA-OSCC (*p&lt;0.05). The t-test was used to compare the means between each two groups</w:t>
      </w:r>
      <w:r w:rsidRPr="00BE203F">
        <w:rPr>
          <w:rFonts w:asciiTheme="minorBidi" w:hAnsiTheme="minorBidi"/>
        </w:rPr>
        <w:t xml:space="preserve">. </w:t>
      </w:r>
    </w:p>
    <w:p w14:paraId="28D1F6F9" w14:textId="77777777" w:rsidR="000A0EEF" w:rsidRPr="00BE203F" w:rsidRDefault="000A0EEF" w:rsidP="000A0EEF">
      <w:pPr>
        <w:rPr>
          <w:rFonts w:asciiTheme="minorBidi" w:hAnsiTheme="minorBidi"/>
        </w:rPr>
      </w:pPr>
    </w:p>
    <w:p w14:paraId="19FC80E1" w14:textId="7777777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rPr>
        <w:br w:type="page"/>
      </w:r>
    </w:p>
    <w:p w14:paraId="06E90A17" w14:textId="77777777" w:rsidR="000A0EEF" w:rsidRPr="00BE203F" w:rsidRDefault="000A0EEF" w:rsidP="000A0EEF">
      <w:pPr>
        <w:rPr>
          <w:rFonts w:asciiTheme="minorBidi" w:hAnsiTheme="minorBidi"/>
        </w:rPr>
      </w:pPr>
    </w:p>
    <w:p w14:paraId="3534B95F" w14:textId="77777777" w:rsidR="000A0EEF" w:rsidRPr="00BE203F" w:rsidRDefault="000A0EEF" w:rsidP="000A0EEF">
      <w:pPr>
        <w:rPr>
          <w:rFonts w:asciiTheme="minorBidi" w:hAnsiTheme="minorBidi"/>
        </w:rPr>
      </w:pPr>
      <w:r w:rsidRPr="00BE203F">
        <w:rPr>
          <w:rFonts w:asciiTheme="minorBidi" w:hAnsiTheme="minorBidi"/>
        </w:rPr>
        <w:object w:dxaOrig="7058" w:dyaOrig="4911" w14:anchorId="1611A123">
          <v:shape id="_x0000_i1026" type="#_x0000_t75" style="width:353.6pt;height:245.55pt" o:ole="">
            <v:imagedata r:id="rId70" o:title=""/>
          </v:shape>
          <o:OLEObject Type="Embed" ProgID="Prism6.Document" ShapeID="_x0000_i1026" DrawAspect="Content" ObjectID="_1588677141" r:id="rId71"/>
        </w:object>
      </w:r>
    </w:p>
    <w:p w14:paraId="42B84103" w14:textId="2D2BCFF1" w:rsidR="000A0EEF" w:rsidRPr="00E95826" w:rsidRDefault="000A0EEF" w:rsidP="000A0EEF">
      <w:pPr>
        <w:pStyle w:val="Caption"/>
        <w:rPr>
          <w:rFonts w:asciiTheme="minorBidi" w:hAnsiTheme="minorBidi"/>
          <w:b w:val="0"/>
          <w:bCs w:val="0"/>
          <w:vanish/>
          <w:szCs w:val="24"/>
          <w:specVanish/>
        </w:rPr>
      </w:pPr>
      <w:bookmarkStart w:id="226" w:name="_Toc514111255"/>
      <w:r w:rsidRPr="00E95826">
        <w:rPr>
          <w:rFonts w:asciiTheme="minorBidi" w:hAnsiTheme="minorBidi"/>
          <w:szCs w:val="24"/>
        </w:rPr>
        <w:t xml:space="preserve">Figure </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STYLEREF 1 \s </w:instrText>
      </w:r>
      <w:r w:rsidR="00287E62" w:rsidRPr="00E95826">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4</w:t>
      </w:r>
      <w:r w:rsidR="00287E62" w:rsidRPr="00E95826">
        <w:rPr>
          <w:rFonts w:asciiTheme="minorBidi" w:hAnsiTheme="minorBidi"/>
          <w:noProof/>
          <w:szCs w:val="24"/>
        </w:rPr>
        <w:fldChar w:fldCharType="end"/>
      </w:r>
      <w:r w:rsidRPr="00E95826">
        <w:rPr>
          <w:rFonts w:asciiTheme="minorBidi" w:hAnsiTheme="minorBidi"/>
          <w:szCs w:val="24"/>
        </w:rPr>
        <w:t>.</w:t>
      </w:r>
      <w:r w:rsidR="00287E62" w:rsidRPr="00E95826">
        <w:rPr>
          <w:rFonts w:asciiTheme="minorBidi" w:hAnsiTheme="minorBidi"/>
          <w:szCs w:val="24"/>
        </w:rPr>
        <w:fldChar w:fldCharType="begin"/>
      </w:r>
      <w:r w:rsidR="00287E62" w:rsidRPr="00E95826">
        <w:rPr>
          <w:rFonts w:asciiTheme="minorBidi" w:hAnsiTheme="minorBidi"/>
          <w:szCs w:val="24"/>
        </w:rPr>
        <w:instrText xml:space="preserve"> SEQ Figure \* ARABIC \s 1 </w:instrText>
      </w:r>
      <w:r w:rsidR="00287E62" w:rsidRPr="00E95826">
        <w:rPr>
          <w:rFonts w:asciiTheme="minorBidi" w:hAnsiTheme="minorBidi"/>
          <w:szCs w:val="24"/>
        </w:rPr>
        <w:fldChar w:fldCharType="separate"/>
      </w:r>
      <w:r w:rsidR="00746547">
        <w:rPr>
          <w:rFonts w:asciiTheme="minorBidi" w:hAnsiTheme="minorBidi"/>
          <w:noProof/>
          <w:szCs w:val="24"/>
        </w:rPr>
        <w:t>18</w:t>
      </w:r>
      <w:r w:rsidR="00287E62" w:rsidRPr="00E95826">
        <w:rPr>
          <w:rFonts w:asciiTheme="minorBidi" w:hAnsiTheme="minorBidi"/>
          <w:noProof/>
          <w:szCs w:val="24"/>
        </w:rPr>
        <w:fldChar w:fldCharType="end"/>
      </w:r>
      <w:r w:rsidRPr="00E95826">
        <w:rPr>
          <w:rFonts w:asciiTheme="minorBidi" w:hAnsiTheme="minorBidi"/>
          <w:szCs w:val="24"/>
        </w:rPr>
        <w:t>: Correlation of FANCA and Ki67 expression in normal and OSCC samples.</w:t>
      </w:r>
      <w:bookmarkEnd w:id="226"/>
    </w:p>
    <w:p w14:paraId="31A2DF37" w14:textId="77777777" w:rsidR="000A0EEF" w:rsidRPr="00E95826" w:rsidRDefault="000A0EEF" w:rsidP="000A0EEF">
      <w:pPr>
        <w:rPr>
          <w:rFonts w:asciiTheme="minorBidi" w:hAnsiTheme="minorBidi"/>
          <w:szCs w:val="24"/>
        </w:rPr>
      </w:pPr>
      <w:r w:rsidRPr="00E95826">
        <w:rPr>
          <w:rFonts w:asciiTheme="minorBidi" w:hAnsiTheme="minorBidi"/>
          <w:b/>
          <w:bCs/>
          <w:szCs w:val="24"/>
        </w:rPr>
        <w:t xml:space="preserve"> </w:t>
      </w:r>
      <w:r w:rsidRPr="00E95826">
        <w:rPr>
          <w:rFonts w:asciiTheme="minorBidi" w:hAnsiTheme="minorBidi"/>
          <w:szCs w:val="24"/>
        </w:rPr>
        <w:t>There is slight positive correlation between FANCA expression and proliferation in the tissues (r</w:t>
      </w:r>
      <w:r w:rsidRPr="00E95826">
        <w:rPr>
          <w:rFonts w:asciiTheme="minorBidi" w:hAnsiTheme="minorBidi"/>
          <w:szCs w:val="24"/>
          <w:vertAlign w:val="superscript"/>
        </w:rPr>
        <w:t>2</w:t>
      </w:r>
      <w:r w:rsidRPr="00E95826">
        <w:rPr>
          <w:rFonts w:asciiTheme="minorBidi" w:hAnsiTheme="minorBidi"/>
          <w:szCs w:val="24"/>
        </w:rPr>
        <w:t>=0.27; p=0.23) using Pearson R test.</w:t>
      </w:r>
    </w:p>
    <w:p w14:paraId="505A13A0" w14:textId="77777777" w:rsidR="000A0EEF" w:rsidRPr="00BE203F" w:rsidRDefault="000A0EEF" w:rsidP="000A0EEF">
      <w:pPr>
        <w:rPr>
          <w:rFonts w:asciiTheme="minorBidi" w:hAnsiTheme="minorBidi"/>
        </w:rPr>
      </w:pPr>
    </w:p>
    <w:p w14:paraId="2AAFC861" w14:textId="77777777" w:rsidR="000A0EEF" w:rsidRPr="00BE203F" w:rsidRDefault="000A0EEF" w:rsidP="000A0EEF">
      <w:pPr>
        <w:pStyle w:val="Heading2"/>
        <w:numPr>
          <w:ilvl w:val="0"/>
          <w:numId w:val="0"/>
        </w:numPr>
        <w:rPr>
          <w:rFonts w:asciiTheme="minorBidi" w:hAnsiTheme="minorBidi" w:cstheme="minorBidi"/>
          <w:b w:val="0"/>
          <w:bCs w:val="0"/>
        </w:rPr>
      </w:pPr>
      <w:r w:rsidRPr="00BE203F">
        <w:rPr>
          <w:rFonts w:asciiTheme="minorBidi" w:hAnsiTheme="minorBidi" w:cstheme="minorBidi"/>
          <w:b w:val="0"/>
          <w:bCs w:val="0"/>
        </w:rPr>
        <w:br w:type="page"/>
      </w:r>
    </w:p>
    <w:p w14:paraId="34A6F041" w14:textId="77777777" w:rsidR="000A0EEF" w:rsidRPr="00BE203F" w:rsidRDefault="000A0EEF" w:rsidP="000A0EEF">
      <w:pPr>
        <w:pStyle w:val="Heading2"/>
        <w:rPr>
          <w:rFonts w:asciiTheme="minorBidi" w:hAnsiTheme="minorBidi" w:cstheme="minorBidi"/>
        </w:rPr>
      </w:pPr>
      <w:bookmarkStart w:id="227" w:name="_Toc514111180"/>
      <w:r w:rsidRPr="00BE203F">
        <w:rPr>
          <w:rFonts w:asciiTheme="minorBidi" w:hAnsiTheme="minorBidi" w:cstheme="minorBidi"/>
        </w:rPr>
        <w:lastRenderedPageBreak/>
        <w:t>Discussion</w:t>
      </w:r>
      <w:bookmarkEnd w:id="227"/>
      <w:r w:rsidRPr="00BE203F">
        <w:rPr>
          <w:rFonts w:asciiTheme="minorBidi" w:hAnsiTheme="minorBidi" w:cstheme="minorBidi"/>
        </w:rPr>
        <w:t xml:space="preserve"> </w:t>
      </w:r>
    </w:p>
    <w:p w14:paraId="719DEEB8" w14:textId="77777777" w:rsidR="000A0EEF" w:rsidRPr="0037034E" w:rsidRDefault="000A0EEF" w:rsidP="000A0EEF">
      <w:pPr>
        <w:rPr>
          <w:rFonts w:asciiTheme="minorBidi" w:hAnsiTheme="minorBidi"/>
        </w:rPr>
      </w:pPr>
      <w:r w:rsidRPr="0037034E">
        <w:rPr>
          <w:rFonts w:asciiTheme="minorBidi" w:hAnsiTheme="minorBidi"/>
        </w:rPr>
        <w:t>Following mRNA and protein expression investigations in cell lines, investigation of FA genes expression in patients’ tissues is expected to provide more physiological representation of FANC expression in differentiating epithelium. Thus, the aim of this chapter was to evaluate FANCA, FANCC and FANCD2 expression in normal oral mucosa, non-FA OSCC and FA-OSCC tissues using immunohistochemistry, in order to complement previous findings in patient’s samples instead of expression in immortalised cell lines which was used previously. Although western blotting is highly sensitive in measuring protein expression, IHC specifically investigates protein expression within specific tissues, allowing for the pattern of expression in the tissue to be seen.</w:t>
      </w:r>
    </w:p>
    <w:p w14:paraId="52DBEA66" w14:textId="7C3E45A7" w:rsidR="000A0EEF" w:rsidRPr="0037034E" w:rsidRDefault="000A0EEF" w:rsidP="000A0EEF">
      <w:pPr>
        <w:rPr>
          <w:rFonts w:asciiTheme="minorBidi" w:hAnsiTheme="minorBidi"/>
        </w:rPr>
      </w:pPr>
      <w:r w:rsidRPr="0037034E">
        <w:rPr>
          <w:rFonts w:asciiTheme="minorBidi" w:hAnsiTheme="minorBidi"/>
        </w:rPr>
        <w:t xml:space="preserve">FANCA, FANCC and FANCD2 were chosen for this analysis as they are the most commonly mutated FA </w:t>
      </w:r>
      <w:r w:rsidR="00B83201" w:rsidRPr="0037034E">
        <w:rPr>
          <w:rFonts w:asciiTheme="minorBidi" w:hAnsiTheme="minorBidi"/>
        </w:rPr>
        <w:t>proteins and</w:t>
      </w:r>
      <w:r w:rsidRPr="0037034E">
        <w:rPr>
          <w:rFonts w:asciiTheme="minorBidi" w:hAnsiTheme="minorBidi"/>
        </w:rPr>
        <w:t xml:space="preserve"> are the best characterized members of the FA core complex. They are also the FANC proteins with the best available commercial antibodies. In this study, tonsil tissue </w:t>
      </w:r>
      <w:r w:rsidR="002045DB" w:rsidRPr="0037034E">
        <w:rPr>
          <w:rFonts w:asciiTheme="minorBidi" w:hAnsiTheme="minorBidi"/>
        </w:rPr>
        <w:t>was</w:t>
      </w:r>
      <w:r w:rsidRPr="0037034E">
        <w:rPr>
          <w:rFonts w:asciiTheme="minorBidi" w:hAnsiTheme="minorBidi"/>
        </w:rPr>
        <w:t xml:space="preserve"> used as positive control as they highly express FA proteins. This was reported in a previous study of FANCD2 expression using immunohistochemistry in normal human tissue and found that the highest expression was found in tonsils, lymph nodes and spleen</w:t>
      </w:r>
      <w:r w:rsidR="00915F4D" w:rsidRPr="0037034E">
        <w:rPr>
          <w:rFonts w:asciiTheme="minorBidi" w:hAnsiTheme="minorBidi"/>
        </w:rPr>
        <w:t xml:space="preserve"> </w:t>
      </w:r>
      <w:r w:rsidR="00915F4D" w:rsidRPr="0037034E">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915F4D" w:rsidRPr="0037034E">
        <w:rPr>
          <w:rFonts w:asciiTheme="minorBidi" w:hAnsiTheme="minorBidi"/>
        </w:rPr>
        <w:instrText xml:space="preserve"> ADDIN EN.CITE </w:instrText>
      </w:r>
      <w:r w:rsidR="00915F4D" w:rsidRPr="0037034E">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915F4D" w:rsidRPr="0037034E">
        <w:rPr>
          <w:rFonts w:asciiTheme="minorBidi" w:hAnsiTheme="minorBidi"/>
        </w:rPr>
        <w:instrText xml:space="preserve"> ADDIN EN.CITE.DATA </w:instrText>
      </w:r>
      <w:r w:rsidR="00915F4D" w:rsidRPr="0037034E">
        <w:rPr>
          <w:rFonts w:asciiTheme="minorBidi" w:hAnsiTheme="minorBidi"/>
        </w:rPr>
      </w:r>
      <w:r w:rsidR="00915F4D" w:rsidRPr="0037034E">
        <w:rPr>
          <w:rFonts w:asciiTheme="minorBidi" w:hAnsiTheme="minorBidi"/>
        </w:rPr>
        <w:fldChar w:fldCharType="end"/>
      </w:r>
      <w:r w:rsidR="00915F4D" w:rsidRPr="0037034E">
        <w:rPr>
          <w:rFonts w:asciiTheme="minorBidi" w:hAnsiTheme="minorBidi"/>
        </w:rPr>
      </w:r>
      <w:r w:rsidR="00915F4D" w:rsidRPr="0037034E">
        <w:rPr>
          <w:rFonts w:asciiTheme="minorBidi" w:hAnsiTheme="minorBidi"/>
        </w:rPr>
        <w:fldChar w:fldCharType="separate"/>
      </w:r>
      <w:r w:rsidR="00915F4D" w:rsidRPr="0037034E">
        <w:rPr>
          <w:rFonts w:asciiTheme="minorBidi" w:hAnsiTheme="minorBidi"/>
          <w:noProof/>
        </w:rPr>
        <w:t>(Holzel et al., 2003)</w:t>
      </w:r>
      <w:r w:rsidR="00915F4D" w:rsidRPr="0037034E">
        <w:rPr>
          <w:rFonts w:asciiTheme="minorBidi" w:hAnsiTheme="minorBidi"/>
        </w:rPr>
        <w:fldChar w:fldCharType="end"/>
      </w:r>
      <w:r w:rsidR="00915F4D" w:rsidRPr="0037034E">
        <w:rPr>
          <w:rFonts w:asciiTheme="minorBidi" w:hAnsiTheme="minorBidi"/>
        </w:rPr>
        <w:t xml:space="preserve">. </w:t>
      </w:r>
    </w:p>
    <w:p w14:paraId="59BC3813" w14:textId="77777777" w:rsidR="000A0EEF" w:rsidRPr="00BE203F" w:rsidRDefault="000A0EEF" w:rsidP="000A0EEF">
      <w:pPr>
        <w:rPr>
          <w:rFonts w:asciiTheme="minorBidi" w:hAnsiTheme="minorBidi"/>
        </w:rPr>
      </w:pPr>
      <w:r w:rsidRPr="00BE203F">
        <w:rPr>
          <w:rFonts w:asciiTheme="minorBidi" w:hAnsiTheme="minorBidi"/>
        </w:rPr>
        <w:t xml:space="preserve">FANCD2 was expressed exclusively in the nucleus </w:t>
      </w:r>
      <w:r w:rsidRPr="00BE203F">
        <w:rPr>
          <w:rFonts w:asciiTheme="minorBidi" w:hAnsiTheme="minorBidi"/>
        </w:rPr>
        <w:fldChar w:fldCharType="begin"/>
      </w:r>
      <w:r w:rsidRPr="00BE203F">
        <w:rPr>
          <w:rFonts w:asciiTheme="minorBidi" w:hAnsiTheme="minorBidi"/>
        </w:rPr>
        <w:instrText xml:space="preserve"> ADDIN EN.CITE &lt;EndNote&gt;&lt;Cite&gt;&lt;Author&gt;Boisvert&lt;/Author&gt;&lt;Year&gt;2013&lt;/Year&gt;&lt;RecNum&gt;386&lt;/RecNum&gt;&lt;DisplayText&gt;(Boisvert et al., 2013)&lt;/DisplayText&gt;&lt;record&gt;&lt;rec-number&gt;386&lt;/rec-number&gt;&lt;foreign-keys&gt;&lt;key app="EN" db-id="evda2er9o9ref5esx5cvt5d55r9z5vxf2esf" timestamp="1399819318"&gt;386&lt;/key&gt;&lt;/foreign-keys&gt;&lt;ref-type name="Journal Article"&gt;17&lt;/ref-type&gt;&lt;contributors&gt;&lt;authors&gt;&lt;author&gt;Boisvert, R. A.&lt;/author&gt;&lt;author&gt;Rego, M. A.&lt;/author&gt;&lt;author&gt;Azzinaro, P. A.&lt;/author&gt;&lt;author&gt;Mauro, M.&lt;/author&gt;&lt;author&gt;Howlett, N. G.&lt;/author&gt;&lt;/authors&gt;&lt;/contributors&gt;&lt;auth-address&gt;Department of Cell and Molecular Biology, University of Rhode Island, Kingston, Rhode Island, United States of America.&lt;/auth-address&gt;&lt;titles&gt;&lt;title&gt;Coordinate nuclear targeting of the FANCD2 and FANCI proteins via a FANCD2 nuclear localization signal&lt;/title&gt;&lt;secondary-title&gt;PLoS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81387&lt;/pages&gt;&lt;volume&gt;8&lt;/volume&gt;&lt;number&gt;11&lt;/number&gt;&lt;edition&gt;2013/11/28&lt;/edition&gt;&lt;dates&gt;&lt;year&gt;2013&lt;/year&gt;&lt;/dates&gt;&lt;isbn&gt;1932-6203&lt;/isbn&gt;&lt;accession-num&gt;24278431&lt;/accession-num&gt;&lt;urls&gt;&lt;/urls&gt;&lt;custom2&gt;Pmc3836817&lt;/custom2&gt;&lt;electronic-resource-num&gt;10.1371/journal.pone.0081387&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(Boisvert et al., 2013)</w:t>
      </w:r>
      <w:r w:rsidRPr="00BE203F">
        <w:rPr>
          <w:rFonts w:asciiTheme="minorBidi" w:hAnsiTheme="minorBidi"/>
        </w:rPr>
        <w:fldChar w:fldCharType="end"/>
      </w:r>
      <w:r w:rsidRPr="00BE203F">
        <w:rPr>
          <w:rFonts w:asciiTheme="minorBidi" w:hAnsiTheme="minorBidi"/>
        </w:rPr>
        <w:t xml:space="preserve"> in normal, non-FA OSCC and FA-OSCC tissues. The percentage of cells expressing FANCD2 protein was significantly higher in non-FA OSCC compared to normal oral mucosa (figure 4.4), which is consistent with our previous result on mRNA and protein expression </w:t>
      </w:r>
      <w:r w:rsidRPr="00BE203F">
        <w:rPr>
          <w:rFonts w:asciiTheme="minorBidi" w:hAnsiTheme="minorBidi"/>
          <w:i/>
        </w:rPr>
        <w:t xml:space="preserve">in vitro. </w:t>
      </w:r>
      <w:r w:rsidRPr="00BE203F">
        <w:rPr>
          <w:rFonts w:asciiTheme="minorBidi" w:hAnsiTheme="minorBidi"/>
        </w:rPr>
        <w:t xml:space="preserve">FA-OSCC showed a slight but non-significant higher FANCD2 expression compared to normal. </w:t>
      </w:r>
    </w:p>
    <w:p w14:paraId="780F79AE" w14:textId="4D4C5FA3" w:rsidR="000A0EEF" w:rsidRPr="0037034E" w:rsidRDefault="000A0EEF" w:rsidP="00915F4D">
      <w:pPr>
        <w:rPr>
          <w:rFonts w:asciiTheme="minorBidi" w:hAnsiTheme="minorBidi"/>
        </w:rPr>
      </w:pPr>
      <w:r w:rsidRPr="0037034E">
        <w:rPr>
          <w:rFonts w:asciiTheme="minorBidi" w:hAnsiTheme="minorBidi"/>
        </w:rPr>
        <w:t>In agreement with high incidence of HNSCC in FA patients</w:t>
      </w:r>
      <w:r w:rsidR="00915F4D" w:rsidRPr="0037034E">
        <w:rPr>
          <w:rFonts w:asciiTheme="minorBidi" w:hAnsiTheme="minorBidi"/>
        </w:rPr>
        <w:t xml:space="preserve"> </w:t>
      </w:r>
      <w:r w:rsidR="00915F4D" w:rsidRPr="0037034E">
        <w:rPr>
          <w:rFonts w:asciiTheme="minorBidi" w:hAnsiTheme="minorBidi"/>
        </w:rPr>
        <w:fldChar w:fldCharType="begin">
          <w:fldData xml:space="preserve">PEVuZE5vdGU+PENpdGU+PEF1dGhvcj5Sb3NlbmJlcmc8L0F1dGhvcj48WWVhcj4yMDExPC9ZZWFy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</w:fldData>
        </w:fldChar>
      </w:r>
      <w:r w:rsidR="00915F4D" w:rsidRPr="0037034E">
        <w:rPr>
          <w:rFonts w:asciiTheme="minorBidi" w:hAnsiTheme="minorBidi"/>
        </w:rPr>
        <w:instrText xml:space="preserve"> ADDIN EN.CITE </w:instrText>
      </w:r>
      <w:r w:rsidR="00915F4D" w:rsidRPr="0037034E">
        <w:rPr>
          <w:rFonts w:asciiTheme="minorBidi" w:hAnsiTheme="minorBidi"/>
        </w:rPr>
        <w:fldChar w:fldCharType="begin">
          <w:fldData xml:space="preserve">PEVuZE5vdGU+PENpdGU+PEF1dGhvcj5Sb3NlbmJlcmc8L0F1dGhvcj48WWVhcj4yMDExPC9ZZWFy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</w:fldData>
        </w:fldChar>
      </w:r>
      <w:r w:rsidR="00915F4D" w:rsidRPr="0037034E">
        <w:rPr>
          <w:rFonts w:asciiTheme="minorBidi" w:hAnsiTheme="minorBidi"/>
        </w:rPr>
        <w:instrText xml:space="preserve"> ADDIN EN.CITE.DATA </w:instrText>
      </w:r>
      <w:r w:rsidR="00915F4D" w:rsidRPr="0037034E">
        <w:rPr>
          <w:rFonts w:asciiTheme="minorBidi" w:hAnsiTheme="minorBidi"/>
        </w:rPr>
      </w:r>
      <w:r w:rsidR="00915F4D" w:rsidRPr="0037034E">
        <w:rPr>
          <w:rFonts w:asciiTheme="minorBidi" w:hAnsiTheme="minorBidi"/>
        </w:rPr>
        <w:fldChar w:fldCharType="end"/>
      </w:r>
      <w:r w:rsidR="00915F4D" w:rsidRPr="0037034E">
        <w:rPr>
          <w:rFonts w:asciiTheme="minorBidi" w:hAnsiTheme="minorBidi"/>
        </w:rPr>
      </w:r>
      <w:r w:rsidR="00915F4D" w:rsidRPr="0037034E">
        <w:rPr>
          <w:rFonts w:asciiTheme="minorBidi" w:hAnsiTheme="minorBidi"/>
        </w:rPr>
        <w:fldChar w:fldCharType="separate"/>
      </w:r>
      <w:r w:rsidR="00915F4D" w:rsidRPr="0037034E">
        <w:rPr>
          <w:rFonts w:asciiTheme="minorBidi" w:hAnsiTheme="minorBidi"/>
          <w:noProof/>
        </w:rPr>
        <w:t>(Rosenberg et al., 2011, Kutler et al., 2003a)</w:t>
      </w:r>
      <w:r w:rsidR="00915F4D" w:rsidRPr="0037034E">
        <w:rPr>
          <w:rFonts w:asciiTheme="minorBidi" w:hAnsiTheme="minorBidi"/>
        </w:rPr>
        <w:fldChar w:fldCharType="end"/>
      </w:r>
      <w:r w:rsidR="00915F4D" w:rsidRPr="0037034E">
        <w:rPr>
          <w:rFonts w:asciiTheme="minorBidi" w:hAnsiTheme="minorBidi"/>
        </w:rPr>
        <w:t>, a</w:t>
      </w:r>
      <w:r w:rsidRPr="0037034E">
        <w:rPr>
          <w:rFonts w:asciiTheme="minorBidi" w:hAnsiTheme="minorBidi"/>
        </w:rPr>
        <w:t xml:space="preserve"> study by</w:t>
      </w:r>
      <w:r w:rsidR="00915F4D" w:rsidRPr="0037034E">
        <w:rPr>
          <w:rFonts w:asciiTheme="minorBidi" w:hAnsiTheme="minorBidi"/>
        </w:rPr>
        <w:t xml:space="preserve"> </w:t>
      </w:r>
      <w:proofErr w:type="spellStart"/>
      <w:r w:rsidR="00DB297C" w:rsidRPr="0037034E">
        <w:rPr>
          <w:rFonts w:asciiTheme="minorBidi" w:hAnsiTheme="minorBidi"/>
        </w:rPr>
        <w:t>Holzel</w:t>
      </w:r>
      <w:proofErr w:type="spellEnd"/>
      <w:r w:rsidR="00DB297C" w:rsidRPr="0037034E">
        <w:rPr>
          <w:rFonts w:asciiTheme="minorBidi" w:hAnsiTheme="minorBidi"/>
        </w:rPr>
        <w:t xml:space="preserve"> and colleagues </w:t>
      </w:r>
      <w:r w:rsidRPr="0037034E">
        <w:rPr>
          <w:rFonts w:asciiTheme="minorBidi" w:hAnsiTheme="minorBidi"/>
        </w:rPr>
        <w:t xml:space="preserve">showed that FANCD2 protein is expressed in normal human tissues that are cancer prone in FA, such as  in  squamous epithelial cells particularly in uterine </w:t>
      </w:r>
      <w:r w:rsidRPr="0037034E">
        <w:rPr>
          <w:rFonts w:asciiTheme="minorBidi" w:hAnsiTheme="minorBidi"/>
        </w:rPr>
        <w:lastRenderedPageBreak/>
        <w:t>cervix and head and neck area, also the expression was found in haematopoietic cells in foetus</w:t>
      </w:r>
      <w:r w:rsidR="00DB297C" w:rsidRPr="0037034E">
        <w:rPr>
          <w:rFonts w:asciiTheme="minorBidi" w:hAnsiTheme="minorBidi"/>
        </w:rPr>
        <w:t xml:space="preserve"> </w:t>
      </w:r>
      <w:r w:rsidR="00DB297C" w:rsidRPr="0037034E">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DB297C" w:rsidRPr="0037034E">
        <w:rPr>
          <w:rFonts w:asciiTheme="minorBidi" w:hAnsiTheme="minorBidi"/>
        </w:rPr>
        <w:instrText xml:space="preserve"> ADDIN EN.CITE </w:instrText>
      </w:r>
      <w:r w:rsidR="00DB297C" w:rsidRPr="0037034E">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DB297C" w:rsidRPr="0037034E">
        <w:rPr>
          <w:rFonts w:asciiTheme="minorBidi" w:hAnsiTheme="minorBidi"/>
        </w:rPr>
        <w:instrText xml:space="preserve"> ADDIN EN.CITE.DATA </w:instrText>
      </w:r>
      <w:r w:rsidR="00DB297C" w:rsidRPr="0037034E">
        <w:rPr>
          <w:rFonts w:asciiTheme="minorBidi" w:hAnsiTheme="minorBidi"/>
        </w:rPr>
      </w:r>
      <w:r w:rsidR="00DB297C" w:rsidRPr="0037034E">
        <w:rPr>
          <w:rFonts w:asciiTheme="minorBidi" w:hAnsiTheme="minorBidi"/>
        </w:rPr>
        <w:fldChar w:fldCharType="end"/>
      </w:r>
      <w:r w:rsidR="00DB297C" w:rsidRPr="0037034E">
        <w:rPr>
          <w:rFonts w:asciiTheme="minorBidi" w:hAnsiTheme="minorBidi"/>
        </w:rPr>
      </w:r>
      <w:r w:rsidR="00DB297C" w:rsidRPr="0037034E">
        <w:rPr>
          <w:rFonts w:asciiTheme="minorBidi" w:hAnsiTheme="minorBidi"/>
        </w:rPr>
        <w:fldChar w:fldCharType="separate"/>
      </w:r>
      <w:r w:rsidR="00DB297C" w:rsidRPr="0037034E">
        <w:rPr>
          <w:rFonts w:asciiTheme="minorBidi" w:hAnsiTheme="minorBidi"/>
          <w:noProof/>
        </w:rPr>
        <w:t>(Holzel et al., 2003)</w:t>
      </w:r>
      <w:r w:rsidR="00DB297C" w:rsidRPr="0037034E">
        <w:rPr>
          <w:rFonts w:asciiTheme="minorBidi" w:hAnsiTheme="minorBidi"/>
        </w:rPr>
        <w:fldChar w:fldCharType="end"/>
      </w:r>
      <w:r w:rsidRPr="0037034E">
        <w:rPr>
          <w:rFonts w:asciiTheme="minorBidi" w:hAnsiTheme="minorBidi"/>
        </w:rPr>
        <w:t xml:space="preserve">. </w:t>
      </w:r>
    </w:p>
    <w:p w14:paraId="04BC0FFC" w14:textId="77777777" w:rsidR="000A0EEF" w:rsidRPr="00BE203F" w:rsidRDefault="000A0EEF" w:rsidP="000A0EEF">
      <w:pPr>
        <w:rPr>
          <w:rFonts w:asciiTheme="minorBidi" w:hAnsiTheme="minorBidi"/>
        </w:rPr>
      </w:pPr>
      <w:r w:rsidRPr="00BE203F">
        <w:rPr>
          <w:rFonts w:asciiTheme="minorBidi" w:hAnsiTheme="minorBidi"/>
        </w:rPr>
        <w:t>However, the precise lesion in the FA pathway was not available for the 3 FA-OSCC patients which restricted our understanding of the reason for the observed increase in levels. In addition, IHC doesn’t give any indication of the functional state as seen with the western blot, thus, only indication of level was investigated.</w:t>
      </w:r>
    </w:p>
    <w:p w14:paraId="3DBDEF1E" w14:textId="7AEF9FC6" w:rsidR="000A0EEF" w:rsidRPr="0037034E" w:rsidRDefault="000A0EEF" w:rsidP="000A0EEF">
      <w:pPr>
        <w:rPr>
          <w:rFonts w:asciiTheme="minorBidi" w:hAnsiTheme="minorBidi"/>
        </w:rPr>
      </w:pPr>
      <w:r w:rsidRPr="00BE203F">
        <w:rPr>
          <w:rFonts w:asciiTheme="minorBidi" w:hAnsiTheme="minorBidi"/>
        </w:rPr>
        <w:t xml:space="preserve">Ki67 protein was expressed in the nucleus in normal, non-FA OSCC and FA-OSCC tissues. The percentage of cells expressing Ki67 protein was higher in non-FA OSCC and FA-OSCC compared to normal oral mucosa (figure 4.7). There was a significant positive correlation between FANCD2 expression and Ki67 </w:t>
      </w:r>
      <w:r w:rsidRPr="0037034E">
        <w:rPr>
          <w:rFonts w:asciiTheme="minorBidi" w:hAnsiTheme="minorBidi"/>
        </w:rPr>
        <w:t>proliferation rate in normal oral mucosa and OSCC tissue sample</w:t>
      </w:r>
      <w:r w:rsidR="002045DB" w:rsidRPr="0037034E">
        <w:rPr>
          <w:rFonts w:asciiTheme="minorBidi" w:hAnsiTheme="minorBidi"/>
        </w:rPr>
        <w:t>s</w:t>
      </w:r>
      <w:r w:rsidR="00915F4D" w:rsidRPr="0037034E">
        <w:rPr>
          <w:rFonts w:asciiTheme="minorBidi" w:hAnsiTheme="minorBidi"/>
        </w:rPr>
        <w:t xml:space="preserve"> (figure 4.8)</w:t>
      </w:r>
      <w:r w:rsidR="000A1248" w:rsidRPr="0037034E">
        <w:rPr>
          <w:rFonts w:asciiTheme="minorBidi" w:hAnsiTheme="minorBidi"/>
        </w:rPr>
        <w:t xml:space="preserve"> </w:t>
      </w:r>
      <w:r w:rsidRPr="0037034E">
        <w:rPr>
          <w:rFonts w:asciiTheme="minorBidi" w:hAnsiTheme="minorBidi"/>
        </w:rPr>
        <w:t xml:space="preserve">which could be due to the accumulation of FANCD2 during S-phase as suggested by </w:t>
      </w:r>
      <w:r w:rsidR="002045DB" w:rsidRPr="0037034E">
        <w:rPr>
          <w:rFonts w:asciiTheme="minorBidi" w:hAnsiTheme="minorBidi"/>
        </w:rPr>
        <w:t xml:space="preserve">a </w:t>
      </w:r>
      <w:r w:rsidRPr="0037034E">
        <w:rPr>
          <w:rFonts w:asciiTheme="minorBidi" w:hAnsiTheme="minorBidi"/>
        </w:rPr>
        <w:t>previous study</w:t>
      </w:r>
      <w:r w:rsidR="00915F4D" w:rsidRPr="0037034E">
        <w:rPr>
          <w:rFonts w:asciiTheme="minorBidi" w:hAnsiTheme="minorBidi"/>
        </w:rPr>
        <w:t xml:space="preserve"> </w:t>
      </w:r>
      <w:r w:rsidR="00915F4D" w:rsidRPr="0037034E">
        <w:rPr>
          <w:rFonts w:asciiTheme="minorBidi" w:hAnsiTheme="minorBidi"/>
        </w:rPr>
        <w:fldChar w:fldCharType="begin">
          <w:fldData xml:space="preserve">PEVuZE5vdGU+PENpdGU+PEF1dGhvcj5UYW5pZ3VjaGk8L0F1dGhvcj48WWVhcj4yMDAyPC9ZZWFy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</w:fldData>
        </w:fldChar>
      </w:r>
      <w:r w:rsidR="00915F4D" w:rsidRPr="0037034E">
        <w:rPr>
          <w:rFonts w:asciiTheme="minorBidi" w:hAnsiTheme="minorBidi"/>
        </w:rPr>
        <w:instrText xml:space="preserve"> ADDIN EN.CITE </w:instrText>
      </w:r>
      <w:r w:rsidR="00915F4D" w:rsidRPr="0037034E">
        <w:rPr>
          <w:rFonts w:asciiTheme="minorBidi" w:hAnsiTheme="minorBidi"/>
        </w:rPr>
        <w:fldChar w:fldCharType="begin">
          <w:fldData xml:space="preserve">PEVuZE5vdGU+PENpdGU+PEF1dGhvcj5UYW5pZ3VjaGk8L0F1dGhvcj48WWVhcj4yMDAyPC9ZZWFy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</w:fldData>
        </w:fldChar>
      </w:r>
      <w:r w:rsidR="00915F4D" w:rsidRPr="0037034E">
        <w:rPr>
          <w:rFonts w:asciiTheme="minorBidi" w:hAnsiTheme="minorBidi"/>
        </w:rPr>
        <w:instrText xml:space="preserve"> ADDIN EN.CITE.DATA </w:instrText>
      </w:r>
      <w:r w:rsidR="00915F4D" w:rsidRPr="0037034E">
        <w:rPr>
          <w:rFonts w:asciiTheme="minorBidi" w:hAnsiTheme="minorBidi"/>
        </w:rPr>
      </w:r>
      <w:r w:rsidR="00915F4D" w:rsidRPr="0037034E">
        <w:rPr>
          <w:rFonts w:asciiTheme="minorBidi" w:hAnsiTheme="minorBidi"/>
        </w:rPr>
        <w:fldChar w:fldCharType="end"/>
      </w:r>
      <w:r w:rsidR="00915F4D" w:rsidRPr="0037034E">
        <w:rPr>
          <w:rFonts w:asciiTheme="minorBidi" w:hAnsiTheme="minorBidi"/>
        </w:rPr>
      </w:r>
      <w:r w:rsidR="00915F4D" w:rsidRPr="0037034E">
        <w:rPr>
          <w:rFonts w:asciiTheme="minorBidi" w:hAnsiTheme="minorBidi"/>
        </w:rPr>
        <w:fldChar w:fldCharType="separate"/>
      </w:r>
      <w:r w:rsidR="00915F4D" w:rsidRPr="0037034E">
        <w:rPr>
          <w:rFonts w:asciiTheme="minorBidi" w:hAnsiTheme="minorBidi"/>
          <w:noProof/>
        </w:rPr>
        <w:t>(Taniguchi et al., 2002)</w:t>
      </w:r>
      <w:r w:rsidR="00915F4D" w:rsidRPr="0037034E">
        <w:rPr>
          <w:rFonts w:asciiTheme="minorBidi" w:hAnsiTheme="minorBidi"/>
        </w:rPr>
        <w:fldChar w:fldCharType="end"/>
      </w:r>
      <w:r w:rsidR="00915F4D" w:rsidRPr="0037034E">
        <w:rPr>
          <w:rFonts w:asciiTheme="minorBidi" w:hAnsiTheme="minorBidi"/>
        </w:rPr>
        <w:t xml:space="preserve"> .</w:t>
      </w:r>
      <w:r w:rsidRPr="0037034E">
        <w:rPr>
          <w:rFonts w:asciiTheme="minorBidi" w:hAnsiTheme="minorBidi"/>
        </w:rPr>
        <w:t xml:space="preserve">This was also seen in a study that showed that the expression of FANCD2 is correlated with Ki67 proliferation rate in gliomas </w:t>
      </w:r>
      <w:r w:rsidRPr="0037034E">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000F5E28" w:rsidRPr="0037034E">
        <w:rPr>
          <w:rFonts w:asciiTheme="minorBidi" w:hAnsiTheme="minorBidi"/>
        </w:rPr>
        <w:instrText xml:space="preserve"> ADDIN EN.CITE </w:instrText>
      </w:r>
      <w:r w:rsidR="000F5E28" w:rsidRPr="0037034E">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000F5E28" w:rsidRPr="0037034E">
        <w:rPr>
          <w:rFonts w:asciiTheme="minorBidi" w:hAnsiTheme="minorBidi"/>
        </w:rPr>
        <w:instrText xml:space="preserve"> ADDIN EN.CITE.DATA </w:instrText>
      </w:r>
      <w:r w:rsidR="000F5E28" w:rsidRPr="0037034E">
        <w:rPr>
          <w:rFonts w:asciiTheme="minorBidi" w:hAnsiTheme="minorBidi"/>
        </w:rPr>
      </w:r>
      <w:r w:rsidR="000F5E28" w:rsidRPr="0037034E">
        <w:rPr>
          <w:rFonts w:asciiTheme="minorBidi" w:hAnsiTheme="minorBidi"/>
        </w:rPr>
        <w:fldChar w:fldCharType="end"/>
      </w:r>
      <w:r w:rsidRPr="0037034E">
        <w:rPr>
          <w:rFonts w:asciiTheme="minorBidi" w:hAnsiTheme="minorBidi"/>
        </w:rPr>
      </w:r>
      <w:r w:rsidRPr="0037034E">
        <w:rPr>
          <w:rFonts w:asciiTheme="minorBidi" w:hAnsiTheme="minorBidi"/>
        </w:rPr>
        <w:fldChar w:fldCharType="separate"/>
      </w:r>
      <w:r w:rsidRPr="0037034E">
        <w:rPr>
          <w:rFonts w:asciiTheme="minorBidi" w:hAnsiTheme="minorBidi"/>
          <w:noProof/>
        </w:rPr>
        <w:t>(Patil et al., 2014)</w:t>
      </w:r>
      <w:r w:rsidRPr="0037034E">
        <w:rPr>
          <w:rFonts w:asciiTheme="minorBidi" w:hAnsiTheme="minorBidi"/>
        </w:rPr>
        <w:fldChar w:fldCharType="end"/>
      </w:r>
      <w:r w:rsidRPr="0037034E">
        <w:rPr>
          <w:rFonts w:asciiTheme="minorBidi" w:hAnsiTheme="minorBidi"/>
        </w:rPr>
        <w:t>. Another study has also reported that FANCD2 expression in stomach was correlated with the expression of the proliferation marker Ki67</w:t>
      </w:r>
      <w:r w:rsidR="00175D0B" w:rsidRPr="0037034E">
        <w:rPr>
          <w:rFonts w:asciiTheme="minorBidi" w:hAnsiTheme="minorBidi"/>
        </w:rPr>
        <w:t xml:space="preserve"> </w:t>
      </w:r>
      <w:r w:rsidR="000A1248" w:rsidRPr="0037034E">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0A1248" w:rsidRPr="0037034E">
        <w:rPr>
          <w:rFonts w:asciiTheme="minorBidi" w:hAnsiTheme="minorBidi"/>
        </w:rPr>
        <w:instrText xml:space="preserve"> ADDIN EN.CITE </w:instrText>
      </w:r>
      <w:r w:rsidR="000A1248" w:rsidRPr="0037034E">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0A1248" w:rsidRPr="0037034E">
        <w:rPr>
          <w:rFonts w:asciiTheme="minorBidi" w:hAnsiTheme="minorBidi"/>
        </w:rPr>
        <w:instrText xml:space="preserve"> ADDIN EN.CITE.DATA </w:instrText>
      </w:r>
      <w:r w:rsidR="000A1248" w:rsidRPr="0037034E">
        <w:rPr>
          <w:rFonts w:asciiTheme="minorBidi" w:hAnsiTheme="minorBidi"/>
        </w:rPr>
      </w:r>
      <w:r w:rsidR="000A1248" w:rsidRPr="0037034E">
        <w:rPr>
          <w:rFonts w:asciiTheme="minorBidi" w:hAnsiTheme="minorBidi"/>
        </w:rPr>
        <w:fldChar w:fldCharType="end"/>
      </w:r>
      <w:r w:rsidR="000A1248" w:rsidRPr="0037034E">
        <w:rPr>
          <w:rFonts w:asciiTheme="minorBidi" w:hAnsiTheme="minorBidi"/>
        </w:rPr>
      </w:r>
      <w:r w:rsidR="000A1248" w:rsidRPr="0037034E">
        <w:rPr>
          <w:rFonts w:asciiTheme="minorBidi" w:hAnsiTheme="minorBidi"/>
        </w:rPr>
        <w:fldChar w:fldCharType="separate"/>
      </w:r>
      <w:r w:rsidR="000A1248" w:rsidRPr="0037034E">
        <w:rPr>
          <w:rFonts w:asciiTheme="minorBidi" w:hAnsiTheme="minorBidi"/>
          <w:noProof/>
        </w:rPr>
        <w:t>(Holzel et al., 2003)</w:t>
      </w:r>
      <w:r w:rsidR="000A1248" w:rsidRPr="0037034E">
        <w:rPr>
          <w:rFonts w:asciiTheme="minorBidi" w:hAnsiTheme="minorBidi"/>
        </w:rPr>
        <w:fldChar w:fldCharType="end"/>
      </w:r>
      <w:r w:rsidR="00175D0B" w:rsidRPr="0037034E">
        <w:rPr>
          <w:rFonts w:asciiTheme="minorBidi" w:hAnsiTheme="minorBidi"/>
        </w:rPr>
        <w:t xml:space="preserve">. </w:t>
      </w:r>
      <w:r w:rsidRPr="0037034E">
        <w:rPr>
          <w:rFonts w:asciiTheme="minorBidi" w:hAnsiTheme="minorBidi"/>
        </w:rPr>
        <w:t>In addition, a strong correlation between the overexpression of FANCD2 and proliferation marker Ki67 in breast cancer cells has also been reported</w:t>
      </w:r>
      <w:r w:rsidR="000A1248" w:rsidRPr="0037034E">
        <w:rPr>
          <w:rFonts w:asciiTheme="minorBidi" w:hAnsiTheme="minorBidi"/>
        </w:rPr>
        <w:t xml:space="preserve"> </w:t>
      </w:r>
      <w:r w:rsidR="000A1248" w:rsidRPr="0037034E">
        <w:rPr>
          <w:rFonts w:asciiTheme="minorBidi" w:hAnsiTheme="minorBidi"/>
        </w:rPr>
        <w:fldChar w:fldCharType="begin">
          <w:fldData xml:space="preserve">PEVuZE5vdGU+PENpdGU+PEF1dGhvcj52YW4gZGVyIEdyb2VwPC9BdXRob3I+PFllYXI+MjAwODwv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</w:fldData>
        </w:fldChar>
      </w:r>
      <w:r w:rsidR="000A1248" w:rsidRPr="0037034E">
        <w:rPr>
          <w:rFonts w:asciiTheme="minorBidi" w:hAnsiTheme="minorBidi"/>
        </w:rPr>
        <w:instrText xml:space="preserve"> ADDIN EN.CITE </w:instrText>
      </w:r>
      <w:r w:rsidR="000A1248" w:rsidRPr="0037034E">
        <w:rPr>
          <w:rFonts w:asciiTheme="minorBidi" w:hAnsiTheme="minorBidi"/>
        </w:rPr>
        <w:fldChar w:fldCharType="begin">
          <w:fldData xml:space="preserve">PEVuZE5vdGU+PENpdGU+PEF1dGhvcj52YW4gZGVyIEdyb2VwPC9BdXRob3I+PFllYXI+MjAwODwv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</w:fldData>
        </w:fldChar>
      </w:r>
      <w:r w:rsidR="000A1248" w:rsidRPr="0037034E">
        <w:rPr>
          <w:rFonts w:asciiTheme="minorBidi" w:hAnsiTheme="minorBidi"/>
        </w:rPr>
        <w:instrText xml:space="preserve"> ADDIN EN.CITE.DATA </w:instrText>
      </w:r>
      <w:r w:rsidR="000A1248" w:rsidRPr="0037034E">
        <w:rPr>
          <w:rFonts w:asciiTheme="minorBidi" w:hAnsiTheme="minorBidi"/>
        </w:rPr>
      </w:r>
      <w:r w:rsidR="000A1248" w:rsidRPr="0037034E">
        <w:rPr>
          <w:rFonts w:asciiTheme="minorBidi" w:hAnsiTheme="minorBidi"/>
        </w:rPr>
        <w:fldChar w:fldCharType="end"/>
      </w:r>
      <w:r w:rsidR="000A1248" w:rsidRPr="0037034E">
        <w:rPr>
          <w:rFonts w:asciiTheme="minorBidi" w:hAnsiTheme="minorBidi"/>
        </w:rPr>
      </w:r>
      <w:r w:rsidR="000A1248" w:rsidRPr="0037034E">
        <w:rPr>
          <w:rFonts w:asciiTheme="minorBidi" w:hAnsiTheme="minorBidi"/>
        </w:rPr>
        <w:fldChar w:fldCharType="separate"/>
      </w:r>
      <w:r w:rsidR="000A1248" w:rsidRPr="0037034E">
        <w:rPr>
          <w:rFonts w:asciiTheme="minorBidi" w:hAnsiTheme="minorBidi"/>
          <w:noProof/>
        </w:rPr>
        <w:t>(van der Groep et al., 2008)</w:t>
      </w:r>
      <w:r w:rsidR="000A1248" w:rsidRPr="0037034E">
        <w:rPr>
          <w:rFonts w:asciiTheme="minorBidi" w:hAnsiTheme="minorBidi"/>
        </w:rPr>
        <w:fldChar w:fldCharType="end"/>
      </w:r>
      <w:r w:rsidR="000A1248" w:rsidRPr="0037034E">
        <w:rPr>
          <w:rFonts w:asciiTheme="minorBidi" w:hAnsiTheme="minorBidi"/>
        </w:rPr>
        <w:t xml:space="preserve">. </w:t>
      </w:r>
    </w:p>
    <w:p w14:paraId="3A8B310F" w14:textId="766AF3AA" w:rsidR="000A0EEF" w:rsidRPr="0037034E" w:rsidRDefault="000A0EEF" w:rsidP="000A0EEF">
      <w:pPr>
        <w:rPr>
          <w:rFonts w:asciiTheme="minorBidi" w:hAnsiTheme="minorBidi"/>
        </w:rPr>
      </w:pPr>
      <w:r w:rsidRPr="0037034E">
        <w:rPr>
          <w:rFonts w:asciiTheme="minorBidi" w:hAnsiTheme="minorBidi"/>
        </w:rPr>
        <w:t>Moreover, proliferating cells of the small intestine and the rectum were positive for FANCD2, where FA patients tend to develop tumours</w:t>
      </w:r>
      <w:r w:rsidR="00175D0B" w:rsidRPr="0037034E">
        <w:rPr>
          <w:rFonts w:asciiTheme="minorBidi" w:hAnsiTheme="minorBidi"/>
        </w:rPr>
        <w:t xml:space="preserve"> </w:t>
      </w:r>
      <w:r w:rsidR="000A1248" w:rsidRPr="0037034E">
        <w:rPr>
          <w:rFonts w:asciiTheme="minorBidi" w:hAnsiTheme="minorBidi"/>
        </w:rPr>
        <w:fldChar w:fldCharType="begin"/>
      </w:r>
      <w:r w:rsidR="000A1248" w:rsidRPr="0037034E">
        <w:rPr>
          <w:rFonts w:asciiTheme="minorBidi" w:hAnsiTheme="minorBidi"/>
        </w:rPr>
        <w:instrText xml:space="preserve"> ADDIN EN.CITE &lt;EndNote&gt;&lt;Cite&gt;&lt;Author&gt;Pavithran&lt;/Author&gt;&lt;Year&gt;2002&lt;/Year&gt;&lt;RecNum&gt;21&lt;/RecNum&gt;&lt;DisplayText&gt;(Pavithran et al., 2002)&lt;/DisplayText&gt;&lt;record&gt;&lt;rec-number&gt;21&lt;/rec-number&gt;&lt;foreign-keys&gt;&lt;key app="EN" db-id="xa920avz4xs5dbet0d45et29wv9wwwptaxdt" timestamp="1524583099"&gt;21&lt;/key&gt;&lt;/foreign-keys&gt;&lt;ref-type name="Journal Article"&gt;17&lt;/ref-type&gt;&lt;contributors&gt;&lt;authors&gt;&lt;author&gt;Pavithran, K.&lt;/author&gt;&lt;author&gt;Ajithkumar, B. V.&lt;/author&gt;&lt;author&gt;Roy, D.&lt;/author&gt;&lt;author&gt;Thomas, M.&lt;/author&gt;&lt;/authors&gt;&lt;/contributors&gt;&lt;auth-address&gt;Department of Haematology and Internal Medicine, Medical College Hospital, Trivandrum 695011, India. drkpavithran@hotmail.com&lt;/auth-address&gt;&lt;titles&gt;&lt;title&gt;Adenocarcinoma of the stomach in Fanconi&amp;apos;s anemia&lt;/title&gt;&lt;secondary-title&gt;Ann Hematol&lt;/secondary-title&gt;&lt;alt-title&gt;Annals of hematology&lt;/alt-title&gt;&lt;/titles&gt;&lt;periodical&gt;&lt;full-title&gt;Ann Hematol&lt;/full-title&gt;&lt;abbr-1&gt;Annals of hematology&lt;/abbr-1&gt;&lt;/periodical&gt;&lt;alt-periodical&gt;&lt;full-title&gt;Ann Hematol&lt;/full-title&gt;&lt;abbr-1&gt;Annals of hematology&lt;/abbr-1&gt;&lt;/alt-periodical&gt;&lt;pages&gt;666-7&lt;/pages&gt;&lt;volume&gt;81&lt;/volume&gt;&lt;number&gt;11&lt;/number&gt;&lt;edition&gt;2002/11/28&lt;/edition&gt;&lt;keywords&gt;&lt;keyword&gt;Adenocarcinoma/diagnosis/*etiology&lt;/keyword&gt;&lt;keyword&gt;Adult&lt;/keyword&gt;&lt;keyword&gt;Endoscopy, Gastrointestinal&lt;/keyword&gt;&lt;keyword&gt;Fanconi Anemia/*complications/diagnosis&lt;/keyword&gt;&lt;keyword&gt;Fatal Outcome&lt;/keyword&gt;&lt;keyword&gt;Humans&lt;/keyword&gt;&lt;keyword&gt;Male&lt;/keyword&gt;&lt;keyword&gt;Stomach Neoplasms/diagnosis/*etiology&lt;/keyword&gt;&lt;/keywords&gt;&lt;dates&gt;&lt;year&gt;2002&lt;/year&gt;&lt;pub-dates&gt;&lt;date&gt;Nov&lt;/date&gt;&lt;/pub-dates&gt;&lt;/dates&gt;&lt;isbn&gt;0939-5555 (Print)&amp;#xD;0939-5555&lt;/isbn&gt;&lt;accession-num&gt;12454708&lt;/accession-num&gt;&lt;urls&gt;&lt;/urls&gt;&lt;electronic-resource-num&gt;10.1007/s00277-002-0546-4&lt;/electronic-resource-num&gt;&lt;remote-database-provider&gt;NLM&lt;/remote-database-provider&gt;&lt;language&gt;eng&lt;/language&gt;&lt;/record&gt;&lt;/Cite&gt;&lt;/EndNote&gt;</w:instrText>
      </w:r>
      <w:r w:rsidR="000A1248" w:rsidRPr="0037034E">
        <w:rPr>
          <w:rFonts w:asciiTheme="minorBidi" w:hAnsiTheme="minorBidi"/>
        </w:rPr>
        <w:fldChar w:fldCharType="separate"/>
      </w:r>
      <w:r w:rsidR="000A1248" w:rsidRPr="0037034E">
        <w:rPr>
          <w:rFonts w:asciiTheme="minorBidi" w:hAnsiTheme="minorBidi"/>
          <w:noProof/>
        </w:rPr>
        <w:t>(Pavithran et al., 2002)</w:t>
      </w:r>
      <w:r w:rsidR="000A1248" w:rsidRPr="0037034E">
        <w:rPr>
          <w:rFonts w:asciiTheme="minorBidi" w:hAnsiTheme="minorBidi"/>
        </w:rPr>
        <w:fldChar w:fldCharType="end"/>
      </w:r>
      <w:r w:rsidR="000A1248" w:rsidRPr="0037034E">
        <w:rPr>
          <w:rFonts w:asciiTheme="minorBidi" w:hAnsiTheme="minorBidi"/>
        </w:rPr>
        <w:t xml:space="preserve">. </w:t>
      </w:r>
      <w:r w:rsidRPr="0037034E">
        <w:rPr>
          <w:rFonts w:asciiTheme="minorBidi" w:hAnsiTheme="minorBidi"/>
        </w:rPr>
        <w:t>Consistent with this study, recent report</w:t>
      </w:r>
      <w:r w:rsidR="000A1248" w:rsidRPr="0037034E">
        <w:rPr>
          <w:rFonts w:asciiTheme="minorBidi" w:hAnsiTheme="minorBidi"/>
        </w:rPr>
        <w:t>s</w:t>
      </w:r>
      <w:r w:rsidRPr="0037034E">
        <w:rPr>
          <w:rFonts w:asciiTheme="minorBidi" w:hAnsiTheme="minorBidi"/>
        </w:rPr>
        <w:t xml:space="preserve"> showed that highly proliferative tissues such as tonsils, testis and spleen exhibit high levels of FANCD2 and FANCA expression. In contrast, in non-proliferative tissues such as brain, liver, lung and muscle exhibit low level of protein expression</w:t>
      </w:r>
      <w:r w:rsidR="000A1248" w:rsidRPr="0037034E">
        <w:rPr>
          <w:rFonts w:asciiTheme="minorBidi" w:hAnsiTheme="minorBidi"/>
        </w:rPr>
        <w:t xml:space="preserve"> </w:t>
      </w:r>
      <w:r w:rsidR="000A1248" w:rsidRPr="0037034E">
        <w:rPr>
          <w:rFonts w:asciiTheme="minorBidi" w:hAnsiTheme="minorBidi"/>
        </w:rPr>
        <w:fldChar w:fldCharType="begin">
          <w:fldData xml:space="preserve">PEVuZE5vdGU+PENpdGU+PEF1dGhvcj5Ib2x6ZWw8L0F1dGhvcj48WWVhcj4yMDAzPC9ZZWFyPjxS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</w:fldData>
        </w:fldChar>
      </w:r>
      <w:r w:rsidR="000A1248" w:rsidRPr="0037034E">
        <w:rPr>
          <w:rFonts w:asciiTheme="minorBidi" w:hAnsiTheme="minorBidi"/>
        </w:rPr>
        <w:instrText xml:space="preserve"> ADDIN EN.CITE </w:instrText>
      </w:r>
      <w:r w:rsidR="000A1248" w:rsidRPr="0037034E">
        <w:rPr>
          <w:rFonts w:asciiTheme="minorBidi" w:hAnsiTheme="minorBidi"/>
        </w:rPr>
        <w:fldChar w:fldCharType="begin">
          <w:fldData xml:space="preserve">PEVuZE5vdGU+PENpdGU+PEF1dGhvcj5Ib2x6ZWw8L0F1dGhvcj48WWVhcj4yMDAzPC9ZZWFyPjxS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</w:fldData>
        </w:fldChar>
      </w:r>
      <w:r w:rsidR="000A1248" w:rsidRPr="0037034E">
        <w:rPr>
          <w:rFonts w:asciiTheme="minorBidi" w:hAnsiTheme="minorBidi"/>
        </w:rPr>
        <w:instrText xml:space="preserve"> ADDIN EN.CITE.DATA </w:instrText>
      </w:r>
      <w:r w:rsidR="000A1248" w:rsidRPr="0037034E">
        <w:rPr>
          <w:rFonts w:asciiTheme="minorBidi" w:hAnsiTheme="minorBidi"/>
        </w:rPr>
      </w:r>
      <w:r w:rsidR="000A1248" w:rsidRPr="0037034E">
        <w:rPr>
          <w:rFonts w:asciiTheme="minorBidi" w:hAnsiTheme="minorBidi"/>
        </w:rPr>
        <w:fldChar w:fldCharType="end"/>
      </w:r>
      <w:r w:rsidR="000A1248" w:rsidRPr="0037034E">
        <w:rPr>
          <w:rFonts w:asciiTheme="minorBidi" w:hAnsiTheme="minorBidi"/>
        </w:rPr>
      </w:r>
      <w:r w:rsidR="000A1248" w:rsidRPr="0037034E">
        <w:rPr>
          <w:rFonts w:asciiTheme="minorBidi" w:hAnsiTheme="minorBidi"/>
        </w:rPr>
        <w:fldChar w:fldCharType="separate"/>
      </w:r>
      <w:r w:rsidR="000A1248" w:rsidRPr="0037034E">
        <w:rPr>
          <w:rFonts w:asciiTheme="minorBidi" w:hAnsiTheme="minorBidi"/>
          <w:noProof/>
        </w:rPr>
        <w:t>(Holzel et al., 2003, van de Vrugt et al., 2000)</w:t>
      </w:r>
      <w:r w:rsidR="000A1248" w:rsidRPr="0037034E">
        <w:rPr>
          <w:rFonts w:asciiTheme="minorBidi" w:hAnsiTheme="minorBidi"/>
        </w:rPr>
        <w:fldChar w:fldCharType="end"/>
      </w:r>
      <w:r w:rsidRPr="0037034E">
        <w:rPr>
          <w:rFonts w:asciiTheme="minorBidi" w:hAnsiTheme="minorBidi"/>
        </w:rPr>
        <w:t xml:space="preserve">. </w:t>
      </w:r>
    </w:p>
    <w:p w14:paraId="74EECB81" w14:textId="2FA56CCC" w:rsidR="000A0EEF" w:rsidRPr="0037034E" w:rsidRDefault="000A0EEF" w:rsidP="00E54621">
      <w:pPr>
        <w:rPr>
          <w:rFonts w:asciiTheme="minorBidi" w:hAnsiTheme="minorBidi"/>
        </w:rPr>
      </w:pPr>
      <w:r w:rsidRPr="0037034E">
        <w:rPr>
          <w:rFonts w:asciiTheme="minorBidi" w:hAnsiTheme="minorBidi"/>
        </w:rPr>
        <w:t xml:space="preserve">On the other hand, lack of FANCD2 protein expression for adult and </w:t>
      </w:r>
      <w:r w:rsidR="00D91D9B" w:rsidRPr="0037034E">
        <w:rPr>
          <w:rFonts w:asciiTheme="minorBidi" w:hAnsiTheme="minorBidi"/>
        </w:rPr>
        <w:t>foetal</w:t>
      </w:r>
      <w:r w:rsidRPr="0037034E">
        <w:rPr>
          <w:rFonts w:asciiTheme="minorBidi" w:hAnsiTheme="minorBidi"/>
        </w:rPr>
        <w:t xml:space="preserve"> </w:t>
      </w:r>
      <w:r w:rsidR="002045DB" w:rsidRPr="0037034E">
        <w:rPr>
          <w:rFonts w:asciiTheme="minorBidi" w:hAnsiTheme="minorBidi"/>
        </w:rPr>
        <w:t xml:space="preserve">hematopoietic cells </w:t>
      </w:r>
      <w:r w:rsidRPr="0037034E">
        <w:rPr>
          <w:rFonts w:asciiTheme="minorBidi" w:hAnsiTheme="minorBidi"/>
        </w:rPr>
        <w:t>have been reported in normal lung epithelia</w:t>
      </w:r>
      <w:r w:rsidR="000A1248" w:rsidRPr="0037034E">
        <w:rPr>
          <w:rFonts w:asciiTheme="minorBidi" w:hAnsiTheme="minorBidi"/>
        </w:rPr>
        <w:t xml:space="preserve"> </w:t>
      </w:r>
      <w:r w:rsidR="000A1248" w:rsidRPr="0037034E">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0A1248" w:rsidRPr="0037034E">
        <w:rPr>
          <w:rFonts w:asciiTheme="minorBidi" w:hAnsiTheme="minorBidi"/>
        </w:rPr>
        <w:instrText xml:space="preserve"> ADDIN EN.CITE </w:instrText>
      </w:r>
      <w:r w:rsidR="000A1248" w:rsidRPr="0037034E">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000A1248" w:rsidRPr="0037034E">
        <w:rPr>
          <w:rFonts w:asciiTheme="minorBidi" w:hAnsiTheme="minorBidi"/>
        </w:rPr>
        <w:instrText xml:space="preserve"> ADDIN EN.CITE.DATA </w:instrText>
      </w:r>
      <w:r w:rsidR="000A1248" w:rsidRPr="0037034E">
        <w:rPr>
          <w:rFonts w:asciiTheme="minorBidi" w:hAnsiTheme="minorBidi"/>
        </w:rPr>
      </w:r>
      <w:r w:rsidR="000A1248" w:rsidRPr="0037034E">
        <w:rPr>
          <w:rFonts w:asciiTheme="minorBidi" w:hAnsiTheme="minorBidi"/>
        </w:rPr>
        <w:fldChar w:fldCharType="end"/>
      </w:r>
      <w:r w:rsidR="000A1248" w:rsidRPr="0037034E">
        <w:rPr>
          <w:rFonts w:asciiTheme="minorBidi" w:hAnsiTheme="minorBidi"/>
        </w:rPr>
      </w:r>
      <w:r w:rsidR="000A1248" w:rsidRPr="0037034E">
        <w:rPr>
          <w:rFonts w:asciiTheme="minorBidi" w:hAnsiTheme="minorBidi"/>
        </w:rPr>
        <w:fldChar w:fldCharType="separate"/>
      </w:r>
      <w:r w:rsidR="000A1248" w:rsidRPr="0037034E">
        <w:rPr>
          <w:rFonts w:asciiTheme="minorBidi" w:hAnsiTheme="minorBidi"/>
          <w:noProof/>
        </w:rPr>
        <w:t xml:space="preserve">(Holzel et </w:t>
      </w:r>
      <w:r w:rsidR="000A1248" w:rsidRPr="0037034E">
        <w:rPr>
          <w:rFonts w:asciiTheme="minorBidi" w:hAnsiTheme="minorBidi"/>
          <w:noProof/>
        </w:rPr>
        <w:lastRenderedPageBreak/>
        <w:t>al., 2003)</w:t>
      </w:r>
      <w:r w:rsidR="000A1248" w:rsidRPr="0037034E">
        <w:rPr>
          <w:rFonts w:asciiTheme="minorBidi" w:hAnsiTheme="minorBidi"/>
        </w:rPr>
        <w:fldChar w:fldCharType="end"/>
      </w:r>
      <w:r w:rsidRPr="00BE203F">
        <w:rPr>
          <w:rFonts w:asciiTheme="minorBidi" w:hAnsiTheme="minorBidi"/>
          <w:color w:val="0070C0"/>
        </w:rPr>
        <w:t xml:space="preserve"> </w:t>
      </w:r>
      <w:r w:rsidRPr="0037034E">
        <w:rPr>
          <w:rFonts w:asciiTheme="minorBidi" w:hAnsiTheme="minorBidi"/>
        </w:rPr>
        <w:t>as no increased risk of lung cancer in FA patients has been reported</w:t>
      </w:r>
      <w:r w:rsidR="000A1248" w:rsidRPr="0037034E">
        <w:rPr>
          <w:rFonts w:asciiTheme="minorBidi" w:hAnsiTheme="minorBidi"/>
        </w:rPr>
        <w:t xml:space="preserve"> </w:t>
      </w:r>
      <w:r w:rsidR="000A1248" w:rsidRPr="0037034E">
        <w:rPr>
          <w:rFonts w:asciiTheme="minorBidi" w:hAnsiTheme="minorBidi"/>
        </w:rPr>
        <w:fldChar w:fldCharType="begin"/>
      </w:r>
      <w:r w:rsidR="000A1248" w:rsidRPr="0037034E">
        <w:rPr>
          <w:rFonts w:asciiTheme="minorBidi" w:hAnsiTheme="minorBidi"/>
        </w:rPr>
        <w:instrText xml:space="preserve"> ADDIN EN.CITE &lt;EndNote&gt;&lt;Cite&gt;&lt;Author&gt;Alter&lt;/Author&gt;&lt;Year&gt;2003&lt;/Year&gt;&lt;RecNum&gt;153&lt;/RecNum&gt;&lt;DisplayText&gt;(Alter et al., 2003)&lt;/DisplayText&gt;&lt;record&gt;&lt;rec-number&gt;153&lt;/rec-number&gt;&lt;foreign-keys&gt;&lt;key app="EN" db-id="azw22sxx1ap22vedx9n5s09x5x5sptdwv5rs" timestamp="1524636490"&gt;153&lt;/key&gt;&lt;/foreign-keys&gt;&lt;ref-type name="Journal Article"&gt;17&lt;/ref-type&gt;&lt;contributors&gt;&lt;authors&gt;&lt;author&gt;Alter, B. P.&lt;/author&gt;&lt;author&gt;Greene, M. H.&lt;/author&gt;&lt;author&gt;Velazquez, I.&lt;/author&gt;&lt;author&gt;Rosenberg, P. S.&lt;/author&gt;&lt;/authors&gt;&lt;/contributors&gt;&lt;titles&gt;&lt;title&gt;Cancer in Fanconi anemia&lt;/title&gt;&lt;secondary-title&gt;Blood&lt;/secondary-title&gt;&lt;alt-title&gt;Blood&lt;/alt-title&gt;&lt;/titles&gt;&lt;pages&gt;2072&lt;/pages&gt;&lt;volume&gt;101&lt;/volume&gt;&lt;number&gt;5&lt;/number&gt;&lt;edition&gt;2003/02/14&lt;/edition&gt;&lt;keywords&gt;&lt;keyword&gt;Adolescent&lt;/keyword&gt;&lt;keyword&gt;Adult&lt;/keyword&gt;&lt;keyword&gt;Bias (Epidemiology)&lt;/keyword&gt;&lt;keyword&gt;Bone Marrow Transplantation&lt;/keyword&gt;&lt;keyword&gt;Child&lt;/keyword&gt;&lt;keyword&gt;Child, Preschool&lt;/keyword&gt;&lt;keyword&gt;Cohort Studies&lt;/keyword&gt;&lt;keyword&gt;Comorbidity&lt;/keyword&gt;&lt;keyword&gt;Cross-Sectional Studies&lt;/keyword&gt;&lt;keyword&gt;Fanconi Anemia/*epidemiology/therapy&lt;/keyword&gt;&lt;keyword&gt;Female&lt;/keyword&gt;&lt;keyword&gt;Genetic Predisposition to Disease&lt;/keyword&gt;&lt;keyword&gt;Humans&lt;/keyword&gt;&lt;keyword&gt;Incidence&lt;/keyword&gt;&lt;keyword&gt;Infant&lt;/keyword&gt;&lt;keyword&gt;Infant, Newborn&lt;/keyword&gt;&lt;keyword&gt;Leukemia/epidemiology&lt;/keyword&gt;&lt;keyword&gt;Male&lt;/keyword&gt;&lt;keyword&gt;Middle Aged&lt;/keyword&gt;&lt;keyword&gt;Myelodysplastic Syndromes/epidemiology&lt;/keyword&gt;&lt;keyword&gt;Neoplasms/*epidemiology/genetics&lt;/keyword&gt;&lt;keyword&gt;Risk&lt;/keyword&gt;&lt;/keywords&gt;&lt;dates&gt;&lt;year&gt;2003&lt;/year&gt;&lt;pub-dates&gt;&lt;date&gt;Mar 01&lt;/date&gt;&lt;/pub-dates&gt;&lt;/dates&gt;&lt;isbn&gt;0006-4971 (Print)&amp;#xD;0006-4971&lt;/isbn&gt;&lt;accession-num&gt;12584146&lt;/accession-num&gt;&lt;urls&gt;&lt;related-urls&gt;&lt;url&gt;http://www.bloodjournal.org/content/bloodjournal/101/5/2072.full.pdf&lt;/url&gt;&lt;/related-urls&gt;&lt;/urls&gt;&lt;electronic-resource-num&gt;10.1182/blood-2002-11-3597&lt;/electronic-resource-num&gt;&lt;remote-database-provider&gt;NLM&lt;/remote-database-provider&gt;&lt;language&gt;eng&lt;/language&gt;&lt;/record&gt;&lt;/Cite&gt;&lt;/EndNote&gt;</w:instrText>
      </w:r>
      <w:r w:rsidR="000A1248" w:rsidRPr="0037034E">
        <w:rPr>
          <w:rFonts w:asciiTheme="minorBidi" w:hAnsiTheme="minorBidi"/>
        </w:rPr>
        <w:fldChar w:fldCharType="separate"/>
      </w:r>
      <w:r w:rsidR="000A1248" w:rsidRPr="0037034E">
        <w:rPr>
          <w:rFonts w:asciiTheme="minorBidi" w:hAnsiTheme="minorBidi"/>
          <w:noProof/>
        </w:rPr>
        <w:t>(Alter et al., 2003)</w:t>
      </w:r>
      <w:r w:rsidR="000A1248" w:rsidRPr="0037034E">
        <w:rPr>
          <w:rFonts w:asciiTheme="minorBidi" w:hAnsiTheme="minorBidi"/>
        </w:rPr>
        <w:fldChar w:fldCharType="end"/>
      </w:r>
      <w:r w:rsidR="000A1248" w:rsidRPr="0037034E">
        <w:rPr>
          <w:rFonts w:asciiTheme="minorBidi" w:hAnsiTheme="minorBidi"/>
        </w:rPr>
        <w:t xml:space="preserve">. </w:t>
      </w:r>
    </w:p>
    <w:p w14:paraId="0801FCB1" w14:textId="78621294" w:rsidR="000A0EEF" w:rsidRPr="0037034E" w:rsidRDefault="000A0EEF" w:rsidP="000A0EEF">
      <w:pPr>
        <w:rPr>
          <w:rFonts w:asciiTheme="minorBidi" w:hAnsiTheme="minorBidi"/>
        </w:rPr>
      </w:pPr>
      <w:r w:rsidRPr="0037034E">
        <w:rPr>
          <w:rFonts w:asciiTheme="minorBidi" w:hAnsiTheme="minorBidi"/>
        </w:rPr>
        <w:t xml:space="preserve">FANCC was expressed in the nucleus and cytoplasm in normal, non-FA OSCC and FA-OSCC, which matches previous studies reporting that the cellular localisation of FANCC is cytoplasmic and nucleus of human cells  </w:t>
      </w:r>
      <w:r w:rsidRPr="0037034E">
        <w:rPr>
          <w:rFonts w:asciiTheme="minorBidi" w:hAnsiTheme="minorBidi"/>
        </w:rPr>
        <w:fldChar w:fldCharType="begin">
          <w:fldData xml:space="preserve">PEVuZE5vdGU+PENpdGU+PEF1dGhvcj5Zb3Vzc291ZmlhbjwvQXV0aG9yPjxZZWFyPjE5OTY8L1ll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</w:fldData>
        </w:fldChar>
      </w:r>
      <w:r w:rsidRPr="0037034E">
        <w:rPr>
          <w:rFonts w:asciiTheme="minorBidi" w:hAnsiTheme="minorBidi"/>
        </w:rPr>
        <w:instrText xml:space="preserve"> ADDIN EN.CITE </w:instrText>
      </w:r>
      <w:r w:rsidRPr="0037034E">
        <w:rPr>
          <w:rFonts w:asciiTheme="minorBidi" w:hAnsiTheme="minorBidi"/>
        </w:rPr>
        <w:fldChar w:fldCharType="begin">
          <w:fldData xml:space="preserve">PEVuZE5vdGU+PENpdGU+PEF1dGhvcj5Zb3Vzc291ZmlhbjwvQXV0aG9yPjxZZWFyPjE5OTY8L1ll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</w:fldData>
        </w:fldChar>
      </w:r>
      <w:r w:rsidRPr="0037034E">
        <w:rPr>
          <w:rFonts w:asciiTheme="minorBidi" w:hAnsiTheme="minorBidi"/>
        </w:rPr>
        <w:instrText xml:space="preserve"> ADDIN EN.CITE.DATA </w:instrText>
      </w:r>
      <w:r w:rsidRPr="0037034E">
        <w:rPr>
          <w:rFonts w:asciiTheme="minorBidi" w:hAnsiTheme="minorBidi"/>
        </w:rPr>
      </w:r>
      <w:r w:rsidRPr="0037034E">
        <w:rPr>
          <w:rFonts w:asciiTheme="minorBidi" w:hAnsiTheme="minorBidi"/>
        </w:rPr>
        <w:fldChar w:fldCharType="end"/>
      </w:r>
      <w:r w:rsidRPr="0037034E">
        <w:rPr>
          <w:rFonts w:asciiTheme="minorBidi" w:hAnsiTheme="minorBidi"/>
        </w:rPr>
      </w:r>
      <w:r w:rsidRPr="0037034E">
        <w:rPr>
          <w:rFonts w:asciiTheme="minorBidi" w:hAnsiTheme="minorBidi"/>
        </w:rPr>
        <w:fldChar w:fldCharType="separate"/>
      </w:r>
      <w:r w:rsidRPr="0037034E">
        <w:rPr>
          <w:rFonts w:asciiTheme="minorBidi" w:hAnsiTheme="minorBidi"/>
          <w:noProof/>
        </w:rPr>
        <w:t>(Youssoufian, 1996, Youssoufian, 1994, Hoatlin et al., 1998)</w:t>
      </w:r>
      <w:r w:rsidRPr="0037034E">
        <w:rPr>
          <w:rFonts w:asciiTheme="minorBidi" w:hAnsiTheme="minorBidi"/>
        </w:rPr>
        <w:fldChar w:fldCharType="end"/>
      </w:r>
      <w:r w:rsidRPr="0037034E">
        <w:rPr>
          <w:rFonts w:asciiTheme="minorBidi" w:hAnsiTheme="minorBidi"/>
        </w:rPr>
        <w:t xml:space="preserve"> which support current findings. The percentage of FANCC was significantly higher in normal compared to OSCC, while FA-OSCC was slightly but not significantly higher than normal (figure 4.12). </w:t>
      </w:r>
      <w:r w:rsidR="00CF646B" w:rsidRPr="0037034E">
        <w:rPr>
          <w:rFonts w:asciiTheme="minorBidi" w:hAnsiTheme="minorBidi"/>
        </w:rPr>
        <w:t xml:space="preserve">A </w:t>
      </w:r>
      <w:r w:rsidRPr="0037034E">
        <w:rPr>
          <w:rFonts w:asciiTheme="minorBidi" w:hAnsiTheme="minorBidi"/>
        </w:rPr>
        <w:t>previous study investigated FANCC expression in SCC using IHC and showed reduce</w:t>
      </w:r>
      <w:r w:rsidR="002045DB" w:rsidRPr="0037034E">
        <w:rPr>
          <w:rFonts w:asciiTheme="minorBidi" w:hAnsiTheme="minorBidi"/>
        </w:rPr>
        <w:t>d</w:t>
      </w:r>
      <w:r w:rsidRPr="0037034E">
        <w:rPr>
          <w:rFonts w:asciiTheme="minorBidi" w:hAnsiTheme="minorBidi"/>
        </w:rPr>
        <w:t xml:space="preserve"> expression of FANCC in sporadic HNSCC compared to normal cells which is in line with our findings </w:t>
      </w:r>
      <w:r w:rsidR="00D91D9B" w:rsidRPr="0037034E">
        <w:rPr>
          <w:rFonts w:asciiTheme="minorBidi" w:hAnsiTheme="minorBidi"/>
        </w:rPr>
        <w:fldChar w:fldCharType="begin">
          <w:fldData xml:space="preserve">PEVuZE5vdGU+PENpdGU+PEF1dGhvcj5HaG9zaDwvQXV0aG9yPjxZZWFyPjIwMTI8L1llYXI+PFJl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=
</w:fldData>
        </w:fldChar>
      </w:r>
      <w:r w:rsidR="00D91D9B" w:rsidRPr="0037034E">
        <w:rPr>
          <w:rFonts w:asciiTheme="minorBidi" w:hAnsiTheme="minorBidi"/>
        </w:rPr>
        <w:instrText xml:space="preserve"> ADDIN EN.CITE </w:instrText>
      </w:r>
      <w:r w:rsidR="00D91D9B" w:rsidRPr="0037034E">
        <w:rPr>
          <w:rFonts w:asciiTheme="minorBidi" w:hAnsiTheme="minorBidi"/>
        </w:rPr>
        <w:fldChar w:fldCharType="begin">
          <w:fldData xml:space="preserve">PEVuZE5vdGU+PENpdGU+PEF1dGhvcj5HaG9zaDwvQXV0aG9yPjxZZWFyPjIwMTI8L1llYXI+PFJl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=
</w:fldData>
        </w:fldChar>
      </w:r>
      <w:r w:rsidR="00D91D9B" w:rsidRPr="0037034E">
        <w:rPr>
          <w:rFonts w:asciiTheme="minorBidi" w:hAnsiTheme="minorBidi"/>
        </w:rPr>
        <w:instrText xml:space="preserve"> ADDIN EN.CITE.DATA </w:instrText>
      </w:r>
      <w:r w:rsidR="00D91D9B" w:rsidRPr="0037034E">
        <w:rPr>
          <w:rFonts w:asciiTheme="minorBidi" w:hAnsiTheme="minorBidi"/>
        </w:rPr>
      </w:r>
      <w:r w:rsidR="00D91D9B" w:rsidRPr="0037034E">
        <w:rPr>
          <w:rFonts w:asciiTheme="minorBidi" w:hAnsiTheme="minorBidi"/>
        </w:rPr>
        <w:fldChar w:fldCharType="end"/>
      </w:r>
      <w:r w:rsidR="00D91D9B" w:rsidRPr="0037034E">
        <w:rPr>
          <w:rFonts w:asciiTheme="minorBidi" w:hAnsiTheme="minorBidi"/>
        </w:rPr>
      </w:r>
      <w:r w:rsidR="00D91D9B" w:rsidRPr="0037034E">
        <w:rPr>
          <w:rFonts w:asciiTheme="minorBidi" w:hAnsiTheme="minorBidi"/>
        </w:rPr>
        <w:fldChar w:fldCharType="separate"/>
      </w:r>
      <w:r w:rsidR="00D91D9B" w:rsidRPr="0037034E">
        <w:rPr>
          <w:rFonts w:asciiTheme="minorBidi" w:hAnsiTheme="minorBidi"/>
          <w:noProof/>
        </w:rPr>
        <w:t>(Ghosh et al., 2012)</w:t>
      </w:r>
      <w:r w:rsidR="00D91D9B" w:rsidRPr="0037034E">
        <w:rPr>
          <w:rFonts w:asciiTheme="minorBidi" w:hAnsiTheme="minorBidi"/>
        </w:rPr>
        <w:fldChar w:fldCharType="end"/>
      </w:r>
    </w:p>
    <w:p w14:paraId="4F47CA46" w14:textId="55D16FCE" w:rsidR="000A0EEF" w:rsidRPr="0037034E" w:rsidRDefault="000A0EEF" w:rsidP="00AC5BAC">
      <w:pPr>
        <w:rPr>
          <w:rFonts w:asciiTheme="minorBidi" w:hAnsiTheme="minorBidi"/>
        </w:rPr>
      </w:pPr>
      <w:r w:rsidRPr="0037034E">
        <w:rPr>
          <w:rFonts w:asciiTheme="minorBidi" w:hAnsiTheme="minorBidi"/>
        </w:rPr>
        <w:t>One would argue that western blotting results for FANCC</w:t>
      </w:r>
      <w:r w:rsidR="00FE4613" w:rsidRPr="0037034E">
        <w:rPr>
          <w:rFonts w:asciiTheme="minorBidi" w:hAnsiTheme="minorBidi"/>
        </w:rPr>
        <w:t xml:space="preserve"> (figure 3.12)</w:t>
      </w:r>
      <w:r w:rsidRPr="0037034E">
        <w:rPr>
          <w:rFonts w:asciiTheme="minorBidi" w:hAnsiTheme="minorBidi"/>
        </w:rPr>
        <w:t xml:space="preserve"> are not line with those from IHC, however, Western blot measures overall protein level while IHC measure the percentage of cells expressing FANCC which are two different measurements and may give different results. In </w:t>
      </w:r>
      <w:r w:rsidR="00D91D9B" w:rsidRPr="0037034E">
        <w:rPr>
          <w:rFonts w:asciiTheme="minorBidi" w:hAnsiTheme="minorBidi"/>
        </w:rPr>
        <w:t>addition,</w:t>
      </w:r>
      <w:r w:rsidRPr="0037034E">
        <w:rPr>
          <w:rFonts w:asciiTheme="minorBidi" w:hAnsiTheme="minorBidi"/>
        </w:rPr>
        <w:t xml:space="preserve"> western blot analyses were performed on cultured cells</w:t>
      </w:r>
      <w:r w:rsidR="00AC5BAC" w:rsidRPr="0037034E">
        <w:rPr>
          <w:rFonts w:asciiTheme="minorBidi" w:hAnsiTheme="minorBidi"/>
        </w:rPr>
        <w:t xml:space="preserve"> which contain relatively homogeneous cell </w:t>
      </w:r>
      <w:r w:rsidR="00DB297C" w:rsidRPr="0037034E">
        <w:rPr>
          <w:rFonts w:asciiTheme="minorBidi" w:hAnsiTheme="minorBidi"/>
        </w:rPr>
        <w:t>population</w:t>
      </w:r>
      <w:r w:rsidRPr="0037034E">
        <w:rPr>
          <w:rFonts w:asciiTheme="minorBidi" w:hAnsiTheme="minorBidi"/>
        </w:rPr>
        <w:t xml:space="preserve"> which was not the case with epithelium tissues used for IHC</w:t>
      </w:r>
      <w:r w:rsidR="00AC5BAC" w:rsidRPr="0037034E">
        <w:rPr>
          <w:rFonts w:asciiTheme="minorBidi" w:hAnsiTheme="minorBidi"/>
        </w:rPr>
        <w:t xml:space="preserve"> as they have various clonal populations with various proliferation and differentiation states</w:t>
      </w:r>
      <w:r w:rsidRPr="0037034E">
        <w:rPr>
          <w:rFonts w:asciiTheme="minorBidi" w:hAnsiTheme="minorBidi"/>
        </w:rPr>
        <w:t xml:space="preserve">. </w:t>
      </w:r>
    </w:p>
    <w:p w14:paraId="1027AD35" w14:textId="4F4637F7" w:rsidR="000A0EEF" w:rsidRPr="00BE203F" w:rsidRDefault="000A0EEF" w:rsidP="00AC5BAC">
      <w:pPr>
        <w:rPr>
          <w:rFonts w:asciiTheme="minorBidi" w:hAnsiTheme="minorBidi"/>
          <w:color w:val="0070C0"/>
          <w:highlight w:val="magenta"/>
        </w:rPr>
      </w:pPr>
      <w:r w:rsidRPr="0037034E">
        <w:rPr>
          <w:rFonts w:asciiTheme="minorBidi" w:hAnsiTheme="minorBidi"/>
        </w:rPr>
        <w:t>FANCA is expressed in low level in tissue from normal individuals when compared to tissue from non-FA OSCC and FA-OSCC. The expression was significantly higher only in FA-OSCC when compared to normal and it was slightly but not significantly higher in OSCC (figure 4.17). A previous study showed high expression of FANCA and FANCD2 in highly proliferative tissues such as tonsils, testis and spleen which support our findings where cancerous cells highly express FANCA</w:t>
      </w:r>
      <w:r w:rsidR="00EE0254" w:rsidRPr="0037034E">
        <w:rPr>
          <w:rFonts w:asciiTheme="minorBidi" w:hAnsiTheme="minorBidi"/>
        </w:rPr>
        <w:t xml:space="preserve"> </w:t>
      </w:r>
      <w:r w:rsidR="00EE0254" w:rsidRPr="0037034E">
        <w:rPr>
          <w:rFonts w:asciiTheme="minorBidi" w:hAnsiTheme="minorBidi"/>
        </w:rPr>
        <w:fldChar w:fldCharType="begin">
          <w:fldData xml:space="preserve">PEVuZE5vdGU+PENpdGU+PEF1dGhvcj5Ib2x6ZWw8L0F1dGhvcj48WWVhcj4yMDAzPC9ZZWFyPjxS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</w:fldData>
        </w:fldChar>
      </w:r>
      <w:r w:rsidR="00EE0254" w:rsidRPr="0037034E">
        <w:rPr>
          <w:rFonts w:asciiTheme="minorBidi" w:hAnsiTheme="minorBidi"/>
        </w:rPr>
        <w:instrText xml:space="preserve"> ADDIN EN.CITE </w:instrText>
      </w:r>
      <w:r w:rsidR="00EE0254" w:rsidRPr="0037034E">
        <w:rPr>
          <w:rFonts w:asciiTheme="minorBidi" w:hAnsiTheme="minorBidi"/>
        </w:rPr>
        <w:fldChar w:fldCharType="begin">
          <w:fldData xml:space="preserve">PEVuZE5vdGU+PENpdGU+PEF1dGhvcj5Ib2x6ZWw8L0F1dGhvcj48WWVhcj4yMDAzPC9ZZWFyPjxS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</w:fldData>
        </w:fldChar>
      </w:r>
      <w:r w:rsidR="00EE0254" w:rsidRPr="0037034E">
        <w:rPr>
          <w:rFonts w:asciiTheme="minorBidi" w:hAnsiTheme="minorBidi"/>
        </w:rPr>
        <w:instrText xml:space="preserve"> ADDIN EN.CITE.DATA </w:instrText>
      </w:r>
      <w:r w:rsidR="00EE0254" w:rsidRPr="0037034E">
        <w:rPr>
          <w:rFonts w:asciiTheme="minorBidi" w:hAnsiTheme="minorBidi"/>
        </w:rPr>
      </w:r>
      <w:r w:rsidR="00EE0254" w:rsidRPr="0037034E">
        <w:rPr>
          <w:rFonts w:asciiTheme="minorBidi" w:hAnsiTheme="minorBidi"/>
        </w:rPr>
        <w:fldChar w:fldCharType="end"/>
      </w:r>
      <w:r w:rsidR="00EE0254" w:rsidRPr="0037034E">
        <w:rPr>
          <w:rFonts w:asciiTheme="minorBidi" w:hAnsiTheme="minorBidi"/>
        </w:rPr>
      </w:r>
      <w:r w:rsidR="00EE0254" w:rsidRPr="0037034E">
        <w:rPr>
          <w:rFonts w:asciiTheme="minorBidi" w:hAnsiTheme="minorBidi"/>
        </w:rPr>
        <w:fldChar w:fldCharType="separate"/>
      </w:r>
      <w:r w:rsidR="00EE0254" w:rsidRPr="0037034E">
        <w:rPr>
          <w:rFonts w:asciiTheme="minorBidi" w:hAnsiTheme="minorBidi"/>
          <w:noProof/>
        </w:rPr>
        <w:t>(Holzel et al., 2003, van de Vrugt et al., 2000)</w:t>
      </w:r>
      <w:r w:rsidR="00EE0254" w:rsidRPr="0037034E">
        <w:rPr>
          <w:rFonts w:asciiTheme="minorBidi" w:hAnsiTheme="minorBidi"/>
        </w:rPr>
        <w:fldChar w:fldCharType="end"/>
      </w:r>
      <w:r w:rsidR="00EE0254" w:rsidRPr="0037034E">
        <w:rPr>
          <w:rFonts w:asciiTheme="minorBidi" w:hAnsiTheme="minorBidi"/>
        </w:rPr>
        <w:t xml:space="preserve">. </w:t>
      </w:r>
      <w:r w:rsidR="00AC5BAC" w:rsidRPr="0037034E">
        <w:rPr>
          <w:rFonts w:asciiTheme="minorBidi" w:hAnsiTheme="minorBidi"/>
        </w:rPr>
        <w:t xml:space="preserve">Current evidence </w:t>
      </w:r>
      <w:r w:rsidR="00954B9C" w:rsidRPr="0037034E">
        <w:rPr>
          <w:rFonts w:asciiTheme="minorBidi" w:hAnsiTheme="minorBidi"/>
        </w:rPr>
        <w:t>suggests</w:t>
      </w:r>
      <w:r w:rsidR="00AC5BAC" w:rsidRPr="0037034E">
        <w:rPr>
          <w:rFonts w:asciiTheme="minorBidi" w:hAnsiTheme="minorBidi"/>
        </w:rPr>
        <w:t xml:space="preserve"> that although there is a relation between expression and proliferation, other factors might be influencing FANC expression. The </w:t>
      </w:r>
      <w:r w:rsidRPr="0037034E">
        <w:rPr>
          <w:rFonts w:asciiTheme="minorBidi" w:hAnsiTheme="minorBidi"/>
        </w:rPr>
        <w:t xml:space="preserve">expression was found mainly in the </w:t>
      </w:r>
      <w:r w:rsidRPr="00BE203F">
        <w:rPr>
          <w:rFonts w:asciiTheme="minorBidi" w:hAnsiTheme="minorBidi"/>
        </w:rPr>
        <w:t xml:space="preserve">cytoplasmic and nucleus which is in the line with previous studies </w:t>
      </w:r>
      <w:r w:rsidRPr="00BE203F">
        <w:rPr>
          <w:rFonts w:asciiTheme="minorBidi" w:hAnsiTheme="minorBidi"/>
        </w:rPr>
        <w:fldChar w:fldCharType="begin">
          <w:fldData xml:space="preserve">PEVuZE5vdGU+PENpdGU+PEF1dGhvcj5LdXBmZXI8L0F1dGhvcj48WWVhcj4xOTk3PC9ZZWFyPjxS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PEVuZE5vdGU+PENpdGU+PEF1dGhvcj5LdXBmZXI8L0F1dGhvcj48WWVhcj4xOTk3PC9ZZWFyPjxS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(Kupfer et al., 1997, Walsh et al., 1999)</w:t>
      </w:r>
      <w:r w:rsidRPr="00BE203F">
        <w:rPr>
          <w:rFonts w:asciiTheme="minorBidi" w:hAnsiTheme="minorBidi"/>
        </w:rPr>
        <w:fldChar w:fldCharType="end"/>
      </w:r>
      <w:r w:rsidRPr="00BE203F">
        <w:rPr>
          <w:rFonts w:asciiTheme="minorBidi" w:hAnsiTheme="minorBidi"/>
        </w:rPr>
        <w:t xml:space="preserve">. </w:t>
      </w:r>
    </w:p>
    <w:p w14:paraId="5D2C928F" w14:textId="611F4685" w:rsidR="000A0EEF" w:rsidRPr="0037034E" w:rsidRDefault="000A0EEF" w:rsidP="000A0EEF">
      <w:pPr>
        <w:rPr>
          <w:rFonts w:asciiTheme="minorBidi" w:hAnsiTheme="minorBidi"/>
        </w:rPr>
      </w:pPr>
      <w:r w:rsidRPr="00BE203F">
        <w:rPr>
          <w:rFonts w:asciiTheme="minorBidi" w:hAnsiTheme="minorBidi"/>
        </w:rPr>
        <w:lastRenderedPageBreak/>
        <w:t xml:space="preserve">The current data show that FANCA, FANCC and FANCD2 are expressed in all cells and expression of FANCA and FANCD2 is higher in FA-OSCC and non-FA OSCC </w:t>
      </w:r>
      <w:r w:rsidRPr="0037034E">
        <w:rPr>
          <w:rFonts w:asciiTheme="minorBidi" w:hAnsiTheme="minorBidi"/>
        </w:rPr>
        <w:t>compared to normal oral keratinocytes, while FANCC showed lower expression in OSCC, which could be due to the mutation affecting FANCC expression, however, the mutation in these cases are not known. Furthermore, a previous study reported transcriptional downregulation of several FANC genes including FANCC in sporadic HNSCC while downregulation of FANCA and FANCD2 was very rare, which in turn support the current findings</w:t>
      </w:r>
      <w:r w:rsidR="00EE0254" w:rsidRPr="0037034E">
        <w:rPr>
          <w:rFonts w:asciiTheme="minorBidi" w:hAnsiTheme="minorBidi"/>
        </w:rPr>
        <w:t xml:space="preserve"> </w:t>
      </w:r>
      <w:r w:rsidR="00EE0254" w:rsidRPr="0037034E">
        <w:rPr>
          <w:rFonts w:asciiTheme="minorBidi" w:hAnsiTheme="minorBidi"/>
        </w:rPr>
        <w:fldChar w:fldCharType="begin">
          <w:fldData xml:space="preserve">PEVuZE5vdGU+PENpdGU+PEF1dGhvcj5XcmVlc21hbm48L0F1dGhvcj48WWVhcj4yMDA3PC9ZZWFy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</w:fldData>
        </w:fldChar>
      </w:r>
      <w:r w:rsidR="00EE0254" w:rsidRPr="0037034E">
        <w:rPr>
          <w:rFonts w:asciiTheme="minorBidi" w:hAnsiTheme="minorBidi"/>
        </w:rPr>
        <w:instrText xml:space="preserve"> ADDIN EN.CITE </w:instrText>
      </w:r>
      <w:r w:rsidR="00EE0254" w:rsidRPr="0037034E">
        <w:rPr>
          <w:rFonts w:asciiTheme="minorBidi" w:hAnsiTheme="minorBidi"/>
        </w:rPr>
        <w:fldChar w:fldCharType="begin">
          <w:fldData xml:space="preserve">PEVuZE5vdGU+PENpdGU+PEF1dGhvcj5XcmVlc21hbm48L0F1dGhvcj48WWVhcj4yMDA3PC9ZZWFy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</w:fldData>
        </w:fldChar>
      </w:r>
      <w:r w:rsidR="00EE0254" w:rsidRPr="0037034E">
        <w:rPr>
          <w:rFonts w:asciiTheme="minorBidi" w:hAnsiTheme="minorBidi"/>
        </w:rPr>
        <w:instrText xml:space="preserve"> ADDIN EN.CITE.DATA </w:instrText>
      </w:r>
      <w:r w:rsidR="00EE0254" w:rsidRPr="0037034E">
        <w:rPr>
          <w:rFonts w:asciiTheme="minorBidi" w:hAnsiTheme="minorBidi"/>
        </w:rPr>
      </w:r>
      <w:r w:rsidR="00EE0254" w:rsidRPr="0037034E">
        <w:rPr>
          <w:rFonts w:asciiTheme="minorBidi" w:hAnsiTheme="minorBidi"/>
        </w:rPr>
        <w:fldChar w:fldCharType="end"/>
      </w:r>
      <w:r w:rsidR="00EE0254" w:rsidRPr="0037034E">
        <w:rPr>
          <w:rFonts w:asciiTheme="minorBidi" w:hAnsiTheme="minorBidi"/>
        </w:rPr>
      </w:r>
      <w:r w:rsidR="00EE0254" w:rsidRPr="0037034E">
        <w:rPr>
          <w:rFonts w:asciiTheme="minorBidi" w:hAnsiTheme="minorBidi"/>
        </w:rPr>
        <w:fldChar w:fldCharType="separate"/>
      </w:r>
      <w:r w:rsidR="00EE0254" w:rsidRPr="0037034E">
        <w:rPr>
          <w:rFonts w:asciiTheme="minorBidi" w:hAnsiTheme="minorBidi"/>
          <w:noProof/>
        </w:rPr>
        <w:t>(Wreesmann et al., 2007)</w:t>
      </w:r>
      <w:r w:rsidR="00EE0254" w:rsidRPr="0037034E">
        <w:rPr>
          <w:rFonts w:asciiTheme="minorBidi" w:hAnsiTheme="minorBidi"/>
        </w:rPr>
        <w:fldChar w:fldCharType="end"/>
      </w:r>
      <w:r w:rsidRPr="0037034E">
        <w:rPr>
          <w:rFonts w:asciiTheme="minorBidi" w:hAnsiTheme="minorBidi"/>
        </w:rPr>
        <w:t xml:space="preserve">. The mechanism driving the observed downregulation was suggested to be due to defect in these genes or due to methylation inactivation </w:t>
      </w:r>
      <w:r w:rsidR="00EE0254" w:rsidRPr="0037034E">
        <w:rPr>
          <w:rFonts w:asciiTheme="minorBidi" w:hAnsiTheme="minorBidi"/>
        </w:rPr>
        <w:fldChar w:fldCharType="begin">
          <w:fldData xml:space="preserve">PEVuZE5vdGU+PENpdGU+PEF1dGhvcj5NYXJzaXQ8L0F1dGhvcj48WWVhcj4yMDA0PC9ZZWFyPjxS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</w:fldData>
        </w:fldChar>
      </w:r>
      <w:r w:rsidR="00EE0254" w:rsidRPr="0037034E">
        <w:rPr>
          <w:rFonts w:asciiTheme="minorBidi" w:hAnsiTheme="minorBidi"/>
        </w:rPr>
        <w:instrText xml:space="preserve"> ADDIN EN.CITE </w:instrText>
      </w:r>
      <w:r w:rsidR="00EE0254" w:rsidRPr="0037034E">
        <w:rPr>
          <w:rFonts w:asciiTheme="minorBidi" w:hAnsiTheme="minorBidi"/>
        </w:rPr>
        <w:fldChar w:fldCharType="begin">
          <w:fldData xml:space="preserve">PEVuZE5vdGU+PENpdGU+PEF1dGhvcj5NYXJzaXQ8L0F1dGhvcj48WWVhcj4yMDA0PC9ZZWFyPjxS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</w:fldData>
        </w:fldChar>
      </w:r>
      <w:r w:rsidR="00EE0254" w:rsidRPr="0037034E">
        <w:rPr>
          <w:rFonts w:asciiTheme="minorBidi" w:hAnsiTheme="minorBidi"/>
        </w:rPr>
        <w:instrText xml:space="preserve"> ADDIN EN.CITE.DATA </w:instrText>
      </w:r>
      <w:r w:rsidR="00EE0254" w:rsidRPr="0037034E">
        <w:rPr>
          <w:rFonts w:asciiTheme="minorBidi" w:hAnsiTheme="minorBidi"/>
        </w:rPr>
      </w:r>
      <w:r w:rsidR="00EE0254" w:rsidRPr="0037034E">
        <w:rPr>
          <w:rFonts w:asciiTheme="minorBidi" w:hAnsiTheme="minorBidi"/>
        </w:rPr>
        <w:fldChar w:fldCharType="end"/>
      </w:r>
      <w:r w:rsidR="00EE0254" w:rsidRPr="0037034E">
        <w:rPr>
          <w:rFonts w:asciiTheme="minorBidi" w:hAnsiTheme="minorBidi"/>
        </w:rPr>
      </w:r>
      <w:r w:rsidR="00EE0254" w:rsidRPr="0037034E">
        <w:rPr>
          <w:rFonts w:asciiTheme="minorBidi" w:hAnsiTheme="minorBidi"/>
        </w:rPr>
        <w:fldChar w:fldCharType="separate"/>
      </w:r>
      <w:r w:rsidR="00EE0254" w:rsidRPr="0037034E">
        <w:rPr>
          <w:rFonts w:asciiTheme="minorBidi" w:hAnsiTheme="minorBidi"/>
          <w:noProof/>
        </w:rPr>
        <w:t>(Marsit et al., 2004)</w:t>
      </w:r>
      <w:r w:rsidR="00EE0254" w:rsidRPr="0037034E">
        <w:rPr>
          <w:rFonts w:asciiTheme="minorBidi" w:hAnsiTheme="minorBidi"/>
        </w:rPr>
        <w:fldChar w:fldCharType="end"/>
      </w:r>
      <w:r w:rsidR="00EE0254" w:rsidRPr="0037034E">
        <w:rPr>
          <w:rFonts w:asciiTheme="minorBidi" w:hAnsiTheme="minorBidi"/>
        </w:rPr>
        <w:t xml:space="preserve">. </w:t>
      </w:r>
      <w:r w:rsidRPr="0037034E">
        <w:rPr>
          <w:rFonts w:asciiTheme="minorBidi" w:hAnsiTheme="minorBidi"/>
        </w:rPr>
        <w:t xml:space="preserve"> </w:t>
      </w:r>
    </w:p>
    <w:p w14:paraId="11FF5CA8" w14:textId="53763F28" w:rsidR="000A0EEF" w:rsidRPr="0037034E" w:rsidRDefault="000A0EEF" w:rsidP="000A0EEF">
      <w:pPr>
        <w:rPr>
          <w:rFonts w:asciiTheme="minorBidi" w:hAnsiTheme="minorBidi"/>
        </w:rPr>
      </w:pPr>
      <w:r w:rsidRPr="0037034E">
        <w:rPr>
          <w:rFonts w:asciiTheme="minorBidi" w:hAnsiTheme="minorBidi"/>
        </w:rPr>
        <w:t>As a result, understanding immunohistochemistry staining of Fanconi anaemia pathway markers may facilitate novel diagnostic and treatment strategies. An example of the use of FANC gene expression as a marker for predicting prognosis outcome has been reported previously where an increase of the expression of FANC</w:t>
      </w:r>
      <w:r w:rsidR="00B15E2A" w:rsidRPr="0037034E">
        <w:rPr>
          <w:rFonts w:asciiTheme="minorBidi" w:hAnsiTheme="minorBidi"/>
        </w:rPr>
        <w:t>A</w:t>
      </w:r>
      <w:r w:rsidRPr="0037034E">
        <w:rPr>
          <w:rFonts w:asciiTheme="minorBidi" w:hAnsiTheme="minorBidi"/>
        </w:rPr>
        <w:t xml:space="preserve"> has been associated with poor prognosis</w:t>
      </w:r>
      <w:r w:rsidR="00DA53BD" w:rsidRPr="0037034E">
        <w:rPr>
          <w:rFonts w:asciiTheme="minorBidi" w:hAnsiTheme="minorBidi"/>
        </w:rPr>
        <w:t xml:space="preserve"> in lung carcinoid</w:t>
      </w:r>
      <w:r w:rsidR="00EE0254" w:rsidRPr="0037034E">
        <w:rPr>
          <w:rFonts w:asciiTheme="minorBidi" w:hAnsiTheme="minorBidi"/>
        </w:rPr>
        <w:t xml:space="preserve"> </w:t>
      </w:r>
      <w:r w:rsidR="00EE0254" w:rsidRPr="0037034E">
        <w:rPr>
          <w:rFonts w:asciiTheme="minorBidi" w:hAnsiTheme="minorBidi"/>
        </w:rPr>
        <w:fldChar w:fldCharType="begin">
          <w:fldData xml:space="preserve">PEVuZE5vdGU+PENpdGU+PEF1dGhvcj5Td2FydHM8L0F1dGhvcj48WWVhcj4yMDEzPC9ZZWFyPjxS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</w:fldData>
        </w:fldChar>
      </w:r>
      <w:r w:rsidR="00EE0254" w:rsidRPr="0037034E">
        <w:rPr>
          <w:rFonts w:asciiTheme="minorBidi" w:hAnsiTheme="minorBidi"/>
        </w:rPr>
        <w:instrText xml:space="preserve"> ADDIN EN.CITE </w:instrText>
      </w:r>
      <w:r w:rsidR="00EE0254" w:rsidRPr="0037034E">
        <w:rPr>
          <w:rFonts w:asciiTheme="minorBidi" w:hAnsiTheme="minorBidi"/>
        </w:rPr>
        <w:fldChar w:fldCharType="begin">
          <w:fldData xml:space="preserve">PEVuZE5vdGU+PENpdGU+PEF1dGhvcj5Td2FydHM8L0F1dGhvcj48WWVhcj4yMDEzPC9ZZWFyPjxS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</w:fldData>
        </w:fldChar>
      </w:r>
      <w:r w:rsidR="00EE0254" w:rsidRPr="0037034E">
        <w:rPr>
          <w:rFonts w:asciiTheme="minorBidi" w:hAnsiTheme="minorBidi"/>
        </w:rPr>
        <w:instrText xml:space="preserve"> ADDIN EN.CITE.DATA </w:instrText>
      </w:r>
      <w:r w:rsidR="00EE0254" w:rsidRPr="0037034E">
        <w:rPr>
          <w:rFonts w:asciiTheme="minorBidi" w:hAnsiTheme="minorBidi"/>
        </w:rPr>
      </w:r>
      <w:r w:rsidR="00EE0254" w:rsidRPr="0037034E">
        <w:rPr>
          <w:rFonts w:asciiTheme="minorBidi" w:hAnsiTheme="minorBidi"/>
        </w:rPr>
        <w:fldChar w:fldCharType="end"/>
      </w:r>
      <w:r w:rsidR="00EE0254" w:rsidRPr="0037034E">
        <w:rPr>
          <w:rFonts w:asciiTheme="minorBidi" w:hAnsiTheme="minorBidi"/>
        </w:rPr>
      </w:r>
      <w:r w:rsidR="00EE0254" w:rsidRPr="0037034E">
        <w:rPr>
          <w:rFonts w:asciiTheme="minorBidi" w:hAnsiTheme="minorBidi"/>
        </w:rPr>
        <w:fldChar w:fldCharType="separate"/>
      </w:r>
      <w:r w:rsidR="00EE0254" w:rsidRPr="0037034E">
        <w:rPr>
          <w:rFonts w:asciiTheme="minorBidi" w:hAnsiTheme="minorBidi"/>
          <w:noProof/>
        </w:rPr>
        <w:t>(Swarts et al., 2013)</w:t>
      </w:r>
      <w:r w:rsidR="00EE0254" w:rsidRPr="0037034E">
        <w:rPr>
          <w:rFonts w:asciiTheme="minorBidi" w:hAnsiTheme="minorBidi"/>
        </w:rPr>
        <w:fldChar w:fldCharType="end"/>
      </w:r>
      <w:r w:rsidRPr="0037034E">
        <w:rPr>
          <w:rFonts w:asciiTheme="minorBidi" w:hAnsiTheme="minorBidi"/>
        </w:rPr>
        <w:t>. As such, the association of FANC genes expression can have wider uses to facilitate treatment and predict the prognosis of such cases. In order for this to be achieved, further investigation is required to assess FA-HNSCC and non-FA HNSCC response to DNA damaging agent which will be discussed in the next chapter.</w:t>
      </w:r>
    </w:p>
    <w:p w14:paraId="0C92514E" w14:textId="77777777" w:rsidR="000A0EEF" w:rsidRPr="00BE203F" w:rsidRDefault="000A0EEF" w:rsidP="000A0EEF">
      <w:pPr>
        <w:rPr>
          <w:rFonts w:asciiTheme="minorBidi" w:hAnsiTheme="minorBidi"/>
          <w:color w:val="F79646" w:themeColor="accent6"/>
        </w:rPr>
        <w:sectPr w:rsidR="000A0EEF" w:rsidRPr="00BE203F" w:rsidSect="003972DF">
          <w:pgSz w:w="11906" w:h="16838"/>
          <w:pgMar w:top="1440" w:right="1440" w:bottom="1440" w:left="2268" w:header="708" w:footer="708" w:gutter="0"/>
          <w:cols w:space="708"/>
          <w:docGrid w:linePitch="360"/>
        </w:sectPr>
      </w:pPr>
    </w:p>
    <w:p w14:paraId="624541DF" w14:textId="363D3570" w:rsidR="000A0EEF" w:rsidRPr="00BE203F" w:rsidRDefault="000A0EEF">
      <w:pPr>
        <w:spacing w:before="0" w:after="200" w:line="276" w:lineRule="auto"/>
        <w:ind w:left="0"/>
        <w:rPr>
          <w:rFonts w:asciiTheme="minorBidi" w:hAnsiTheme="minorBidi"/>
        </w:rPr>
      </w:pPr>
    </w:p>
    <w:p w14:paraId="285E971E" w14:textId="77777777" w:rsidR="000A0EEF" w:rsidRPr="00BE203F" w:rsidRDefault="000A0EEF" w:rsidP="000A0EEF">
      <w:pPr>
        <w:pStyle w:val="Heading1"/>
        <w:rPr>
          <w:rFonts w:asciiTheme="minorBidi" w:hAnsiTheme="minorBidi" w:cstheme="minorBidi"/>
        </w:rPr>
      </w:pPr>
      <w:bookmarkStart w:id="228" w:name="_Toc514111181"/>
      <w:r w:rsidRPr="00BE203F">
        <w:rPr>
          <w:rFonts w:asciiTheme="minorBidi" w:hAnsiTheme="minorBidi" w:cstheme="minorBidi"/>
        </w:rPr>
        <w:t>Chapter Five: Investigating the effect of cisplatin on cellular responses to DNA damage in non-FA HNSCC</w:t>
      </w:r>
      <w:bookmarkEnd w:id="228"/>
    </w:p>
    <w:p w14:paraId="4FD832A6" w14:textId="77777777" w:rsidR="000A0EEF" w:rsidRPr="00BE203F" w:rsidRDefault="000A0EEF" w:rsidP="000A0EEF">
      <w:pPr>
        <w:rPr>
          <w:rFonts w:asciiTheme="minorBidi" w:hAnsiTheme="minorBidi"/>
        </w:rPr>
      </w:pPr>
      <w:r w:rsidRPr="00BE203F">
        <w:rPr>
          <w:rFonts w:asciiTheme="minorBidi" w:hAnsiTheme="minorBidi"/>
        </w:rPr>
        <w:br w:type="page"/>
      </w:r>
    </w:p>
    <w:p w14:paraId="341BFD35" w14:textId="77777777" w:rsidR="000A0EEF" w:rsidRPr="00BE203F" w:rsidRDefault="000A0EEF" w:rsidP="000A0EEF">
      <w:pPr>
        <w:pStyle w:val="Heading2"/>
        <w:rPr>
          <w:rFonts w:asciiTheme="minorBidi" w:hAnsiTheme="minorBidi" w:cstheme="minorBidi"/>
        </w:rPr>
      </w:pPr>
      <w:bookmarkStart w:id="229" w:name="_Toc514111182"/>
      <w:r w:rsidRPr="00BE203F">
        <w:rPr>
          <w:rFonts w:asciiTheme="minorBidi" w:hAnsiTheme="minorBidi" w:cstheme="minorBidi"/>
        </w:rPr>
        <w:lastRenderedPageBreak/>
        <w:t>Introduction</w:t>
      </w:r>
      <w:bookmarkEnd w:id="229"/>
      <w:r w:rsidRPr="00BE203F">
        <w:rPr>
          <w:rFonts w:asciiTheme="minorBidi" w:hAnsiTheme="minorBidi" w:cstheme="minorBidi"/>
        </w:rPr>
        <w:t xml:space="preserve"> </w:t>
      </w:r>
    </w:p>
    <w:p w14:paraId="30CDB5D1" w14:textId="77777777" w:rsidR="000A0EEF" w:rsidRPr="00BE203F" w:rsidRDefault="000A0EEF" w:rsidP="000A0EEF">
      <w:pPr>
        <w:rPr>
          <w:rFonts w:asciiTheme="minorBidi" w:hAnsiTheme="minorBidi"/>
        </w:rPr>
      </w:pPr>
      <w:r w:rsidRPr="00BE203F">
        <w:rPr>
          <w:rFonts w:asciiTheme="minorBidi" w:hAnsiTheme="minorBidi"/>
        </w:rPr>
        <w:t xml:space="preserve">Surgery or radiotherapy are used to treat early stage HNSCC and in combination they are used to treat advanced tumours </w:t>
      </w:r>
      <w:r w:rsidRPr="00BE203F">
        <w:rPr>
          <w:rFonts w:asciiTheme="minorBidi" w:hAnsiTheme="minorBidi"/>
        </w:rPr>
        <w:fldChar w:fldCharType="begin"/>
      </w:r>
      <w:r w:rsidRPr="00BE203F">
        <w:rPr>
          <w:rFonts w:asciiTheme="minorBidi" w:hAnsiTheme="minorBidi"/>
        </w:rPr>
        <w:instrText xml:space="preserve"> ADDIN EN.CITE &lt;EndNote&gt;&lt;Cite&gt;&lt;Author&gt;Jemal&lt;/Author&gt;&lt;Year&gt;2011&lt;/Year&gt;&lt;RecNum&gt;1058&lt;/RecNum&gt;&lt;DisplayText&gt;(Jemal et al., 2011)&lt;/DisplayText&gt;&lt;record&gt;&lt;rec-number&gt;1058&lt;/rec-number&gt;&lt;foreign-keys&gt;&lt;key app="EN" db-id="evda2er9o9ref5esx5cvt5d55r9z5vxf2esf" timestamp="1487320033"&gt;1058&lt;/key&gt;&lt;/foreign-keys&gt;&lt;ref-type name="Journal Article"&gt;17&lt;/ref-type&gt;&lt;contributors&gt;&lt;authors&gt;&lt;author&gt;Jemal, A.&lt;/author&gt;&lt;author&gt;Bray, F.&lt;/author&gt;&lt;author&gt;Center, M. M.&lt;/author&gt;&lt;author&gt;Ferlay, J.&lt;/author&gt;&lt;author&gt;Ward, E.&lt;/author&gt;&lt;author&gt;Forman, D.&lt;/author&gt;&lt;/authors&gt;&lt;/contributors&gt;&lt;auth-address&gt;Surveillance Research, American Cancer Society, Atlanta, GA, USA. ahmedin.jemal@cancer.org&lt;/auth-address&gt;&lt;titles&gt;&lt;title&gt;Global cancer statistics&lt;/title&gt;&lt;secondary-title&gt;CA Cancer J Clin&lt;/secondary-title&gt;&lt;alt-title&gt;CA: a cancer journal for clinicians&lt;/alt-title&gt;&lt;/titles&gt;&lt;periodical&gt;&lt;full-title&gt;CA Cancer J Clin&lt;/full-title&gt;&lt;abbr-1&gt;CA: a cancer journal for clinicians&lt;/abbr-1&gt;&lt;/periodical&gt;&lt;alt-periodical&gt;&lt;full-title&gt;CA Cancer J Clin&lt;/full-title&gt;&lt;abbr-1&gt;CA: a cancer journal for clinicians&lt;/abbr-1&gt;&lt;/alt-periodical&gt;&lt;pages&gt;69-90&lt;/pages&gt;&lt;volume&gt;61&lt;/volume&gt;&lt;number&gt;2&lt;/number&gt;&lt;edition&gt;2011/02/08&lt;/edition&gt;&lt;keywords&gt;&lt;keyword&gt;Humans&lt;/keyword&gt;&lt;keyword&gt;Internationality&lt;/keyword&gt;&lt;keyword&gt;Neoplasms/*epidemiology&lt;/keyword&gt;&lt;/keywords&gt;&lt;dates&gt;&lt;year&gt;2011&lt;/year&gt;&lt;pub-dates&gt;&lt;date&gt;Mar-Apr&lt;/date&gt;&lt;/pub-dates&gt;&lt;/dates&gt;&lt;isbn&gt;0007-9235&lt;/isbn&gt;&lt;accession-num&gt;21296855&lt;/accession-num&gt;&lt;urls&gt;&lt;related-urls&gt;&lt;url&gt;http://onlinelibrary.wiley.com/store/10.3322/caac.20107/asset/20107_ftp.pdf?v=1&amp;amp;t=iz9jzgtx&amp;amp;s=f766a5840ee56c5aab5efacbba53d3aff02f6547&lt;/url&gt;&lt;/related-urls&gt;&lt;/urls&gt;&lt;electronic-resource-num&gt;10.3322/caac.20107&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rPr>
        <w:t>(Jemal et al., 2011)</w:t>
      </w:r>
      <w:r w:rsidRPr="00BE203F">
        <w:rPr>
          <w:rFonts w:asciiTheme="minorBidi" w:hAnsiTheme="minorBidi"/>
        </w:rPr>
        <w:fldChar w:fldCharType="end"/>
      </w:r>
      <w:r w:rsidRPr="00BE203F">
        <w:rPr>
          <w:rFonts w:asciiTheme="minorBidi" w:hAnsiTheme="minorBidi"/>
        </w:rPr>
        <w:t xml:space="preserve">. Chemotherapy is being used for the treatment of advanced cancer in combination with radiotherapy. Chemotherapy, using agents such as platinum-based compounds like cisplatin has significantly increased cancer patient survival rates </w:t>
      </w:r>
      <w:r w:rsidRPr="00BE203F">
        <w:rPr>
          <w:rFonts w:asciiTheme="minorBidi" w:hAnsiTheme="minorBidi"/>
        </w:rPr>
        <w:fldChar w:fldCharType="begin"/>
      </w:r>
      <w:r w:rsidRPr="00BE203F">
        <w:rPr>
          <w:rFonts w:asciiTheme="minorBidi" w:hAnsiTheme="minorBidi"/>
        </w:rPr>
        <w:instrText xml:space="preserve"> ADDIN EN.CITE &lt;EndNote&gt;&lt;Cite&gt;&lt;Author&gt;Wilson&lt;/Author&gt;&lt;Year&gt;2006&lt;/Year&gt;&lt;RecNum&gt;1080&lt;/RecNum&gt;&lt;DisplayText&gt;(Wilson et al., 2006)&lt;/DisplayText&gt;&lt;record&gt;&lt;rec-number&gt;1080&lt;/rec-number&gt;&lt;foreign-keys&gt;&lt;key app="EN" db-id="evda2er9o9ref5esx5cvt5d55r9z5vxf2esf" timestamp="1487448526"&gt;1080&lt;/key&gt;&lt;/foreign-keys&gt;&lt;ref-type name="Journal Article"&gt;17&lt;/ref-type&gt;&lt;contributors&gt;&lt;authors&gt;&lt;author&gt;Wilson, G. D.&lt;/author&gt;&lt;author&gt;Bentzen, S. M.&lt;/author&gt;&lt;author&gt;Harari, P. M.&lt;/author&gt;&lt;/authors&gt;&lt;/contributors&gt;&lt;auth-address&gt;Department of Radiation Oncology, Karmanos Cancer Institute, Wayne State University, Detroit, MI, USA.&lt;/auth-address&gt;&lt;titles&gt;&lt;title&gt;Biologic basis for combining drugs with radiation&lt;/title&gt;&lt;secondary-title&gt;Semin Radiat Oncol&lt;/secondary-title&gt;&lt;alt-title&gt;Seminars in radiation oncology&lt;/alt-title&gt;&lt;/titles&gt;&lt;periodical&gt;&lt;full-title&gt;Semin Radiat Oncol&lt;/full-title&gt;&lt;abbr-1&gt;Seminars in radiation oncology&lt;/abbr-1&gt;&lt;/periodical&gt;&lt;alt-periodical&gt;&lt;full-title&gt;Semin Radiat Oncol&lt;/full-title&gt;&lt;abbr-1&gt;Seminars in radiation oncology&lt;/abbr-1&gt;&lt;/alt-periodical&gt;&lt;pages&gt;2-9&lt;/pages&gt;&lt;volume&gt;16&lt;/volume&gt;&lt;number&gt;1&lt;/number&gt;&lt;edition&gt;2005/12/28&lt;/edition&gt;&lt;keywords&gt;&lt;keyword&gt;Biological Phenomena/drug effects/radiation effects&lt;/keyword&gt;&lt;keyword&gt;Combined Modality Therapy/methods&lt;/keyword&gt;&lt;keyword&gt;Humans&lt;/keyword&gt;&lt;keyword&gt;Neoplasms/*drug therapy/*radiotherapy&lt;/keyword&gt;&lt;keyword&gt;Radiation-Sensitizing Agents/*therapeutic use&lt;/keyword&gt;&lt;/keywords&gt;&lt;dates&gt;&lt;year&gt;2006&lt;/year&gt;&lt;pub-dates&gt;&lt;date&gt;Jan&lt;/date&gt;&lt;/pub-dates&gt;&lt;/dates&gt;&lt;isbn&gt;1053-4296 (Print)&amp;#xD;1053-4296&lt;/isbn&gt;&lt;accession-num&gt;16378901&lt;/accession-num&gt;&lt;urls&gt;&lt;/urls&gt;&lt;electronic-resource-num&gt;10.1016/j.semradonc.2005.08.001&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rPr>
        <w:t>(Wilson et al., 2006)</w:t>
      </w:r>
      <w:r w:rsidRPr="00BE203F">
        <w:rPr>
          <w:rFonts w:asciiTheme="minorBidi" w:hAnsiTheme="minorBidi"/>
        </w:rPr>
        <w:fldChar w:fldCharType="end"/>
      </w:r>
      <w:r w:rsidRPr="00BE203F">
        <w:rPr>
          <w:rFonts w:asciiTheme="minorBidi" w:hAnsiTheme="minorBidi"/>
        </w:rPr>
        <w:t xml:space="preserve">. Cisplatin is a DNA cross linking agent, which is commonly used to treat multiple cancers including head and neck, lung, ovarian and testicular </w:t>
      </w:r>
      <w:r w:rsidRPr="00BE203F">
        <w:rPr>
          <w:rFonts w:asciiTheme="minorBidi" w:hAnsiTheme="minorBidi"/>
        </w:rPr>
        <w:fldChar w:fldCharType="begin">
          <w:fldData xml:space="preserve">PEVuZE5vdGU+PENpdGU+PEF1dGhvcj5HcmVnb2lyZTwvQXV0aG9yPjxZZWFyPjIwMTA8L1llYXI+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==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PEVuZE5vdGU+PENpdGU+PEF1dGhvcj5HcmVnb2lyZTwvQXV0aG9yPjxZZWFyPjIwMTA8L1llYXI+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==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(Gregoire et al., 2010)</w:t>
      </w:r>
      <w:r w:rsidRPr="00BE203F">
        <w:rPr>
          <w:rFonts w:asciiTheme="minorBidi" w:hAnsiTheme="minorBidi"/>
        </w:rPr>
        <w:fldChar w:fldCharType="end"/>
      </w:r>
      <w:r w:rsidRPr="00BE203F">
        <w:rPr>
          <w:rFonts w:asciiTheme="minorBidi" w:hAnsiTheme="minorBidi"/>
        </w:rPr>
        <w:t xml:space="preserve">.  </w:t>
      </w:r>
    </w:p>
    <w:p w14:paraId="5EC4EB6A" w14:textId="77777777" w:rsidR="000A0EEF" w:rsidRPr="00BE203F" w:rsidRDefault="000A0EEF" w:rsidP="000A0EEF">
      <w:pPr>
        <w:rPr>
          <w:rFonts w:asciiTheme="minorBidi" w:hAnsiTheme="minorBidi"/>
        </w:rPr>
      </w:pPr>
      <w:r w:rsidRPr="00BE203F">
        <w:rPr>
          <w:rFonts w:asciiTheme="minorBidi" w:hAnsiTheme="minorBidi"/>
        </w:rPr>
        <w:t xml:space="preserve">The FA pathway plays an important role in the repair of DNA </w:t>
      </w:r>
      <w:proofErr w:type="spellStart"/>
      <w:r w:rsidRPr="00BE203F">
        <w:rPr>
          <w:rFonts w:asciiTheme="minorBidi" w:hAnsiTheme="minorBidi"/>
        </w:rPr>
        <w:t>interstrand</w:t>
      </w:r>
      <w:proofErr w:type="spellEnd"/>
      <w:r w:rsidRPr="00BE203F">
        <w:rPr>
          <w:rFonts w:asciiTheme="minorBidi" w:hAnsiTheme="minorBidi"/>
        </w:rPr>
        <w:t xml:space="preserve"> cross links (the type of damage caused by cisplatin), therefore, FA patients are hypersensitive to DNA cross-linking agents </w:t>
      </w:r>
      <w:r w:rsidRPr="00BE203F">
        <w:rPr>
          <w:rFonts w:asciiTheme="minorBidi" w:hAnsiTheme="minorBidi"/>
        </w:rPr>
        <w:fldChar w:fldCharType="begin">
          <w:fldData xml:space="preserve">PEVuZE5vdGU+PENpdGU+PEF1dGhvcj5NYXJ0ZW5zLWRlIEtlbXA8L0F1dGhvcj48WWVhcj4yMDE2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PEVuZE5vdGU+PENpdGU+PEF1dGhvcj5NYXJ0ZW5zLWRlIEtlbXA8L0F1dGhvcj48WWVhcj4yMDE2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(Martens-de Kemp et al., 2016)</w:t>
      </w:r>
      <w:r w:rsidRPr="00BE203F">
        <w:rPr>
          <w:rFonts w:asciiTheme="minorBidi" w:hAnsiTheme="minorBidi"/>
        </w:rPr>
        <w:fldChar w:fldCharType="end"/>
      </w:r>
      <w:r w:rsidRPr="00BE203F">
        <w:rPr>
          <w:rFonts w:asciiTheme="minorBidi" w:hAnsiTheme="minorBidi"/>
        </w:rPr>
        <w:t xml:space="preserve">. This in turn means that HNSCC patients who also have FA are at risk of developing fatal DNA damage from cisplatin-based therapies, although in non-FA HNSCC patients, the use of cisplatin is one of the main cytotoxic chemotherapeutic agents used </w:t>
      </w:r>
      <w:r w:rsidRPr="00BE203F">
        <w:rPr>
          <w:rFonts w:asciiTheme="minorBidi" w:hAnsiTheme="minorBidi"/>
        </w:rPr>
        <w:fldChar w:fldCharType="begin"/>
      </w:r>
      <w:r w:rsidRPr="00BE203F">
        <w:rPr>
          <w:rFonts w:asciiTheme="minorBidi" w:hAnsiTheme="minorBidi"/>
        </w:rPr>
        <w:instrText xml:space="preserve"> ADDIN EN.CITE &lt;EndNote&gt;&lt;Cite&gt;&lt;Author&gt;Poll&lt;/Author&gt;&lt;Year&gt;1982&lt;/Year&gt;&lt;RecNum&gt;279&lt;/RecNum&gt;&lt;DisplayText&gt;(Poll et al., 1982)&lt;/DisplayText&gt;&lt;record&gt;&lt;rec-number&gt;279&lt;/rec-number&gt;&lt;foreign-keys&gt;&lt;key app="EN" db-id="evda2er9o9ref5esx5cvt5d55r9z5vxf2esf" timestamp="1399819318"&gt;279&lt;/key&gt;&lt;/foreign-keys&gt;&lt;ref-type name="Journal Article"&gt;17&lt;/ref-type&gt;&lt;contributors&gt;&lt;authors&gt;&lt;author&gt;Poll, E. H.&lt;/author&gt;&lt;author&gt;Arwert, F.&lt;/author&gt;&lt;author&gt;Joenje, H.&lt;/author&gt;&lt;author&gt;Eriksson, A. W.&lt;/author&gt;&lt;/authors&gt;&lt;/contributors&gt;&lt;titles&gt;&lt;title&gt;Cytogenetic toxicity of antitumor platinum compounds in Fanconi&amp;apos;s anemia&lt;/title&gt;&lt;secondary-title&gt;Hum Genet&lt;/secondary-title&gt;&lt;alt-title&gt;Human genetics&lt;/alt-title&gt;&lt;/titles&gt;&lt;periodical&gt;&lt;full-title&gt;Hum Genet&lt;/full-title&gt;&lt;abbr-1&gt;Human genetics&lt;/abbr-1&gt;&lt;/periodical&gt;&lt;alt-periodical&gt;&lt;full-title&gt;Hum Genet&lt;/full-title&gt;&lt;abbr-1&gt;Human genetics&lt;/abbr-1&gt;&lt;/alt-periodical&gt;&lt;pages&gt;228-30&lt;/pages&gt;&lt;volume&gt;61&lt;/volume&gt;&lt;number&gt;3&lt;/number&gt;&lt;edition&gt;1982/01/01&lt;/edition&gt;&lt;keywords&gt;&lt;keyword&gt;Anemia, Aplastic/*genetics&lt;/keyword&gt;&lt;keyword&gt;Cells, Cultured&lt;/keyword&gt;&lt;keyword&gt;Cisplatin/diagnostic use/*toxicity&lt;/keyword&gt;&lt;keyword&gt;Cross-Linking Reagents/diagnostic use&lt;/keyword&gt;&lt;keyword&gt;DNA/metabolism&lt;/keyword&gt;&lt;keyword&gt;*DNA Repair&lt;/keyword&gt;&lt;keyword&gt;Fanconi Anemia/*genetics&lt;/keyword&gt;&lt;keyword&gt;Histones/metabolism&lt;/keyword&gt;&lt;keyword&gt;Humans&lt;/keyword&gt;&lt;keyword&gt;Isomerism&lt;/keyword&gt;&lt;keyword&gt;Structure-Activity Relationship&lt;/keyword&gt;&lt;/keywords&gt;&lt;dates&gt;&lt;year&gt;1982&lt;/year&gt;&lt;/dates&gt;&lt;isbn&gt;0340-6717 (Print)&amp;#xD;0340-6717&lt;/isbn&gt;&lt;accession-num&gt;6890942&lt;/accession-num&gt;&lt;urls&gt;&lt;/urls&gt;&lt;remote-database-provider&gt;NLM&lt;/remote-database-provider&gt;&lt;language&gt;eng&lt;/language&gt;&lt;/record&gt;&lt;/Cite&gt;&lt;/EndNote&gt;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(Poll et al., 1982)</w:t>
      </w:r>
      <w:r w:rsidRPr="00BE203F">
        <w:rPr>
          <w:rFonts w:asciiTheme="minorBidi" w:hAnsiTheme="minorBidi"/>
        </w:rPr>
        <w:fldChar w:fldCharType="end"/>
      </w:r>
      <w:r w:rsidRPr="00BE203F">
        <w:rPr>
          <w:rFonts w:asciiTheme="minorBidi" w:hAnsiTheme="minorBidi"/>
        </w:rPr>
        <w:t>. Cisplatin works by inhibiting DNA replication through causing DNA crosslinks which leads to apoptosis</w:t>
      </w:r>
      <w:r w:rsidRPr="00BE203F">
        <w:rPr>
          <w:rFonts w:asciiTheme="minorBidi" w:hAnsiTheme="minorBidi"/>
        </w:rPr>
        <w:fldChar w:fldCharType="begin"/>
      </w:r>
      <w:r w:rsidRPr="00BE203F">
        <w:rPr>
          <w:rFonts w:asciiTheme="minorBidi" w:hAnsiTheme="minorBidi"/>
        </w:rPr>
        <w:instrText xml:space="preserve"> ADDIN EN.CITE &lt;EndNote&gt;&lt;Cite&gt;&lt;Author&gt;Zhang&lt;/Author&gt;&lt;Year&gt;2017&lt;/Year&gt;&lt;RecNum&gt;1333&lt;/RecNum&gt;&lt;DisplayText&gt;(Zhang and Tung, 2017)&lt;/DisplayText&gt;&lt;record&gt;&lt;rec-number&gt;1333&lt;/rec-number&gt;&lt;foreign-keys&gt;&lt;key app="EN" db-id="evda2er9o9ref5esx5cvt5d55r9z5vxf2esf" timestamp="1490807006"&gt;1333&lt;/key&gt;&lt;/foreign-keys&gt;&lt;ref-type name="Journal Article"&gt;17&lt;/ref-type&gt;&lt;contributors&gt;&lt;authors&gt;&lt;author&gt;Zhang, W.&lt;/author&gt;&lt;author&gt;Tung, C. H.&lt;/author&gt;&lt;/authors&gt;&lt;/contributors&gt;&lt;auth-address&gt;Molecular Imaging Innovations Institute, Department of Radiology, Weill Cornell Medicine , 413 East 69th Street, Box 290, New York, New York 10021, United States.&lt;/auth-address&gt;&lt;titles&gt;&lt;title&gt;Cisplatin Cross-Linked Multifunctional Nanodrugplexes for Combination Therapy&lt;/title&gt;&lt;/titles&gt;&lt;pages&gt;8547-8555&lt;/pages&gt;&lt;volume&gt;9&lt;/volume&gt;&lt;number&gt;10&lt;/number&gt;&lt;dates&gt;&lt;year&gt;2017&lt;/year&gt;&lt;pub-dates&gt;&lt;date&gt;Mar 15&lt;/date&gt;&lt;/pub-dates&gt;&lt;/dates&gt;&lt;isbn&gt;1944-8244&lt;/isbn&gt;&lt;accession-num&gt;28224786&lt;/accession-num&gt;&lt;urls&gt;&lt;/urls&gt;&lt;electronic-resource-num&gt;10.1021/acsami.6b16500&lt;/electronic-resource-num&gt;&lt;remote-database-provider&gt;NLM&lt;/remote-database-provider&gt;&lt;/record&gt;&lt;/Cite&gt;&lt;/EndNote&gt;</w:instrText>
      </w:r>
      <w:r w:rsidRPr="00BE203F">
        <w:rPr>
          <w:rFonts w:asciiTheme="minorBidi" w:hAnsiTheme="minorBidi"/>
        </w:rPr>
        <w:fldChar w:fldCharType="separate"/>
      </w:r>
      <w:r w:rsidRPr="00BE203F">
        <w:rPr>
          <w:rFonts w:asciiTheme="minorBidi" w:hAnsiTheme="minorBidi"/>
          <w:noProof/>
        </w:rPr>
        <w:t>(Zhang and Tung, 2017)</w:t>
      </w:r>
      <w:r w:rsidRPr="00BE203F">
        <w:rPr>
          <w:rFonts w:asciiTheme="minorBidi" w:hAnsiTheme="minorBidi"/>
        </w:rPr>
        <w:fldChar w:fldCharType="end"/>
      </w:r>
      <w:r w:rsidRPr="00BE203F">
        <w:rPr>
          <w:rFonts w:asciiTheme="minorBidi" w:hAnsiTheme="minorBidi"/>
        </w:rPr>
        <w:t xml:space="preserve">. </w:t>
      </w:r>
    </w:p>
    <w:p w14:paraId="43882F34" w14:textId="4D413B5C" w:rsidR="000A0EEF" w:rsidRPr="00BE203F" w:rsidRDefault="000A0EEF" w:rsidP="000A0EEF">
      <w:pPr>
        <w:rPr>
          <w:rFonts w:asciiTheme="minorBidi" w:hAnsiTheme="minorBidi"/>
        </w:rPr>
      </w:pPr>
      <w:r w:rsidRPr="00BE203F">
        <w:rPr>
          <w:rFonts w:asciiTheme="minorBidi" w:hAnsiTheme="minorBidi"/>
        </w:rPr>
        <w:t xml:space="preserve">In this study, the difference between non-FA HNSCC and FA-HNSCC in response to cisplatin treatment was </w:t>
      </w:r>
      <w:r w:rsidRPr="0037034E">
        <w:rPr>
          <w:rFonts w:asciiTheme="minorBidi" w:hAnsiTheme="minorBidi"/>
        </w:rPr>
        <w:t>investigated in order to assess their response to DNA damaging agents as cisplatin</w:t>
      </w:r>
      <w:r w:rsidR="00E96946" w:rsidRPr="0037034E">
        <w:rPr>
          <w:rFonts w:asciiTheme="minorBidi" w:hAnsiTheme="minorBidi"/>
        </w:rPr>
        <w:t>,</w:t>
      </w:r>
      <w:r w:rsidRPr="0037034E">
        <w:rPr>
          <w:rFonts w:asciiTheme="minorBidi" w:hAnsiTheme="minorBidi"/>
        </w:rPr>
        <w:t xml:space="preserve"> the main anticancer chemotherapeutic agent used in HNSCC. mRNA and protein expression of FANC core complex factors was investigated before </w:t>
      </w:r>
      <w:r w:rsidRPr="00BE203F">
        <w:rPr>
          <w:rFonts w:asciiTheme="minorBidi" w:hAnsiTheme="minorBidi"/>
        </w:rPr>
        <w:t xml:space="preserve">and after treatment with cisplatin using qPCR and western blotting, which was also used to asses FANCD2 </w:t>
      </w:r>
      <w:r w:rsidR="0037034E" w:rsidRPr="00BE203F">
        <w:rPr>
          <w:rFonts w:asciiTheme="minorBidi" w:hAnsiTheme="minorBidi"/>
        </w:rPr>
        <w:t>monoubiquitylation</w:t>
      </w:r>
      <w:r w:rsidRPr="00BE203F">
        <w:rPr>
          <w:rFonts w:asciiTheme="minorBidi" w:hAnsiTheme="minorBidi"/>
        </w:rPr>
        <w:t xml:space="preserve"> (FA pathway activation), respectively. Following that, the DNA damage was then assessed in both </w:t>
      </w:r>
      <w:proofErr w:type="gramStart"/>
      <w:r w:rsidRPr="00BE203F">
        <w:rPr>
          <w:rFonts w:asciiTheme="minorBidi" w:hAnsiTheme="minorBidi"/>
        </w:rPr>
        <w:t>non FA</w:t>
      </w:r>
      <w:proofErr w:type="gramEnd"/>
      <w:r w:rsidRPr="00BE203F">
        <w:rPr>
          <w:rFonts w:asciiTheme="minorBidi" w:hAnsiTheme="minorBidi"/>
        </w:rPr>
        <w:t xml:space="preserve">-HNSCC and FA-HNSCC cells before and after cisplatin treatment using Immunofluorescence, which demonstrated the formation of FANCD2 nuclear foci as a measure of FA pathway activation in response to cisplatin treatment, and comet assay, which visualise and quantify DNA breaks.  </w:t>
      </w:r>
    </w:p>
    <w:p w14:paraId="5A87B4BB" w14:textId="77777777" w:rsidR="000A0EEF" w:rsidRPr="00BE203F" w:rsidRDefault="000A0EEF" w:rsidP="000A0EEF">
      <w:pPr>
        <w:pStyle w:val="Heading2"/>
        <w:rPr>
          <w:rFonts w:asciiTheme="minorBidi" w:hAnsiTheme="minorBidi" w:cstheme="minorBidi"/>
        </w:rPr>
      </w:pPr>
      <w:bookmarkStart w:id="230" w:name="_Toc514111183"/>
      <w:r w:rsidRPr="00BE203F">
        <w:rPr>
          <w:rFonts w:asciiTheme="minorBidi" w:hAnsiTheme="minorBidi" w:cstheme="minorBidi"/>
        </w:rPr>
        <w:lastRenderedPageBreak/>
        <w:t>Calculation of cisplatin EC</w:t>
      </w:r>
      <w:r w:rsidRPr="00BE203F">
        <w:rPr>
          <w:rFonts w:asciiTheme="minorBidi" w:hAnsiTheme="minorBidi" w:cstheme="minorBidi"/>
          <w:vertAlign w:val="subscript"/>
        </w:rPr>
        <w:t>25</w:t>
      </w:r>
      <w:r w:rsidRPr="00BE203F">
        <w:rPr>
          <w:rFonts w:asciiTheme="minorBidi" w:hAnsiTheme="minorBidi" w:cstheme="minorBidi"/>
        </w:rPr>
        <w:t xml:space="preserve"> and EC</w:t>
      </w:r>
      <w:r w:rsidRPr="00BE203F">
        <w:rPr>
          <w:rFonts w:asciiTheme="minorBidi" w:hAnsiTheme="minorBidi" w:cstheme="minorBidi"/>
          <w:vertAlign w:val="subscript"/>
        </w:rPr>
        <w:t>50</w:t>
      </w:r>
      <w:bookmarkEnd w:id="230"/>
    </w:p>
    <w:p w14:paraId="1D8D5213" w14:textId="4DED43D5" w:rsidR="000A0EEF" w:rsidRDefault="000A0EEF" w:rsidP="00970FCC">
      <w:pPr>
        <w:rPr>
          <w:rFonts w:asciiTheme="minorBidi" w:hAnsiTheme="minorBidi"/>
        </w:rPr>
      </w:pPr>
      <w:r w:rsidRPr="00BE203F">
        <w:rPr>
          <w:rFonts w:asciiTheme="minorBidi" w:hAnsiTheme="minorBidi"/>
        </w:rPr>
        <w:t>Before proceeding to test the effect of cisplatin on FA-HNSCC and non-FA HNSCC cells, optimisation was first performed to calculate the EC</w:t>
      </w:r>
      <w:r w:rsidRPr="00BE203F">
        <w:rPr>
          <w:rFonts w:asciiTheme="minorBidi" w:hAnsiTheme="minorBidi"/>
          <w:vertAlign w:val="subscript"/>
        </w:rPr>
        <w:t>25</w:t>
      </w:r>
      <w:r w:rsidRPr="00BE203F">
        <w:rPr>
          <w:rFonts w:asciiTheme="minorBidi" w:hAnsiTheme="minorBidi"/>
        </w:rPr>
        <w:t xml:space="preserve"> and EC</w:t>
      </w:r>
      <w:r w:rsidRPr="00BE203F">
        <w:rPr>
          <w:rFonts w:asciiTheme="minorBidi" w:hAnsiTheme="minorBidi"/>
          <w:vertAlign w:val="subscript"/>
        </w:rPr>
        <w:t>50</w:t>
      </w:r>
      <w:r w:rsidRPr="00BE203F">
        <w:rPr>
          <w:rFonts w:asciiTheme="minorBidi" w:hAnsiTheme="minorBidi"/>
        </w:rPr>
        <w:t xml:space="preserve">, which refers the concentration needed in order to induce 25% and 50% cell death respectively, using </w:t>
      </w:r>
      <w:proofErr w:type="spellStart"/>
      <w:r w:rsidRPr="00BE203F">
        <w:rPr>
          <w:rFonts w:asciiTheme="minorBidi" w:hAnsiTheme="minorBidi"/>
        </w:rPr>
        <w:t>cyquant</w:t>
      </w:r>
      <w:proofErr w:type="spellEnd"/>
      <w:r w:rsidRPr="00BE203F">
        <w:rPr>
          <w:rFonts w:asciiTheme="minorBidi" w:hAnsiTheme="minorBidi"/>
        </w:rPr>
        <w:t xml:space="preserve"> assay (refer to section 2.2.5). A dose range of cisplatin was tested including 0.1µM, 1µM. 10µM, 25µM, 50µM and 100µM, which were prepared according to the manufacturer guidelines, and was compared to the effects on untreated cell populations. EC</w:t>
      </w:r>
      <w:r w:rsidRPr="00BE203F">
        <w:rPr>
          <w:rFonts w:asciiTheme="minorBidi" w:hAnsiTheme="minorBidi"/>
          <w:vertAlign w:val="subscript"/>
        </w:rPr>
        <w:t>25</w:t>
      </w:r>
      <w:r w:rsidRPr="00BE203F">
        <w:rPr>
          <w:rFonts w:asciiTheme="minorBidi" w:hAnsiTheme="minorBidi"/>
        </w:rPr>
        <w:t xml:space="preserve"> and EC</w:t>
      </w:r>
      <w:r w:rsidRPr="00BE203F">
        <w:rPr>
          <w:rFonts w:asciiTheme="minorBidi" w:hAnsiTheme="minorBidi"/>
          <w:vertAlign w:val="subscript"/>
        </w:rPr>
        <w:t>50</w:t>
      </w:r>
      <w:r w:rsidRPr="00BE203F">
        <w:rPr>
          <w:rFonts w:asciiTheme="minorBidi" w:hAnsiTheme="minorBidi"/>
        </w:rPr>
        <w:t xml:space="preserve"> values were then calculated for each cell line by plotting 25 and 50 in the curve generated using the above serial dilutions using Microsoft Excel. The optimisation was performed for all different cells used.</w:t>
      </w:r>
    </w:p>
    <w:p w14:paraId="2250322D" w14:textId="77777777" w:rsidR="0071265F" w:rsidRPr="00BE203F" w:rsidRDefault="0071265F" w:rsidP="00970FCC">
      <w:pPr>
        <w:rPr>
          <w:rFonts w:asciiTheme="minorBidi" w:hAnsiTheme="minorBidi"/>
        </w:rPr>
      </w:pPr>
    </w:p>
    <w:p w14:paraId="51926224" w14:textId="77777777" w:rsidR="000A0EEF" w:rsidRPr="00BE203F" w:rsidRDefault="000A0EEF" w:rsidP="000A0EEF">
      <w:pPr>
        <w:pStyle w:val="Heading2"/>
        <w:rPr>
          <w:rFonts w:asciiTheme="minorBidi" w:hAnsiTheme="minorBidi" w:cstheme="minorBidi"/>
        </w:rPr>
      </w:pPr>
      <w:bookmarkStart w:id="231" w:name="_Toc514111184"/>
      <w:r w:rsidRPr="00BE203F">
        <w:rPr>
          <w:rFonts w:asciiTheme="minorBidi" w:hAnsiTheme="minorBidi" w:cstheme="minorBidi"/>
        </w:rPr>
        <w:t>Calculation of EC</w:t>
      </w:r>
      <w:r w:rsidRPr="00BE203F">
        <w:rPr>
          <w:rFonts w:asciiTheme="minorBidi" w:hAnsiTheme="minorBidi" w:cstheme="minorBidi"/>
          <w:vertAlign w:val="subscript"/>
        </w:rPr>
        <w:t>25</w:t>
      </w:r>
      <w:r w:rsidRPr="00BE203F">
        <w:rPr>
          <w:rFonts w:asciiTheme="minorBidi" w:hAnsiTheme="minorBidi" w:cstheme="minorBidi"/>
        </w:rPr>
        <w:t xml:space="preserve"> and EC</w:t>
      </w:r>
      <w:r w:rsidRPr="00BE203F">
        <w:rPr>
          <w:rFonts w:asciiTheme="minorBidi" w:hAnsiTheme="minorBidi" w:cstheme="minorBidi"/>
          <w:vertAlign w:val="subscript"/>
        </w:rPr>
        <w:t>50</w:t>
      </w:r>
      <w:bookmarkEnd w:id="231"/>
      <w:r w:rsidRPr="00BE203F">
        <w:rPr>
          <w:rFonts w:asciiTheme="minorBidi" w:hAnsiTheme="minorBidi" w:cstheme="minorBidi"/>
        </w:rPr>
        <w:t xml:space="preserve"> </w:t>
      </w:r>
    </w:p>
    <w:p w14:paraId="77CBE49A" w14:textId="77777777" w:rsidR="000A0EEF" w:rsidRPr="00BE203F" w:rsidRDefault="000A0EEF" w:rsidP="000A0EEF">
      <w:pPr>
        <w:rPr>
          <w:rFonts w:asciiTheme="minorBidi" w:hAnsiTheme="minorBidi"/>
        </w:rPr>
      </w:pPr>
      <w:r w:rsidRPr="00BE203F">
        <w:rPr>
          <w:rFonts w:asciiTheme="minorBidi" w:hAnsiTheme="minorBidi"/>
          <w:noProof/>
          <w:lang w:eastAsia="en-GB"/>
        </w:rPr>
        <w:drawing>
          <wp:inline distT="0" distB="0" distL="0" distR="0" wp14:anchorId="260D5302" wp14:editId="49EA074D">
            <wp:extent cx="5205730" cy="1959610"/>
            <wp:effectExtent l="0" t="0" r="0" b="2540"/>
            <wp:docPr id="15403" name="Picture 1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 name="H357.PNG"/>
                    <pic:cNvPicPr/>
                  </pic:nvPicPr>
                  <pic:blipFill>
                    <a:blip r:embed="rId72"/>
                    <a:stretch>
                      <a:fillRect/>
                    </a:stretch>
                  </pic:blipFill>
                  <pic:spPr>
                    <a:xfrm>
                      <a:off x="0" y="0"/>
                      <a:ext cx="5205730" cy="1959610"/>
                    </a:xfrm>
                    <a:prstGeom prst="rect">
                      <a:avLst/>
                    </a:prstGeom>
                  </pic:spPr>
                </pic:pic>
              </a:graphicData>
            </a:graphic>
          </wp:inline>
        </w:drawing>
      </w:r>
    </w:p>
    <w:p w14:paraId="640DECDE" w14:textId="351A529E" w:rsidR="000A0EEF" w:rsidRPr="00913431" w:rsidRDefault="000A0EEF" w:rsidP="000A0EEF">
      <w:pPr>
        <w:pStyle w:val="Caption"/>
        <w:rPr>
          <w:rFonts w:asciiTheme="minorBidi" w:hAnsiTheme="minorBidi"/>
          <w:b w:val="0"/>
          <w:bCs w:val="0"/>
          <w:vanish/>
          <w:szCs w:val="24"/>
          <w:specVanish/>
        </w:rPr>
      </w:pPr>
      <w:bookmarkStart w:id="232" w:name="_Toc514111256"/>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1</w:t>
      </w:r>
      <w:r w:rsidR="00287E62" w:rsidRPr="00913431">
        <w:rPr>
          <w:rFonts w:asciiTheme="minorBidi" w:hAnsiTheme="minorBidi"/>
          <w:noProof/>
          <w:szCs w:val="24"/>
        </w:rPr>
        <w:fldChar w:fldCharType="end"/>
      </w:r>
      <w:r w:rsidRPr="00913431">
        <w:rPr>
          <w:rFonts w:asciiTheme="minorBidi" w:hAnsiTheme="minorBidi"/>
          <w:szCs w:val="24"/>
        </w:rPr>
        <w:t>: The figure shows the percentage of live cells relative to concentration of cisplatin treatment for H357 cells which was used for the calculation of EC</w:t>
      </w:r>
      <w:r w:rsidRPr="00913431">
        <w:rPr>
          <w:rFonts w:asciiTheme="minorBidi" w:hAnsiTheme="minorBidi"/>
          <w:szCs w:val="24"/>
          <w:vertAlign w:val="subscript"/>
        </w:rPr>
        <w:t>25</w:t>
      </w:r>
      <w:r w:rsidRPr="00913431">
        <w:rPr>
          <w:rFonts w:asciiTheme="minorBidi" w:hAnsiTheme="minorBidi"/>
          <w:szCs w:val="24"/>
        </w:rPr>
        <w:t xml:space="preserve"> and EC</w:t>
      </w:r>
      <w:r w:rsidRPr="00913431">
        <w:rPr>
          <w:rFonts w:asciiTheme="minorBidi" w:hAnsiTheme="minorBidi"/>
          <w:szCs w:val="24"/>
          <w:vertAlign w:val="subscript"/>
        </w:rPr>
        <w:t>50</w:t>
      </w:r>
      <w:bookmarkEnd w:id="232"/>
    </w:p>
    <w:p w14:paraId="3ED7AF90" w14:textId="6DC66459" w:rsidR="000A0EEF" w:rsidRPr="00BE203F" w:rsidRDefault="000A0EEF" w:rsidP="0071265F">
      <w:pPr>
        <w:pStyle w:val="Caption"/>
        <w:rPr>
          <w:rFonts w:asciiTheme="minorBidi" w:hAnsiTheme="minorBidi"/>
        </w:rPr>
      </w:pPr>
      <w:r w:rsidRPr="00913431">
        <w:rPr>
          <w:rFonts w:asciiTheme="minorBidi" w:hAnsiTheme="minorBidi"/>
          <w:b w:val="0"/>
          <w:bCs w:val="0"/>
          <w:szCs w:val="24"/>
        </w:rPr>
        <w:t xml:space="preserve">. </w:t>
      </w:r>
      <w:r w:rsidRPr="0037034E">
        <w:rPr>
          <w:rFonts w:asciiTheme="minorBidi" w:hAnsiTheme="minorBidi"/>
          <w:b w:val="0"/>
          <w:bCs w:val="0"/>
          <w:color w:val="auto"/>
          <w:szCs w:val="24"/>
        </w:rPr>
        <w:t>A dose range of cisplatin was tested including 0.1µM, 1µM. 10µM, 25µM, 50µM and 100µM. Dotted line was then generated (exponential decay) to represent the reduction in live cell number in response to increase in cisplatin concentration. EC50 and</w:t>
      </w:r>
      <w:r w:rsidR="00820FFF" w:rsidRPr="0037034E">
        <w:rPr>
          <w:rFonts w:asciiTheme="minorBidi" w:hAnsiTheme="minorBidi"/>
          <w:b w:val="0"/>
          <w:bCs w:val="0"/>
          <w:color w:val="auto"/>
          <w:szCs w:val="24"/>
        </w:rPr>
        <w:t xml:space="preserve"> </w:t>
      </w:r>
      <w:r w:rsidRPr="0037034E">
        <w:rPr>
          <w:rFonts w:asciiTheme="minorBidi" w:hAnsiTheme="minorBidi"/>
          <w:b w:val="0"/>
          <w:bCs w:val="0"/>
          <w:color w:val="auto"/>
          <w:szCs w:val="24"/>
        </w:rPr>
        <w:t>EC25 was then calculated when cell death reached 50% and 25% respectively</w:t>
      </w:r>
      <w:r w:rsidRPr="0037034E">
        <w:rPr>
          <w:rFonts w:asciiTheme="minorBidi" w:hAnsiTheme="minorBidi"/>
          <w:color w:val="auto"/>
          <w:szCs w:val="24"/>
        </w:rPr>
        <w:t xml:space="preserve">. </w:t>
      </w:r>
      <w:r w:rsidRPr="00913431">
        <w:rPr>
          <w:rFonts w:asciiTheme="minorBidi" w:hAnsiTheme="minorBidi"/>
          <w:b w:val="0"/>
          <w:bCs w:val="0"/>
          <w:szCs w:val="24"/>
        </w:rPr>
        <w:t xml:space="preserve">The experiment was performed three independent times. Bars showing standard error of mean (SEM). </w:t>
      </w:r>
      <w:r w:rsidRPr="00BE203F">
        <w:rPr>
          <w:rFonts w:asciiTheme="minorBidi" w:hAnsiTheme="minorBidi"/>
          <w:b w:val="0"/>
          <w:bCs w:val="0"/>
        </w:rPr>
        <w:br w:type="page"/>
      </w:r>
    </w:p>
    <w:p w14:paraId="3803C060" w14:textId="77777777" w:rsidR="000A0EEF" w:rsidRPr="00BE203F" w:rsidRDefault="000A0EEF" w:rsidP="000A0EEF">
      <w:pPr>
        <w:rPr>
          <w:rFonts w:asciiTheme="minorBidi" w:hAnsiTheme="minorBidi"/>
        </w:rPr>
      </w:pPr>
      <w:r w:rsidRPr="00BE203F">
        <w:rPr>
          <w:rFonts w:asciiTheme="minorBidi" w:hAnsiTheme="minorBidi"/>
          <w:noProof/>
          <w:lang w:eastAsia="en-GB"/>
        </w:rPr>
        <w:lastRenderedPageBreak/>
        <w:drawing>
          <wp:inline distT="0" distB="0" distL="0" distR="0" wp14:anchorId="02D24D50" wp14:editId="77913511">
            <wp:extent cx="5205730" cy="2153285"/>
            <wp:effectExtent l="0" t="0" r="0" b="0"/>
            <wp:docPr id="15404" name="Picture 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 name="B22.PNG"/>
                    <pic:cNvPicPr/>
                  </pic:nvPicPr>
                  <pic:blipFill>
                    <a:blip r:embed="rId73"/>
                    <a:stretch>
                      <a:fillRect/>
                    </a:stretch>
                  </pic:blipFill>
                  <pic:spPr>
                    <a:xfrm>
                      <a:off x="0" y="0"/>
                      <a:ext cx="5205730" cy="2153285"/>
                    </a:xfrm>
                    <a:prstGeom prst="rect">
                      <a:avLst/>
                    </a:prstGeom>
                  </pic:spPr>
                </pic:pic>
              </a:graphicData>
            </a:graphic>
          </wp:inline>
        </w:drawing>
      </w:r>
    </w:p>
    <w:p w14:paraId="02F7EE08" w14:textId="351CC5D4" w:rsidR="000A0EEF" w:rsidRPr="00913431" w:rsidRDefault="000A0EEF" w:rsidP="000A0EEF">
      <w:pPr>
        <w:pStyle w:val="Caption"/>
        <w:rPr>
          <w:rFonts w:asciiTheme="minorBidi" w:hAnsiTheme="minorBidi"/>
          <w:vanish/>
          <w:color w:val="222222"/>
          <w:szCs w:val="24"/>
          <w:shd w:val="clear" w:color="auto" w:fill="FFFFFF"/>
          <w:specVanish/>
        </w:rPr>
      </w:pPr>
      <w:bookmarkStart w:id="233" w:name="_Toc514111257"/>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2</w:t>
      </w:r>
      <w:r w:rsidR="00287E62" w:rsidRPr="00913431">
        <w:rPr>
          <w:rFonts w:asciiTheme="minorBidi" w:hAnsiTheme="minorBidi"/>
          <w:noProof/>
          <w:szCs w:val="24"/>
        </w:rPr>
        <w:fldChar w:fldCharType="end"/>
      </w:r>
      <w:r w:rsidRPr="00913431">
        <w:rPr>
          <w:rFonts w:asciiTheme="minorBidi" w:hAnsiTheme="minorBidi"/>
          <w:szCs w:val="24"/>
        </w:rPr>
        <w:t xml:space="preserve">: </w:t>
      </w:r>
      <w:r w:rsidRPr="00913431">
        <w:rPr>
          <w:rFonts w:asciiTheme="minorBidi" w:hAnsiTheme="minorBidi"/>
          <w:color w:val="222222"/>
          <w:szCs w:val="24"/>
          <w:shd w:val="clear" w:color="auto" w:fill="FFFFFF"/>
        </w:rPr>
        <w:t>The figure shows the percentage of live cells relative to concentration of cisplatin treatment for B22 cells which was used for the calculation of EC</w:t>
      </w:r>
      <w:r w:rsidRPr="00913431">
        <w:rPr>
          <w:rFonts w:asciiTheme="minorBidi" w:hAnsiTheme="minorBidi"/>
          <w:color w:val="222222"/>
          <w:szCs w:val="24"/>
          <w:shd w:val="clear" w:color="auto" w:fill="FFFFFF"/>
          <w:vertAlign w:val="subscript"/>
        </w:rPr>
        <w:t>25</w:t>
      </w:r>
      <w:r w:rsidRPr="00913431">
        <w:rPr>
          <w:rFonts w:asciiTheme="minorBidi" w:hAnsiTheme="minorBidi"/>
          <w:color w:val="222222"/>
          <w:szCs w:val="24"/>
          <w:shd w:val="clear" w:color="auto" w:fill="FFFFFF"/>
        </w:rPr>
        <w:t xml:space="preserve"> and EC</w:t>
      </w:r>
      <w:r w:rsidRPr="00913431">
        <w:rPr>
          <w:rFonts w:asciiTheme="minorBidi" w:hAnsiTheme="minorBidi"/>
          <w:color w:val="222222"/>
          <w:szCs w:val="24"/>
          <w:shd w:val="clear" w:color="auto" w:fill="FFFFFF"/>
          <w:vertAlign w:val="subscript"/>
        </w:rPr>
        <w:t>50</w:t>
      </w:r>
      <w:r w:rsidRPr="00913431">
        <w:rPr>
          <w:rFonts w:asciiTheme="minorBidi" w:hAnsiTheme="minorBidi"/>
          <w:color w:val="222222"/>
          <w:szCs w:val="24"/>
          <w:shd w:val="clear" w:color="auto" w:fill="FFFFFF"/>
        </w:rPr>
        <w:t>.</w:t>
      </w:r>
      <w:bookmarkEnd w:id="233"/>
    </w:p>
    <w:p w14:paraId="7C73637F" w14:textId="6F048AE9" w:rsidR="000A0EEF" w:rsidRPr="00913431" w:rsidRDefault="000A0EEF" w:rsidP="000A0EEF">
      <w:pPr>
        <w:pStyle w:val="Caption"/>
        <w:rPr>
          <w:rFonts w:asciiTheme="minorBidi" w:hAnsiTheme="minorBidi"/>
          <w:b w:val="0"/>
          <w:bCs w:val="0"/>
          <w:szCs w:val="24"/>
        </w:rPr>
      </w:pPr>
      <w:r w:rsidRPr="00913431">
        <w:rPr>
          <w:rFonts w:asciiTheme="minorBidi" w:hAnsiTheme="minorBidi"/>
          <w:color w:val="222222"/>
          <w:szCs w:val="24"/>
          <w:shd w:val="clear" w:color="auto" w:fill="FFFFFF"/>
        </w:rPr>
        <w:t xml:space="preserve"> </w:t>
      </w:r>
      <w:r w:rsidRPr="0037034E">
        <w:rPr>
          <w:rFonts w:asciiTheme="minorBidi" w:hAnsiTheme="minorBidi"/>
          <w:b w:val="0"/>
          <w:bCs w:val="0"/>
          <w:color w:val="auto"/>
          <w:szCs w:val="24"/>
        </w:rPr>
        <w:t>A dose range of cisplatin was tested including 0.1µM, 1µM. 10µM, 25µM, 50µM and 100µM. Dotted line was then generated (exponential decay) to represent the reduction in live cell number in response to increase in cisplatin concentration. EC50 and</w:t>
      </w:r>
      <w:r w:rsidR="00820FFF" w:rsidRPr="0037034E">
        <w:rPr>
          <w:rFonts w:asciiTheme="minorBidi" w:hAnsiTheme="minorBidi"/>
          <w:b w:val="0"/>
          <w:bCs w:val="0"/>
          <w:color w:val="auto"/>
          <w:szCs w:val="24"/>
        </w:rPr>
        <w:t xml:space="preserve"> </w:t>
      </w:r>
      <w:r w:rsidRPr="0037034E">
        <w:rPr>
          <w:rFonts w:asciiTheme="minorBidi" w:hAnsiTheme="minorBidi"/>
          <w:b w:val="0"/>
          <w:bCs w:val="0"/>
          <w:color w:val="auto"/>
          <w:szCs w:val="24"/>
        </w:rPr>
        <w:t>EC25 was then calculated when cell death reached 50% and 25% respectively</w:t>
      </w:r>
      <w:r w:rsidRPr="0037034E">
        <w:rPr>
          <w:rFonts w:asciiTheme="minorBidi" w:hAnsiTheme="minorBidi"/>
          <w:color w:val="auto"/>
          <w:szCs w:val="24"/>
        </w:rPr>
        <w:t xml:space="preserve">. </w:t>
      </w:r>
      <w:r w:rsidRPr="0037034E">
        <w:rPr>
          <w:rFonts w:asciiTheme="minorBidi" w:hAnsiTheme="minorBidi"/>
          <w:b w:val="0"/>
          <w:bCs w:val="0"/>
          <w:color w:val="auto"/>
          <w:szCs w:val="24"/>
        </w:rPr>
        <w:t>The experiment was performed three independent t</w:t>
      </w:r>
      <w:r w:rsidRPr="00913431">
        <w:rPr>
          <w:rFonts w:asciiTheme="minorBidi" w:hAnsiTheme="minorBidi"/>
          <w:b w:val="0"/>
          <w:bCs w:val="0"/>
          <w:szCs w:val="24"/>
        </w:rPr>
        <w:t xml:space="preserve">imes. Bars showing standard error of mean (SEM). </w:t>
      </w:r>
    </w:p>
    <w:p w14:paraId="71BD00FD" w14:textId="59CA494D" w:rsidR="000A0EEF" w:rsidRPr="00BE203F" w:rsidRDefault="000A0EEF" w:rsidP="000A0EEF">
      <w:pPr>
        <w:pStyle w:val="Caption"/>
        <w:rPr>
          <w:rFonts w:asciiTheme="minorBidi" w:hAnsiTheme="minorBidi"/>
          <w:b w:val="0"/>
          <w:bCs w:val="0"/>
        </w:rPr>
      </w:pPr>
    </w:p>
    <w:p w14:paraId="7ADBD26F" w14:textId="7777777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rPr>
        <w:br w:type="page"/>
      </w:r>
    </w:p>
    <w:p w14:paraId="5E24D526" w14:textId="77777777" w:rsidR="000A0EEF" w:rsidRPr="00BE203F" w:rsidRDefault="000A0EEF" w:rsidP="000A0EEF">
      <w:pPr>
        <w:rPr>
          <w:rFonts w:asciiTheme="minorBidi" w:hAnsiTheme="minorBidi"/>
        </w:rPr>
      </w:pPr>
      <w:r w:rsidRPr="00BE203F">
        <w:rPr>
          <w:rFonts w:asciiTheme="minorBidi" w:hAnsiTheme="minorBidi"/>
          <w:noProof/>
          <w:lang w:eastAsia="en-GB"/>
        </w:rPr>
        <w:lastRenderedPageBreak/>
        <w:drawing>
          <wp:inline distT="0" distB="0" distL="0" distR="0" wp14:anchorId="0B3C38C9" wp14:editId="205B1B10">
            <wp:extent cx="5205730" cy="2254250"/>
            <wp:effectExtent l="0" t="0" r="0" b="0"/>
            <wp:docPr id="15405" name="Picture 1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 name="OHSU-974.PNG"/>
                    <pic:cNvPicPr/>
                  </pic:nvPicPr>
                  <pic:blipFill>
                    <a:blip r:embed="rId74"/>
                    <a:stretch>
                      <a:fillRect/>
                    </a:stretch>
                  </pic:blipFill>
                  <pic:spPr>
                    <a:xfrm>
                      <a:off x="0" y="0"/>
                      <a:ext cx="5205730" cy="2254250"/>
                    </a:xfrm>
                    <a:prstGeom prst="rect">
                      <a:avLst/>
                    </a:prstGeom>
                  </pic:spPr>
                </pic:pic>
              </a:graphicData>
            </a:graphic>
          </wp:inline>
        </w:drawing>
      </w:r>
    </w:p>
    <w:p w14:paraId="4611F124" w14:textId="4577C168" w:rsidR="000A0EEF" w:rsidRPr="00913431" w:rsidRDefault="000A0EEF" w:rsidP="000A0EEF">
      <w:pPr>
        <w:pStyle w:val="Caption"/>
        <w:rPr>
          <w:rFonts w:asciiTheme="minorBidi" w:hAnsiTheme="minorBidi"/>
          <w:vanish/>
          <w:color w:val="222222"/>
          <w:szCs w:val="24"/>
          <w:shd w:val="clear" w:color="auto" w:fill="FFFFFF"/>
          <w:specVanish/>
        </w:rPr>
      </w:pPr>
      <w:bookmarkStart w:id="234" w:name="_Toc514111258"/>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3</w:t>
      </w:r>
      <w:r w:rsidR="00287E62" w:rsidRPr="00913431">
        <w:rPr>
          <w:rFonts w:asciiTheme="minorBidi" w:hAnsiTheme="minorBidi"/>
          <w:noProof/>
          <w:szCs w:val="24"/>
        </w:rPr>
        <w:fldChar w:fldCharType="end"/>
      </w:r>
      <w:r w:rsidRPr="00913431">
        <w:rPr>
          <w:rFonts w:asciiTheme="minorBidi" w:hAnsiTheme="minorBidi"/>
          <w:color w:val="222222"/>
          <w:szCs w:val="24"/>
          <w:shd w:val="clear" w:color="auto" w:fill="FFFFFF"/>
        </w:rPr>
        <w:t>: The figure shows the percentage of live cells relative to concentration of cisplatin treatment for OHSU-974 cells which was used for the calculation of EC</w:t>
      </w:r>
      <w:r w:rsidRPr="00913431">
        <w:rPr>
          <w:rFonts w:asciiTheme="minorBidi" w:hAnsiTheme="minorBidi"/>
          <w:color w:val="222222"/>
          <w:szCs w:val="24"/>
          <w:shd w:val="clear" w:color="auto" w:fill="FFFFFF"/>
          <w:vertAlign w:val="subscript"/>
        </w:rPr>
        <w:t>25</w:t>
      </w:r>
      <w:r w:rsidRPr="00913431">
        <w:rPr>
          <w:rFonts w:asciiTheme="minorBidi" w:hAnsiTheme="minorBidi"/>
          <w:color w:val="222222"/>
          <w:szCs w:val="24"/>
          <w:shd w:val="clear" w:color="auto" w:fill="FFFFFF"/>
        </w:rPr>
        <w:t xml:space="preserve"> and EC</w:t>
      </w:r>
      <w:r w:rsidRPr="00913431">
        <w:rPr>
          <w:rFonts w:asciiTheme="minorBidi" w:hAnsiTheme="minorBidi"/>
          <w:color w:val="222222"/>
          <w:szCs w:val="24"/>
          <w:shd w:val="clear" w:color="auto" w:fill="FFFFFF"/>
          <w:vertAlign w:val="subscript"/>
        </w:rPr>
        <w:t>50</w:t>
      </w:r>
      <w:r w:rsidRPr="00913431">
        <w:rPr>
          <w:rFonts w:asciiTheme="minorBidi" w:hAnsiTheme="minorBidi"/>
          <w:color w:val="222222"/>
          <w:szCs w:val="24"/>
          <w:shd w:val="clear" w:color="auto" w:fill="FFFFFF"/>
        </w:rPr>
        <w:t>.</w:t>
      </w:r>
      <w:bookmarkEnd w:id="234"/>
    </w:p>
    <w:p w14:paraId="395CBFDB" w14:textId="1C521218" w:rsidR="000A0EEF" w:rsidRPr="0037034E" w:rsidRDefault="000A0EEF" w:rsidP="000A0EEF">
      <w:pPr>
        <w:pStyle w:val="Caption"/>
        <w:rPr>
          <w:rFonts w:asciiTheme="minorBidi" w:hAnsiTheme="minorBidi"/>
          <w:b w:val="0"/>
          <w:bCs w:val="0"/>
          <w:color w:val="auto"/>
          <w:szCs w:val="24"/>
        </w:rPr>
      </w:pPr>
      <w:r w:rsidRPr="00913431">
        <w:rPr>
          <w:rFonts w:asciiTheme="minorBidi" w:hAnsiTheme="minorBidi"/>
          <w:color w:val="222222"/>
          <w:szCs w:val="24"/>
          <w:shd w:val="clear" w:color="auto" w:fill="FFFFFF"/>
        </w:rPr>
        <w:t xml:space="preserve"> </w:t>
      </w:r>
      <w:r w:rsidRPr="0037034E">
        <w:rPr>
          <w:rFonts w:asciiTheme="minorBidi" w:hAnsiTheme="minorBidi"/>
          <w:b w:val="0"/>
          <w:bCs w:val="0"/>
          <w:color w:val="auto"/>
          <w:szCs w:val="24"/>
        </w:rPr>
        <w:t>A dose range of cisplatin was tested including 0.1µM, 1µM. 10µM, 25µM, 50µM and 100µM. Dotted line was then generated (exponential decay) to represent the reduction in live cell number in response to increase in cisplatin concentration. EC50 and</w:t>
      </w:r>
      <w:r w:rsidR="00820FFF" w:rsidRPr="0037034E">
        <w:rPr>
          <w:rFonts w:asciiTheme="minorBidi" w:hAnsiTheme="minorBidi"/>
          <w:b w:val="0"/>
          <w:bCs w:val="0"/>
          <w:color w:val="auto"/>
          <w:szCs w:val="24"/>
        </w:rPr>
        <w:t xml:space="preserve"> </w:t>
      </w:r>
      <w:r w:rsidRPr="0037034E">
        <w:rPr>
          <w:rFonts w:asciiTheme="minorBidi" w:hAnsiTheme="minorBidi"/>
          <w:b w:val="0"/>
          <w:bCs w:val="0"/>
          <w:color w:val="auto"/>
          <w:szCs w:val="24"/>
        </w:rPr>
        <w:t>EC25 was then calculated when cell death reached 50% and 25% respectively</w:t>
      </w:r>
      <w:r w:rsidRPr="0037034E">
        <w:rPr>
          <w:rFonts w:asciiTheme="minorBidi" w:hAnsiTheme="minorBidi"/>
          <w:color w:val="auto"/>
          <w:szCs w:val="24"/>
        </w:rPr>
        <w:t xml:space="preserve">. </w:t>
      </w:r>
      <w:r w:rsidRPr="0037034E">
        <w:rPr>
          <w:rFonts w:asciiTheme="minorBidi" w:hAnsiTheme="minorBidi"/>
          <w:b w:val="0"/>
          <w:bCs w:val="0"/>
          <w:color w:val="auto"/>
          <w:szCs w:val="24"/>
        </w:rPr>
        <w:t xml:space="preserve">The experiment was performed three independent times. Bars showing standard error of mean (SEM).  </w:t>
      </w:r>
    </w:p>
    <w:p w14:paraId="3638FCDE" w14:textId="77777777" w:rsidR="000A0EEF" w:rsidRPr="00BE203F" w:rsidRDefault="000A0EEF" w:rsidP="000A0EEF">
      <w:pPr>
        <w:pStyle w:val="Caption"/>
        <w:rPr>
          <w:rFonts w:asciiTheme="minorBidi" w:hAnsiTheme="minorBidi"/>
          <w:b w:val="0"/>
          <w:bCs w:val="0"/>
        </w:rPr>
      </w:pPr>
    </w:p>
    <w:p w14:paraId="43498EFD" w14:textId="7777777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rPr>
        <w:br w:type="page"/>
      </w:r>
    </w:p>
    <w:p w14:paraId="77FF5E8B" w14:textId="77777777" w:rsidR="000A0EEF" w:rsidRPr="00BE203F" w:rsidRDefault="000A0EEF" w:rsidP="000A0EEF">
      <w:pPr>
        <w:rPr>
          <w:rFonts w:asciiTheme="minorBidi" w:hAnsiTheme="minorBidi"/>
        </w:rPr>
      </w:pPr>
      <w:r w:rsidRPr="00BE203F">
        <w:rPr>
          <w:rFonts w:asciiTheme="minorBidi" w:hAnsiTheme="minorBidi"/>
          <w:noProof/>
          <w:lang w:eastAsia="en-GB"/>
        </w:rPr>
        <w:lastRenderedPageBreak/>
        <mc:AlternateContent>
          <mc:Choice Requires="wps">
            <w:drawing>
              <wp:anchor distT="45720" distB="45720" distL="114300" distR="114300" simplePos="0" relativeHeight="251990016" behindDoc="0" locked="0" layoutInCell="1" allowOverlap="1" wp14:anchorId="6229F673" wp14:editId="7EE0781C">
                <wp:simplePos x="0" y="0"/>
                <wp:positionH relativeFrom="column">
                  <wp:posOffset>2301774</wp:posOffset>
                </wp:positionH>
                <wp:positionV relativeFrom="paragraph">
                  <wp:posOffset>-140948</wp:posOffset>
                </wp:positionV>
                <wp:extent cx="928522" cy="377764"/>
                <wp:effectExtent l="0" t="0" r="5080" b="3810"/>
                <wp:wrapNone/>
                <wp:docPr id="15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8522" cy="377764"/>
                        </a:xfrm>
                        <a:prstGeom prst="rect">
                          <a:avLst/>
                        </a:prstGeom>
                        <a:solidFill>
                          <a:srgbClr val="FFFFFF"/>
                        </a:solidFill>
                        <a:ln w="9525">
                          <a:noFill/>
                          <a:miter lim="800000"/>
                          <a:headEnd/>
                          <a:tailEnd/>
                        </a:ln>
                      </wps:spPr>
                      <wps:txbx>
                        <w:txbxContent>
                          <w:p w14:paraId="4A98FFE2" w14:textId="77777777" w:rsidR="00836DD6" w:rsidRPr="003574DF" w:rsidRDefault="00836DD6" w:rsidP="000A0EEF">
                            <w:pPr>
                              <w:rPr>
                                <w:color w:val="7F7F7F" w:themeColor="text1" w:themeTint="80"/>
                                <w:sz w:val="18"/>
                                <w:szCs w:val="18"/>
                              </w:rPr>
                            </w:pPr>
                            <w:r w:rsidRPr="003574DF">
                              <w:rPr>
                                <w:color w:val="7F7F7F" w:themeColor="text1" w:themeTint="80"/>
                                <w:sz w:val="18"/>
                                <w:szCs w:val="18"/>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29F673" id="_x0000_s1083" type="#_x0000_t202" style="position:absolute;left:0;text-align:left;margin-left:181.25pt;margin-top:-11.1pt;width:73.1pt;height:29.7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" stroked="f">
                <v:textbox>
                  <w:txbxContent>
                    <w:p w14:paraId="4A98FFE2" w14:textId="77777777" w:rsidR="00836DD6" w:rsidRPr="003574DF" w:rsidRDefault="00836DD6" w:rsidP="000A0EEF">
                      <w:pPr>
                        <w:rPr>
                          <w:color w:val="7F7F7F" w:themeColor="text1" w:themeTint="80"/>
                          <w:sz w:val="18"/>
                          <w:szCs w:val="18"/>
                        </w:rPr>
                      </w:pPr>
                      <w:r w:rsidRPr="003574DF">
                        <w:rPr>
                          <w:color w:val="7F7F7F" w:themeColor="text1" w:themeTint="80"/>
                          <w:sz w:val="18"/>
                          <w:szCs w:val="18"/>
                        </w:rPr>
                        <w:t>VU1131</w:t>
                      </w:r>
                    </w:p>
                  </w:txbxContent>
                </v:textbox>
              </v:shape>
            </w:pict>
          </mc:Fallback>
        </mc:AlternateContent>
      </w:r>
      <w:r w:rsidRPr="00BE203F">
        <w:rPr>
          <w:rFonts w:asciiTheme="minorBidi" w:hAnsiTheme="minorBidi"/>
          <w:noProof/>
          <w:lang w:eastAsia="en-GB"/>
        </w:rPr>
        <w:drawing>
          <wp:inline distT="0" distB="0" distL="0" distR="0" wp14:anchorId="046CBE51" wp14:editId="5ACDCB84">
            <wp:extent cx="5675435" cy="2117188"/>
            <wp:effectExtent l="0" t="0" r="1905" b="0"/>
            <wp:docPr id="15406" name="Picture 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 name="FANCC.PNG"/>
                    <pic:cNvPicPr/>
                  </pic:nvPicPr>
                  <pic:blipFill>
                    <a:blip r:embed="rId75"/>
                    <a:stretch>
                      <a:fillRect/>
                    </a:stretch>
                  </pic:blipFill>
                  <pic:spPr>
                    <a:xfrm>
                      <a:off x="0" y="0"/>
                      <a:ext cx="5690181" cy="2122689"/>
                    </a:xfrm>
                    <a:prstGeom prst="rect">
                      <a:avLst/>
                    </a:prstGeom>
                  </pic:spPr>
                </pic:pic>
              </a:graphicData>
            </a:graphic>
          </wp:inline>
        </w:drawing>
      </w:r>
    </w:p>
    <w:p w14:paraId="1ADAE426" w14:textId="6D67C23E" w:rsidR="000A0EEF" w:rsidRPr="00913431" w:rsidRDefault="000A0EEF" w:rsidP="000A0EEF">
      <w:pPr>
        <w:pStyle w:val="Caption"/>
        <w:rPr>
          <w:rFonts w:asciiTheme="minorBidi" w:hAnsiTheme="minorBidi"/>
          <w:vanish/>
          <w:color w:val="222222"/>
          <w:szCs w:val="24"/>
          <w:shd w:val="clear" w:color="auto" w:fill="FFFFFF"/>
          <w:specVanish/>
        </w:rPr>
      </w:pPr>
      <w:bookmarkStart w:id="235" w:name="_Toc514111259"/>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4</w:t>
      </w:r>
      <w:r w:rsidR="00287E62" w:rsidRPr="00913431">
        <w:rPr>
          <w:rFonts w:asciiTheme="minorBidi" w:hAnsiTheme="minorBidi"/>
          <w:noProof/>
          <w:szCs w:val="24"/>
        </w:rPr>
        <w:fldChar w:fldCharType="end"/>
      </w:r>
      <w:r w:rsidRPr="00913431">
        <w:rPr>
          <w:rFonts w:asciiTheme="minorBidi" w:hAnsiTheme="minorBidi"/>
          <w:color w:val="222222"/>
          <w:szCs w:val="24"/>
          <w:shd w:val="clear" w:color="auto" w:fill="FFFFFF"/>
        </w:rPr>
        <w:t>: The figure shows the percentage of live cells relative to concentration of cisplatin treatment for VU1131 cells which was used for the calculation of EC</w:t>
      </w:r>
      <w:r w:rsidRPr="00913431">
        <w:rPr>
          <w:rFonts w:asciiTheme="minorBidi" w:hAnsiTheme="minorBidi"/>
          <w:color w:val="222222"/>
          <w:szCs w:val="24"/>
          <w:shd w:val="clear" w:color="auto" w:fill="FFFFFF"/>
          <w:vertAlign w:val="subscript"/>
        </w:rPr>
        <w:t>25</w:t>
      </w:r>
      <w:r w:rsidRPr="00913431">
        <w:rPr>
          <w:rFonts w:asciiTheme="minorBidi" w:hAnsiTheme="minorBidi"/>
          <w:color w:val="222222"/>
          <w:szCs w:val="24"/>
          <w:shd w:val="clear" w:color="auto" w:fill="FFFFFF"/>
        </w:rPr>
        <w:t xml:space="preserve"> and EC</w:t>
      </w:r>
      <w:r w:rsidRPr="00913431">
        <w:rPr>
          <w:rFonts w:asciiTheme="minorBidi" w:hAnsiTheme="minorBidi"/>
          <w:color w:val="222222"/>
          <w:szCs w:val="24"/>
          <w:shd w:val="clear" w:color="auto" w:fill="FFFFFF"/>
          <w:vertAlign w:val="subscript"/>
        </w:rPr>
        <w:t>50</w:t>
      </w:r>
      <w:r w:rsidRPr="00913431">
        <w:rPr>
          <w:rFonts w:asciiTheme="minorBidi" w:hAnsiTheme="minorBidi"/>
          <w:color w:val="222222"/>
          <w:szCs w:val="24"/>
          <w:shd w:val="clear" w:color="auto" w:fill="FFFFFF"/>
        </w:rPr>
        <w:t>.</w:t>
      </w:r>
      <w:bookmarkEnd w:id="235"/>
    </w:p>
    <w:p w14:paraId="5A6F3DC6" w14:textId="138CE987" w:rsidR="000A0EEF" w:rsidRPr="00913431" w:rsidRDefault="000A0EEF" w:rsidP="000A0EEF">
      <w:pPr>
        <w:pStyle w:val="Caption"/>
        <w:rPr>
          <w:rFonts w:asciiTheme="minorBidi" w:hAnsiTheme="minorBidi"/>
          <w:b w:val="0"/>
          <w:bCs w:val="0"/>
          <w:szCs w:val="24"/>
        </w:rPr>
      </w:pPr>
      <w:r w:rsidRPr="00913431">
        <w:rPr>
          <w:rFonts w:asciiTheme="minorBidi" w:hAnsiTheme="minorBidi"/>
          <w:color w:val="222222"/>
          <w:szCs w:val="24"/>
          <w:shd w:val="clear" w:color="auto" w:fill="FFFFFF"/>
        </w:rPr>
        <w:t xml:space="preserve"> </w:t>
      </w:r>
      <w:r w:rsidRPr="0037034E">
        <w:rPr>
          <w:rFonts w:asciiTheme="minorBidi" w:hAnsiTheme="minorBidi"/>
          <w:b w:val="0"/>
          <w:bCs w:val="0"/>
          <w:color w:val="auto"/>
          <w:szCs w:val="24"/>
        </w:rPr>
        <w:t>A dose range of cisplatin was tested including 0.1µM, 1µM. 10µM, 25µM, 50µM and 100µM. Dotted line was then generated (exponential decay) to represent the reduction in live cell number in response to increase in cisplatin concentration. EC50 and</w:t>
      </w:r>
      <w:r w:rsidR="00820FFF" w:rsidRPr="0037034E">
        <w:rPr>
          <w:rFonts w:asciiTheme="minorBidi" w:hAnsiTheme="minorBidi"/>
          <w:b w:val="0"/>
          <w:bCs w:val="0"/>
          <w:color w:val="auto"/>
          <w:szCs w:val="24"/>
        </w:rPr>
        <w:t xml:space="preserve"> </w:t>
      </w:r>
      <w:r w:rsidRPr="0037034E">
        <w:rPr>
          <w:rFonts w:asciiTheme="minorBidi" w:hAnsiTheme="minorBidi"/>
          <w:b w:val="0"/>
          <w:bCs w:val="0"/>
          <w:color w:val="auto"/>
          <w:szCs w:val="24"/>
        </w:rPr>
        <w:t>EC25 was then calculated when cell death reached 50% and 25% respectively</w:t>
      </w:r>
      <w:r w:rsidRPr="0037034E">
        <w:rPr>
          <w:rFonts w:asciiTheme="minorBidi" w:hAnsiTheme="minorBidi"/>
          <w:color w:val="auto"/>
          <w:szCs w:val="24"/>
        </w:rPr>
        <w:t xml:space="preserve">. </w:t>
      </w:r>
      <w:r w:rsidRPr="0037034E">
        <w:rPr>
          <w:rFonts w:asciiTheme="minorBidi" w:hAnsiTheme="minorBidi"/>
          <w:b w:val="0"/>
          <w:bCs w:val="0"/>
          <w:color w:val="auto"/>
          <w:szCs w:val="24"/>
        </w:rPr>
        <w:t>The experiment was performed three independent times</w:t>
      </w:r>
      <w:r w:rsidRPr="00913431">
        <w:rPr>
          <w:rFonts w:asciiTheme="minorBidi" w:hAnsiTheme="minorBidi"/>
          <w:b w:val="0"/>
          <w:bCs w:val="0"/>
          <w:szCs w:val="24"/>
        </w:rPr>
        <w:t xml:space="preserve">. Bars showing standard error of mean (SEM). </w:t>
      </w:r>
    </w:p>
    <w:p w14:paraId="78A1C911" w14:textId="77777777" w:rsidR="000A0EEF" w:rsidRPr="00BE203F" w:rsidRDefault="000A0EEF" w:rsidP="000A0EEF">
      <w:pPr>
        <w:pStyle w:val="Caption"/>
        <w:rPr>
          <w:rFonts w:asciiTheme="minorBidi" w:hAnsiTheme="minorBidi"/>
          <w:b w:val="0"/>
          <w:bCs w:val="0"/>
          <w:color w:val="222222"/>
          <w:shd w:val="clear" w:color="auto" w:fill="FFFFFF"/>
        </w:rPr>
      </w:pPr>
    </w:p>
    <w:p w14:paraId="71AB7FD8" w14:textId="77777777" w:rsidR="000A0EEF" w:rsidRPr="00BE203F" w:rsidRDefault="000A0EEF" w:rsidP="000A0EEF">
      <w:pPr>
        <w:rPr>
          <w:rFonts w:asciiTheme="minorBidi" w:hAnsiTheme="minorBidi"/>
        </w:rPr>
      </w:pPr>
    </w:p>
    <w:p w14:paraId="5B54663F" w14:textId="77777777" w:rsidR="000A0EEF" w:rsidRPr="00BE203F" w:rsidRDefault="000A0EEF" w:rsidP="000A0EEF">
      <w:pPr>
        <w:rPr>
          <w:rFonts w:asciiTheme="minorBidi" w:hAnsiTheme="minorBidi"/>
        </w:rPr>
      </w:pPr>
    </w:p>
    <w:p w14:paraId="4FE36490" w14:textId="77777777" w:rsidR="000A0EEF" w:rsidRPr="00BE203F" w:rsidRDefault="000A0EEF" w:rsidP="000A0EEF">
      <w:pPr>
        <w:rPr>
          <w:rFonts w:asciiTheme="minorBidi" w:hAnsiTheme="minorBidi"/>
        </w:rPr>
      </w:pPr>
    </w:p>
    <w:p w14:paraId="6195D4CF" w14:textId="77777777" w:rsidR="000A0EEF" w:rsidRPr="00BE203F" w:rsidRDefault="000A0EEF" w:rsidP="000A0EEF">
      <w:pPr>
        <w:rPr>
          <w:rFonts w:asciiTheme="minorBidi" w:hAnsiTheme="minorBidi"/>
        </w:rPr>
      </w:pPr>
    </w:p>
    <w:p w14:paraId="4C11E3A3" w14:textId="77777777" w:rsidR="000A0EEF" w:rsidRPr="00BE203F" w:rsidRDefault="000A0EEF" w:rsidP="000A0EEF">
      <w:pPr>
        <w:rPr>
          <w:rFonts w:asciiTheme="minorBidi" w:hAnsiTheme="minorBidi"/>
        </w:rPr>
      </w:pPr>
    </w:p>
    <w:p w14:paraId="6556C745" w14:textId="18ADD519" w:rsidR="000A0EEF" w:rsidRDefault="000A0EEF" w:rsidP="000A0EEF">
      <w:pPr>
        <w:rPr>
          <w:rFonts w:asciiTheme="minorBidi" w:hAnsiTheme="minorBidi"/>
        </w:rPr>
      </w:pPr>
    </w:p>
    <w:p w14:paraId="5FD4E6BD" w14:textId="05A4C584" w:rsidR="0071265F" w:rsidRDefault="0071265F" w:rsidP="000A0EEF">
      <w:pPr>
        <w:rPr>
          <w:rFonts w:asciiTheme="minorBidi" w:hAnsiTheme="minorBidi"/>
        </w:rPr>
      </w:pPr>
    </w:p>
    <w:p w14:paraId="1D3A1F2A" w14:textId="77777777" w:rsidR="0071265F" w:rsidRPr="00BE203F" w:rsidRDefault="0071265F" w:rsidP="000A0EEF">
      <w:pPr>
        <w:rPr>
          <w:rFonts w:asciiTheme="minorBidi" w:hAnsiTheme="minorBidi"/>
        </w:rPr>
      </w:pPr>
    </w:p>
    <w:p w14:paraId="4D2780DA" w14:textId="77777777" w:rsidR="000A0EEF" w:rsidRPr="00BE203F" w:rsidRDefault="000A0EEF" w:rsidP="000A0EEF">
      <w:pPr>
        <w:rPr>
          <w:rFonts w:asciiTheme="minorBidi" w:hAnsiTheme="minorBidi"/>
        </w:rPr>
      </w:pPr>
    </w:p>
    <w:p w14:paraId="7F86FC6A" w14:textId="6E1F9BAA" w:rsidR="000A0EEF" w:rsidRPr="00BE203F" w:rsidRDefault="000A0EEF" w:rsidP="000A0EEF">
      <w:pPr>
        <w:pStyle w:val="Caption"/>
        <w:rPr>
          <w:rFonts w:asciiTheme="minorBidi" w:hAnsiTheme="minorBidi"/>
          <w:color w:val="222222"/>
          <w:shd w:val="clear" w:color="auto" w:fill="FFFFFF"/>
        </w:rPr>
      </w:pPr>
      <w:bookmarkStart w:id="236" w:name="_Toc514111222"/>
      <w:r w:rsidRPr="00BE203F">
        <w:rPr>
          <w:rFonts w:asciiTheme="minorBidi" w:hAnsiTheme="minorBidi"/>
        </w:rPr>
        <w:lastRenderedPageBreak/>
        <w:t xml:space="preserve">Table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5</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Table \* ARABIC \s 1 </w:instrText>
      </w:r>
      <w:r w:rsidR="00287E62" w:rsidRPr="00BE203F">
        <w:rPr>
          <w:rFonts w:asciiTheme="minorBidi" w:hAnsiTheme="minorBidi"/>
        </w:rPr>
        <w:fldChar w:fldCharType="separate"/>
      </w:r>
      <w:r w:rsidR="00746547">
        <w:rPr>
          <w:rFonts w:asciiTheme="minorBidi" w:hAnsiTheme="minorBidi"/>
          <w:noProof/>
        </w:rPr>
        <w:t>1</w:t>
      </w:r>
      <w:r w:rsidR="00287E62" w:rsidRPr="00BE203F">
        <w:rPr>
          <w:rFonts w:asciiTheme="minorBidi" w:hAnsiTheme="minorBidi"/>
          <w:noProof/>
        </w:rPr>
        <w:fldChar w:fldCharType="end"/>
      </w:r>
      <w:r w:rsidRPr="00BE203F">
        <w:rPr>
          <w:rFonts w:asciiTheme="minorBidi" w:hAnsiTheme="minorBidi"/>
          <w:color w:val="222222"/>
          <w:shd w:val="clear" w:color="auto" w:fill="FFFFFF"/>
        </w:rPr>
        <w:t>: EC</w:t>
      </w:r>
      <w:r w:rsidRPr="00BE203F">
        <w:rPr>
          <w:rFonts w:asciiTheme="minorBidi" w:hAnsiTheme="minorBidi"/>
          <w:color w:val="222222"/>
          <w:shd w:val="clear" w:color="auto" w:fill="FFFFFF"/>
          <w:vertAlign w:val="subscript"/>
        </w:rPr>
        <w:t>50</w:t>
      </w:r>
      <w:r w:rsidRPr="00BE203F">
        <w:rPr>
          <w:rFonts w:asciiTheme="minorBidi" w:hAnsiTheme="minorBidi"/>
          <w:color w:val="222222"/>
          <w:shd w:val="clear" w:color="auto" w:fill="FFFFFF"/>
        </w:rPr>
        <w:t xml:space="preserve"> and EC</w:t>
      </w:r>
      <w:r w:rsidRPr="00BE203F">
        <w:rPr>
          <w:rFonts w:asciiTheme="minorBidi" w:hAnsiTheme="minorBidi"/>
          <w:color w:val="222222"/>
          <w:shd w:val="clear" w:color="auto" w:fill="FFFFFF"/>
          <w:vertAlign w:val="subscript"/>
        </w:rPr>
        <w:t>25</w:t>
      </w:r>
      <w:r w:rsidRPr="00BE203F">
        <w:rPr>
          <w:rFonts w:asciiTheme="minorBidi" w:hAnsiTheme="minorBidi"/>
          <w:color w:val="222222"/>
          <w:shd w:val="clear" w:color="auto" w:fill="FFFFFF"/>
        </w:rPr>
        <w:t xml:space="preserve"> calculated for each cell using previous graphs.</w:t>
      </w:r>
      <w:bookmarkEnd w:id="236"/>
    </w:p>
    <w:tbl>
      <w:tblPr>
        <w:tblStyle w:val="MediumGrid3-Accent1"/>
        <w:tblW w:w="0" w:type="auto"/>
        <w:tblLook w:val="04A0" w:firstRow="1" w:lastRow="0" w:firstColumn="1" w:lastColumn="0" w:noHBand="0" w:noVBand="1"/>
      </w:tblPr>
      <w:tblGrid>
        <w:gridCol w:w="2836"/>
        <w:gridCol w:w="2671"/>
        <w:gridCol w:w="2671"/>
      </w:tblGrid>
      <w:tr w:rsidR="000A0EEF" w:rsidRPr="00BE203F" w14:paraId="023E9460" w14:textId="77777777" w:rsidTr="000A0E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788E6AD0" w14:textId="77777777" w:rsidR="000A0EEF" w:rsidRPr="00BE203F" w:rsidRDefault="000A0EEF" w:rsidP="000A0EEF">
            <w:pPr>
              <w:rPr>
                <w:rFonts w:asciiTheme="minorBidi" w:hAnsiTheme="minorBidi"/>
                <w:szCs w:val="24"/>
              </w:rPr>
            </w:pPr>
          </w:p>
        </w:tc>
        <w:tc>
          <w:tcPr>
            <w:tcW w:w="2671" w:type="dxa"/>
          </w:tcPr>
          <w:p w14:paraId="0AA49498" w14:textId="77777777" w:rsidR="000A0EEF" w:rsidRPr="00BE203F" w:rsidRDefault="000A0EEF" w:rsidP="000A0EEF">
            <w:pPr>
              <w:cnfStyle w:val="100000000000" w:firstRow="1"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EC</w:t>
            </w:r>
            <w:r w:rsidRPr="00BE203F">
              <w:rPr>
                <w:rFonts w:asciiTheme="minorBidi" w:hAnsiTheme="minorBidi"/>
                <w:szCs w:val="24"/>
                <w:vertAlign w:val="subscript"/>
              </w:rPr>
              <w:t>50</w:t>
            </w:r>
          </w:p>
        </w:tc>
        <w:tc>
          <w:tcPr>
            <w:tcW w:w="2671" w:type="dxa"/>
          </w:tcPr>
          <w:p w14:paraId="66E53567" w14:textId="77777777" w:rsidR="000A0EEF" w:rsidRPr="00BE203F" w:rsidRDefault="000A0EEF" w:rsidP="000A0EEF">
            <w:pPr>
              <w:cnfStyle w:val="100000000000" w:firstRow="1"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EC</w:t>
            </w:r>
            <w:r w:rsidRPr="00BE203F">
              <w:rPr>
                <w:rFonts w:asciiTheme="minorBidi" w:hAnsiTheme="minorBidi"/>
                <w:szCs w:val="24"/>
                <w:vertAlign w:val="subscript"/>
              </w:rPr>
              <w:t>25</w:t>
            </w:r>
          </w:p>
        </w:tc>
      </w:tr>
      <w:tr w:rsidR="000A0EEF" w:rsidRPr="00BE203F" w14:paraId="3A87C7B1" w14:textId="77777777" w:rsidTr="000A0E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35CEE631" w14:textId="77777777" w:rsidR="000A0EEF" w:rsidRPr="00BE203F" w:rsidRDefault="000A0EEF" w:rsidP="000A0EEF">
            <w:pPr>
              <w:rPr>
                <w:rFonts w:asciiTheme="minorBidi" w:hAnsiTheme="minorBidi"/>
                <w:szCs w:val="24"/>
              </w:rPr>
            </w:pPr>
            <w:r w:rsidRPr="00BE203F">
              <w:rPr>
                <w:rFonts w:asciiTheme="minorBidi" w:hAnsiTheme="minorBidi"/>
                <w:szCs w:val="24"/>
              </w:rPr>
              <w:t>H357</w:t>
            </w:r>
          </w:p>
        </w:tc>
        <w:tc>
          <w:tcPr>
            <w:tcW w:w="2671" w:type="dxa"/>
          </w:tcPr>
          <w:p w14:paraId="5D61ABEF" w14:textId="77777777" w:rsidR="000A0EEF" w:rsidRPr="00BE203F" w:rsidRDefault="000A0EEF" w:rsidP="000A0EEF">
            <w:pP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1.6 µM</w:t>
            </w:r>
          </w:p>
        </w:tc>
        <w:tc>
          <w:tcPr>
            <w:tcW w:w="2671" w:type="dxa"/>
          </w:tcPr>
          <w:p w14:paraId="070DE145" w14:textId="77777777" w:rsidR="000A0EEF" w:rsidRPr="00BE203F" w:rsidRDefault="000A0EEF" w:rsidP="000A0EEF">
            <w:pP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0.59 µM</w:t>
            </w:r>
          </w:p>
        </w:tc>
      </w:tr>
      <w:tr w:rsidR="000A0EEF" w:rsidRPr="00BE203F" w14:paraId="5698D311" w14:textId="77777777" w:rsidTr="000A0EEF">
        <w:tc>
          <w:tcPr>
            <w:cnfStyle w:val="001000000000" w:firstRow="0" w:lastRow="0" w:firstColumn="1" w:lastColumn="0" w:oddVBand="0" w:evenVBand="0" w:oddHBand="0" w:evenHBand="0" w:firstRowFirstColumn="0" w:firstRowLastColumn="0" w:lastRowFirstColumn="0" w:lastRowLastColumn="0"/>
            <w:tcW w:w="2836" w:type="dxa"/>
          </w:tcPr>
          <w:p w14:paraId="0604B0EA" w14:textId="77777777" w:rsidR="000A0EEF" w:rsidRPr="00BE203F" w:rsidRDefault="000A0EEF" w:rsidP="000A0EEF">
            <w:pPr>
              <w:rPr>
                <w:rFonts w:asciiTheme="minorBidi" w:hAnsiTheme="minorBidi"/>
                <w:szCs w:val="24"/>
              </w:rPr>
            </w:pPr>
            <w:r w:rsidRPr="00BE203F">
              <w:rPr>
                <w:rFonts w:asciiTheme="minorBidi" w:hAnsiTheme="minorBidi"/>
                <w:szCs w:val="24"/>
              </w:rPr>
              <w:t>B22</w:t>
            </w:r>
          </w:p>
        </w:tc>
        <w:tc>
          <w:tcPr>
            <w:tcW w:w="2671" w:type="dxa"/>
          </w:tcPr>
          <w:p w14:paraId="7D03ABCA" w14:textId="77777777" w:rsidR="000A0EEF" w:rsidRPr="00BE203F" w:rsidRDefault="000A0EEF" w:rsidP="000A0EEF">
            <w:pP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4.99 µM</w:t>
            </w:r>
          </w:p>
        </w:tc>
        <w:tc>
          <w:tcPr>
            <w:tcW w:w="2671" w:type="dxa"/>
          </w:tcPr>
          <w:p w14:paraId="10E259B9" w14:textId="77777777" w:rsidR="000A0EEF" w:rsidRPr="00BE203F" w:rsidRDefault="000A0EEF" w:rsidP="000A0EEF">
            <w:pP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1.67 µM</w:t>
            </w:r>
          </w:p>
        </w:tc>
      </w:tr>
      <w:tr w:rsidR="000A0EEF" w:rsidRPr="00BE203F" w14:paraId="401B052D" w14:textId="77777777" w:rsidTr="000A0EEF">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836" w:type="dxa"/>
          </w:tcPr>
          <w:p w14:paraId="3FE60A3E" w14:textId="77777777" w:rsidR="000A0EEF" w:rsidRPr="00BE203F" w:rsidRDefault="000A0EEF" w:rsidP="000A0EEF">
            <w:pPr>
              <w:rPr>
                <w:rFonts w:asciiTheme="minorBidi" w:hAnsiTheme="minorBidi"/>
                <w:szCs w:val="24"/>
              </w:rPr>
            </w:pPr>
            <w:r w:rsidRPr="00BE203F">
              <w:rPr>
                <w:rFonts w:asciiTheme="minorBidi" w:hAnsiTheme="minorBidi"/>
                <w:szCs w:val="24"/>
              </w:rPr>
              <w:t>OHSU-974</w:t>
            </w:r>
          </w:p>
        </w:tc>
        <w:tc>
          <w:tcPr>
            <w:tcW w:w="2671" w:type="dxa"/>
          </w:tcPr>
          <w:p w14:paraId="7723C8E8" w14:textId="77777777" w:rsidR="000A0EEF" w:rsidRPr="00BE203F" w:rsidRDefault="000A0EEF" w:rsidP="000A0EEF">
            <w:pP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1.26 µM</w:t>
            </w:r>
          </w:p>
        </w:tc>
        <w:tc>
          <w:tcPr>
            <w:tcW w:w="2671" w:type="dxa"/>
          </w:tcPr>
          <w:p w14:paraId="32DF6B10" w14:textId="77777777" w:rsidR="000A0EEF" w:rsidRPr="00BE203F" w:rsidRDefault="000A0EEF" w:rsidP="000A0EEF">
            <w:pPr>
              <w:cnfStyle w:val="000000100000" w:firstRow="0" w:lastRow="0" w:firstColumn="0" w:lastColumn="0" w:oddVBand="0" w:evenVBand="0" w:oddHBand="1" w:evenHBand="0" w:firstRowFirstColumn="0" w:firstRowLastColumn="0" w:lastRowFirstColumn="0" w:lastRowLastColumn="0"/>
              <w:rPr>
                <w:rFonts w:asciiTheme="minorBidi" w:hAnsiTheme="minorBidi"/>
                <w:szCs w:val="24"/>
              </w:rPr>
            </w:pPr>
            <w:r w:rsidRPr="00BE203F">
              <w:rPr>
                <w:rFonts w:asciiTheme="minorBidi" w:hAnsiTheme="minorBidi"/>
                <w:szCs w:val="24"/>
              </w:rPr>
              <w:t>0.44 µM</w:t>
            </w:r>
          </w:p>
        </w:tc>
      </w:tr>
      <w:tr w:rsidR="000A0EEF" w:rsidRPr="00BE203F" w14:paraId="628F7C94" w14:textId="77777777" w:rsidTr="000A0EEF">
        <w:tc>
          <w:tcPr>
            <w:cnfStyle w:val="001000000000" w:firstRow="0" w:lastRow="0" w:firstColumn="1" w:lastColumn="0" w:oddVBand="0" w:evenVBand="0" w:oddHBand="0" w:evenHBand="0" w:firstRowFirstColumn="0" w:firstRowLastColumn="0" w:lastRowFirstColumn="0" w:lastRowLastColumn="0"/>
            <w:tcW w:w="2836" w:type="dxa"/>
          </w:tcPr>
          <w:p w14:paraId="67A26A4F" w14:textId="77777777" w:rsidR="000A0EEF" w:rsidRPr="00BE203F" w:rsidRDefault="000A0EEF" w:rsidP="000A0EEF">
            <w:pPr>
              <w:rPr>
                <w:rFonts w:asciiTheme="minorBidi" w:hAnsiTheme="minorBidi"/>
                <w:szCs w:val="24"/>
              </w:rPr>
            </w:pPr>
            <w:r w:rsidRPr="00BE203F">
              <w:rPr>
                <w:rFonts w:asciiTheme="minorBidi" w:hAnsiTheme="minorBidi"/>
                <w:szCs w:val="24"/>
              </w:rPr>
              <w:t>VU1131</w:t>
            </w:r>
          </w:p>
        </w:tc>
        <w:tc>
          <w:tcPr>
            <w:tcW w:w="2671" w:type="dxa"/>
          </w:tcPr>
          <w:p w14:paraId="5CD5462B" w14:textId="77777777" w:rsidR="000A0EEF" w:rsidRPr="00BE203F" w:rsidRDefault="000A0EEF" w:rsidP="000A0EEF">
            <w:pP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0.66 µM</w:t>
            </w:r>
          </w:p>
        </w:tc>
        <w:tc>
          <w:tcPr>
            <w:tcW w:w="2671" w:type="dxa"/>
          </w:tcPr>
          <w:p w14:paraId="7CF1C7EB" w14:textId="77777777" w:rsidR="000A0EEF" w:rsidRPr="00BE203F" w:rsidRDefault="000A0EEF" w:rsidP="000A0EEF">
            <w:pPr>
              <w:cnfStyle w:val="000000000000" w:firstRow="0" w:lastRow="0" w:firstColumn="0" w:lastColumn="0" w:oddVBand="0" w:evenVBand="0" w:oddHBand="0" w:evenHBand="0" w:firstRowFirstColumn="0" w:firstRowLastColumn="0" w:lastRowFirstColumn="0" w:lastRowLastColumn="0"/>
              <w:rPr>
                <w:rFonts w:asciiTheme="minorBidi" w:hAnsiTheme="minorBidi"/>
                <w:szCs w:val="24"/>
              </w:rPr>
            </w:pPr>
            <w:r w:rsidRPr="00BE203F">
              <w:rPr>
                <w:rFonts w:asciiTheme="minorBidi" w:hAnsiTheme="minorBidi"/>
                <w:szCs w:val="24"/>
              </w:rPr>
              <w:t>0.3 µM</w:t>
            </w:r>
          </w:p>
        </w:tc>
      </w:tr>
    </w:tbl>
    <w:p w14:paraId="35AB1D7F" w14:textId="77777777" w:rsidR="000A0EEF" w:rsidRPr="00BE203F" w:rsidRDefault="000A0EEF" w:rsidP="000A0EEF">
      <w:pPr>
        <w:rPr>
          <w:rFonts w:asciiTheme="minorBidi" w:hAnsiTheme="minorBidi"/>
        </w:rPr>
      </w:pPr>
      <w:r w:rsidRPr="00BE203F">
        <w:rPr>
          <w:rFonts w:asciiTheme="minorBidi" w:hAnsiTheme="minorBidi"/>
        </w:rPr>
        <w:br w:type="page"/>
      </w:r>
    </w:p>
    <w:p w14:paraId="009761EA" w14:textId="77777777" w:rsidR="000A0EEF" w:rsidRPr="00BE203F" w:rsidRDefault="000A0EEF" w:rsidP="000A0EEF">
      <w:pPr>
        <w:pStyle w:val="Heading2"/>
        <w:rPr>
          <w:rFonts w:asciiTheme="minorBidi" w:hAnsiTheme="minorBidi" w:cstheme="minorBidi"/>
        </w:rPr>
      </w:pPr>
      <w:bookmarkStart w:id="237" w:name="_Toc514111185"/>
      <w:r w:rsidRPr="00BE203F">
        <w:rPr>
          <w:rFonts w:asciiTheme="minorBidi" w:hAnsiTheme="minorBidi" w:cstheme="minorBidi"/>
        </w:rPr>
        <w:lastRenderedPageBreak/>
        <w:t>mRNA expression</w:t>
      </w:r>
      <w:bookmarkEnd w:id="237"/>
    </w:p>
    <w:p w14:paraId="4A93FA24" w14:textId="40C78190" w:rsidR="000A0EEF" w:rsidRPr="00BE203F" w:rsidRDefault="000A0EEF" w:rsidP="000A0EEF">
      <w:pPr>
        <w:rPr>
          <w:rFonts w:asciiTheme="minorBidi" w:hAnsiTheme="minorBidi"/>
        </w:rPr>
      </w:pPr>
      <w:r w:rsidRPr="00BE203F">
        <w:rPr>
          <w:rFonts w:asciiTheme="minorBidi" w:hAnsiTheme="minorBidi"/>
        </w:rPr>
        <w:t>Real-time PCR was used to measure the expression of three FANC genes, which are FANCA, FANCC, and FANCD2. Two group of cells were used which are non</w:t>
      </w:r>
      <w:r w:rsidR="0071265F">
        <w:rPr>
          <w:rFonts w:asciiTheme="minorBidi" w:hAnsiTheme="minorBidi"/>
        </w:rPr>
        <w:t>-</w:t>
      </w:r>
      <w:r w:rsidRPr="00BE203F">
        <w:rPr>
          <w:rFonts w:asciiTheme="minorBidi" w:hAnsiTheme="minorBidi"/>
        </w:rPr>
        <w:t>FA-HNSCC cells (H357 and B22) and FA-HNSCC (OHSU-974 and VU1131). Cells were treated with different cisplatin concentrations corresponding to previously measured EC</w:t>
      </w:r>
      <w:r w:rsidRPr="00BE203F">
        <w:rPr>
          <w:rFonts w:asciiTheme="minorBidi" w:hAnsiTheme="minorBidi"/>
          <w:vertAlign w:val="subscript"/>
        </w:rPr>
        <w:t>25</w:t>
      </w:r>
      <w:r w:rsidRPr="00BE203F">
        <w:rPr>
          <w:rFonts w:asciiTheme="minorBidi" w:hAnsiTheme="minorBidi"/>
        </w:rPr>
        <w:t xml:space="preserve"> and EC</w:t>
      </w:r>
      <w:r w:rsidRPr="00BE203F">
        <w:rPr>
          <w:rFonts w:asciiTheme="minorBidi" w:hAnsiTheme="minorBidi"/>
          <w:vertAlign w:val="subscript"/>
        </w:rPr>
        <w:t>50</w:t>
      </w:r>
      <w:r w:rsidRPr="00BE203F">
        <w:rPr>
          <w:rFonts w:asciiTheme="minorBidi" w:hAnsiTheme="minorBidi"/>
        </w:rPr>
        <w:t xml:space="preserve">. Overall, there was increased expression of all the tested FANC genes with increased cisplatin concentration in all cells.  </w:t>
      </w:r>
    </w:p>
    <w:p w14:paraId="29F01065" w14:textId="77777777" w:rsidR="000A0EEF" w:rsidRPr="00BE203F" w:rsidRDefault="000A0EEF" w:rsidP="000A0EEF">
      <w:pPr>
        <w:rPr>
          <w:rFonts w:asciiTheme="minorBidi" w:hAnsiTheme="minorBidi"/>
        </w:rPr>
      </w:pPr>
      <w:r w:rsidRPr="00BE203F">
        <w:rPr>
          <w:rFonts w:asciiTheme="minorBidi" w:hAnsiTheme="minorBidi"/>
          <w:b/>
          <w:noProof/>
          <w:lang w:eastAsia="en-GB"/>
        </w:rPr>
        <mc:AlternateContent>
          <mc:Choice Requires="wps">
            <w:drawing>
              <wp:anchor distT="0" distB="0" distL="114300" distR="114300" simplePos="0" relativeHeight="251971584" behindDoc="0" locked="0" layoutInCell="1" allowOverlap="1" wp14:anchorId="24057998" wp14:editId="0116929E">
                <wp:simplePos x="0" y="0"/>
                <wp:positionH relativeFrom="column">
                  <wp:posOffset>1924685</wp:posOffset>
                </wp:positionH>
                <wp:positionV relativeFrom="paragraph">
                  <wp:posOffset>1878330</wp:posOffset>
                </wp:positionV>
                <wp:extent cx="1062355" cy="482600"/>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355" cy="482600"/>
                        </a:xfrm>
                        <a:prstGeom prst="rect">
                          <a:avLst/>
                        </a:prstGeom>
                        <a:noFill/>
                        <a:ln w="9525">
                          <a:noFill/>
                          <a:miter lim="800000"/>
                          <a:headEnd/>
                          <a:tailEnd/>
                        </a:ln>
                      </wps:spPr>
                      <wps:txbx>
                        <w:txbxContent>
                          <w:p w14:paraId="6A9D5C10" w14:textId="77777777" w:rsidR="00836DD6" w:rsidRPr="0019168A" w:rsidRDefault="00836DD6" w:rsidP="000A0EEF">
                            <w:pPr>
                              <w:rPr>
                                <w:color w:val="595959" w:themeColor="text1" w:themeTint="A6"/>
                                <w:sz w:val="22"/>
                              </w:rPr>
                            </w:pPr>
                            <w:r w:rsidRPr="0019168A">
                              <w:rPr>
                                <w:color w:val="595959" w:themeColor="text1" w:themeTint="A6"/>
                                <w:sz w:val="22"/>
                              </w:rPr>
                              <w:t>VU1131</w:t>
                            </w:r>
                          </w:p>
                          <w:p w14:paraId="31E1BF49" w14:textId="77777777" w:rsidR="00836DD6" w:rsidRDefault="00836DD6" w:rsidP="000A0E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57998" id="_x0000_s1084" type="#_x0000_t202" style="position:absolute;left:0;text-align:left;margin-left:151.55pt;margin-top:147.9pt;width:83.65pt;height:38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" filled="f" stroked="f">
                <v:textbox>
                  <w:txbxContent>
                    <w:p w14:paraId="6A9D5C10" w14:textId="77777777" w:rsidR="00836DD6" w:rsidRPr="0019168A" w:rsidRDefault="00836DD6" w:rsidP="000A0EEF">
                      <w:pPr>
                        <w:rPr>
                          <w:color w:val="595959" w:themeColor="text1" w:themeTint="A6"/>
                          <w:sz w:val="22"/>
                        </w:rPr>
                      </w:pPr>
                      <w:r w:rsidRPr="0019168A">
                        <w:rPr>
                          <w:color w:val="595959" w:themeColor="text1" w:themeTint="A6"/>
                          <w:sz w:val="22"/>
                        </w:rPr>
                        <w:t>VU1131</w:t>
                      </w:r>
                    </w:p>
                    <w:p w14:paraId="31E1BF49" w14:textId="77777777" w:rsidR="00836DD6" w:rsidRDefault="00836DD6" w:rsidP="000A0EEF"/>
                  </w:txbxContent>
                </v:textbox>
              </v:shape>
            </w:pict>
          </mc:Fallback>
        </mc:AlternateContent>
      </w:r>
      <w:r w:rsidRPr="00BE203F">
        <w:rPr>
          <w:rFonts w:asciiTheme="minorBidi" w:hAnsiTheme="minorBidi"/>
          <w:b/>
          <w:noProof/>
          <w:lang w:eastAsia="en-GB"/>
        </w:rPr>
        <mc:AlternateContent>
          <mc:Choice Requires="wps">
            <w:drawing>
              <wp:anchor distT="0" distB="0" distL="114300" distR="114300" simplePos="0" relativeHeight="251970560" behindDoc="0" locked="0" layoutInCell="1" allowOverlap="1" wp14:anchorId="5A035512" wp14:editId="4CE36AAE">
                <wp:simplePos x="0" y="0"/>
                <wp:positionH relativeFrom="column">
                  <wp:posOffset>2132330</wp:posOffset>
                </wp:positionH>
                <wp:positionV relativeFrom="paragraph">
                  <wp:posOffset>2051685</wp:posOffset>
                </wp:positionV>
                <wp:extent cx="549910" cy="181610"/>
                <wp:effectExtent l="0" t="0" r="2540" b="8890"/>
                <wp:wrapNone/>
                <wp:docPr id="8" name="Rectangle 8"/>
                <wp:cNvGraphicFramePr/>
                <a:graphic xmlns:a="http://schemas.openxmlformats.org/drawingml/2006/main">
                  <a:graphicData uri="http://schemas.microsoft.com/office/word/2010/wordprocessingShape">
                    <wps:wsp>
                      <wps:cNvSpPr/>
                      <wps:spPr>
                        <a:xfrm>
                          <a:off x="0" y="0"/>
                          <a:ext cx="549910" cy="1816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C40713" id="Rectangle 8" o:spid="_x0000_s1026" style="position:absolute;margin-left:167.9pt;margin-top:161.55pt;width:43.3pt;height:14.3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" fillcolor="white [3212]" stroked="f" strokeweight="2pt"/>
            </w:pict>
          </mc:Fallback>
        </mc:AlternateContent>
      </w:r>
      <w:r w:rsidRPr="00BE203F">
        <w:rPr>
          <w:rFonts w:asciiTheme="minorBidi" w:hAnsiTheme="minorBidi"/>
          <w:noProof/>
          <w:lang w:eastAsia="en-GB"/>
        </w:rPr>
        <w:drawing>
          <wp:inline distT="0" distB="0" distL="0" distR="0" wp14:anchorId="4B808408" wp14:editId="1C55F330">
            <wp:extent cx="4572635" cy="26765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635" cy="2676525"/>
                    </a:xfrm>
                    <a:prstGeom prst="rect">
                      <a:avLst/>
                    </a:prstGeom>
                    <a:noFill/>
                  </pic:spPr>
                </pic:pic>
              </a:graphicData>
            </a:graphic>
          </wp:inline>
        </w:drawing>
      </w:r>
    </w:p>
    <w:p w14:paraId="79B1C569" w14:textId="035583BA" w:rsidR="000A0EEF" w:rsidRPr="00913431" w:rsidRDefault="000A0EEF" w:rsidP="000A0EEF">
      <w:pPr>
        <w:pStyle w:val="Caption"/>
        <w:rPr>
          <w:rFonts w:asciiTheme="minorBidi" w:hAnsiTheme="minorBidi"/>
          <w:b w:val="0"/>
          <w:bCs w:val="0"/>
          <w:vanish/>
          <w:szCs w:val="24"/>
          <w:specVanish/>
        </w:rPr>
      </w:pPr>
      <w:bookmarkStart w:id="238" w:name="_Toc514111260"/>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color w:val="222222"/>
          <w:szCs w:val="24"/>
          <w:shd w:val="clear" w:color="auto" w:fill="FFFFFF"/>
        </w:rPr>
        <w:t>: m</w:t>
      </w:r>
      <w:r w:rsidRPr="00913431">
        <w:rPr>
          <w:rFonts w:asciiTheme="minorBidi" w:hAnsiTheme="minorBidi"/>
          <w:szCs w:val="24"/>
        </w:rPr>
        <w:t xml:space="preserve">RNA expression of </w:t>
      </w:r>
      <w:r w:rsidRPr="00913431">
        <w:rPr>
          <w:rFonts w:asciiTheme="minorBidi" w:hAnsiTheme="minorBidi"/>
          <w:i/>
          <w:szCs w:val="24"/>
        </w:rPr>
        <w:t>FANCA</w:t>
      </w:r>
      <w:r w:rsidRPr="00913431">
        <w:rPr>
          <w:rFonts w:asciiTheme="minorBidi" w:hAnsiTheme="minorBidi"/>
          <w:szCs w:val="24"/>
        </w:rPr>
        <w:t xml:space="preserve"> in different cell lines treated with different dosages of cisplatin compared to untreated.</w:t>
      </w:r>
      <w:bookmarkEnd w:id="238"/>
    </w:p>
    <w:p w14:paraId="33EF3B5D" w14:textId="606FBEA3" w:rsidR="000A0EEF" w:rsidRPr="00BE203F" w:rsidRDefault="000A0EEF" w:rsidP="000A0EEF">
      <w:pPr>
        <w:pStyle w:val="Caption"/>
        <w:rPr>
          <w:rFonts w:asciiTheme="minorBidi" w:hAnsiTheme="minorBidi"/>
          <w:vanish/>
        </w:rPr>
      </w:pPr>
      <w:r w:rsidRPr="00913431">
        <w:rPr>
          <w:rFonts w:asciiTheme="minorBidi" w:hAnsiTheme="minorBidi"/>
          <w:b w:val="0"/>
          <w:bCs w:val="0"/>
          <w:szCs w:val="24"/>
        </w:rPr>
        <w:t xml:space="preserve"> Four different cells lines were used (OHSU-974, VU1131, H357 and B22) in three different conditions which are untreated cells, and 24 hours treated with cisplatin at EC</w:t>
      </w:r>
      <w:r w:rsidRPr="00913431">
        <w:rPr>
          <w:rFonts w:asciiTheme="minorBidi" w:hAnsiTheme="minorBidi"/>
          <w:b w:val="0"/>
          <w:bCs w:val="0"/>
          <w:szCs w:val="24"/>
          <w:vertAlign w:val="subscript"/>
        </w:rPr>
        <w:t>25</w:t>
      </w:r>
      <w:r w:rsidRPr="00913431">
        <w:rPr>
          <w:rFonts w:asciiTheme="minorBidi" w:hAnsiTheme="minorBidi"/>
          <w:b w:val="0"/>
          <w:bCs w:val="0"/>
          <w:szCs w:val="24"/>
        </w:rPr>
        <w:t xml:space="preserve"> and cisplatin at EC</w:t>
      </w:r>
      <w:r w:rsidRPr="00913431">
        <w:rPr>
          <w:rFonts w:asciiTheme="minorBidi" w:hAnsiTheme="minorBidi"/>
          <w:b w:val="0"/>
          <w:bCs w:val="0"/>
          <w:szCs w:val="24"/>
          <w:vertAlign w:val="subscript"/>
        </w:rPr>
        <w:t>50</w:t>
      </w:r>
      <w:r w:rsidRPr="00913431">
        <w:rPr>
          <w:rFonts w:asciiTheme="minorBidi" w:hAnsiTheme="minorBidi"/>
          <w:b w:val="0"/>
          <w:bCs w:val="0"/>
          <w:szCs w:val="24"/>
        </w:rPr>
        <w:t>. The mRNA expression increased when the concentration of cisplatin is increased. The results shown are from three independent experiments, the standard error of mean (SEM) is shown. The t-test was used to compare the different conditions (**p&lt;0.005, ***p&lt;0.0005, ****p&lt;0.00005).</w:t>
      </w:r>
      <w:r w:rsidRPr="00BE203F">
        <w:rPr>
          <w:rFonts w:asciiTheme="minorBidi" w:hAnsiTheme="minorBidi"/>
          <w:b w:val="0"/>
          <w:bCs w:val="0"/>
        </w:rPr>
        <w:t xml:space="preserve"> </w:t>
      </w:r>
    </w:p>
    <w:p w14:paraId="7BC5401D" w14:textId="7646B1EF" w:rsidR="000A0EEF" w:rsidRPr="00BE203F" w:rsidRDefault="00BE203F" w:rsidP="000A0EEF">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1984896" behindDoc="0" locked="0" layoutInCell="1" allowOverlap="1" wp14:anchorId="285F2878" wp14:editId="0C7C833E">
                <wp:simplePos x="0" y="0"/>
                <wp:positionH relativeFrom="page">
                  <wp:posOffset>3396192</wp:posOffset>
                </wp:positionH>
                <wp:positionV relativeFrom="paragraph">
                  <wp:posOffset>1850390</wp:posOffset>
                </wp:positionV>
                <wp:extent cx="1011555" cy="541655"/>
                <wp:effectExtent l="0" t="0" r="0" b="0"/>
                <wp:wrapNone/>
                <wp:docPr id="15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011555" cy="541655"/>
                        </a:xfrm>
                        <a:prstGeom prst="rect">
                          <a:avLst/>
                        </a:prstGeom>
                        <a:noFill/>
                        <a:ln w="9525">
                          <a:noFill/>
                          <a:miter lim="800000"/>
                          <a:headEnd/>
                          <a:tailEnd/>
                        </a:ln>
                      </wps:spPr>
                      <wps:txbx>
                        <w:txbxContent>
                          <w:p w14:paraId="3C741575" w14:textId="77777777" w:rsidR="00836DD6" w:rsidRPr="0001307F" w:rsidRDefault="00836DD6" w:rsidP="000A0EEF">
                            <w:pPr>
                              <w:rPr>
                                <w:color w:val="595959" w:themeColor="text1" w:themeTint="A6"/>
                                <w:sz w:val="20"/>
                                <w:szCs w:val="20"/>
                              </w:rPr>
                            </w:pPr>
                            <w:r w:rsidRPr="0001307F">
                              <w:rPr>
                                <w:color w:val="595959" w:themeColor="text1" w:themeTint="A6"/>
                                <w:sz w:val="20"/>
                                <w:szCs w:val="20"/>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F2878" id="_x0000_s1085" type="#_x0000_t202" style="position:absolute;left:0;text-align:left;margin-left:267.4pt;margin-top:145.7pt;width:79.65pt;height:42.65pt;rotation:180;flip:y;z-index:25198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" filled="f" stroked="f">
                <v:textbox>
                  <w:txbxContent>
                    <w:p w14:paraId="3C741575" w14:textId="77777777" w:rsidR="00836DD6" w:rsidRPr="0001307F" w:rsidRDefault="00836DD6" w:rsidP="000A0EEF">
                      <w:pPr>
                        <w:rPr>
                          <w:color w:val="595959" w:themeColor="text1" w:themeTint="A6"/>
                          <w:sz w:val="20"/>
                          <w:szCs w:val="20"/>
                        </w:rPr>
                      </w:pPr>
                      <w:r w:rsidRPr="0001307F">
                        <w:rPr>
                          <w:color w:val="595959" w:themeColor="text1" w:themeTint="A6"/>
                          <w:sz w:val="20"/>
                          <w:szCs w:val="20"/>
                        </w:rPr>
                        <w:t>VU1131</w:t>
                      </w:r>
                    </w:p>
                  </w:txbxContent>
                </v:textbox>
                <w10:wrap anchorx="page"/>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83872" behindDoc="0" locked="0" layoutInCell="1" allowOverlap="1" wp14:anchorId="50E8C2A1" wp14:editId="11251B7B">
                <wp:simplePos x="0" y="0"/>
                <wp:positionH relativeFrom="page">
                  <wp:posOffset>3587539</wp:posOffset>
                </wp:positionH>
                <wp:positionV relativeFrom="paragraph">
                  <wp:posOffset>1999827</wp:posOffset>
                </wp:positionV>
                <wp:extent cx="486410" cy="224155"/>
                <wp:effectExtent l="0" t="0" r="8890" b="4445"/>
                <wp:wrapNone/>
                <wp:docPr id="15383" name="Rectangle 15383"/>
                <wp:cNvGraphicFramePr/>
                <a:graphic xmlns:a="http://schemas.openxmlformats.org/drawingml/2006/main">
                  <a:graphicData uri="http://schemas.microsoft.com/office/word/2010/wordprocessingShape">
                    <wps:wsp>
                      <wps:cNvSpPr/>
                      <wps:spPr>
                        <a:xfrm>
                          <a:off x="0" y="0"/>
                          <a:ext cx="486410" cy="2241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C459BC" id="Rectangle 15383" o:spid="_x0000_s1026" style="position:absolute;margin-left:282.5pt;margin-top:157.45pt;width:38.3pt;height:17.65pt;z-index:25198387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" fillcolor="white [3212]" stroked="f" strokeweight="2pt">
                <w10:wrap anchorx="page"/>
              </v:rect>
            </w:pict>
          </mc:Fallback>
        </mc:AlternateContent>
      </w:r>
      <w:r w:rsidR="000A0EEF" w:rsidRPr="00BE203F">
        <w:rPr>
          <w:rFonts w:asciiTheme="minorBidi" w:hAnsiTheme="minorBidi"/>
          <w:noProof/>
          <w:lang w:eastAsia="en-GB"/>
        </w:rPr>
        <w:drawing>
          <wp:inline distT="0" distB="0" distL="0" distR="0" wp14:anchorId="120B9BC4" wp14:editId="62636EF0">
            <wp:extent cx="4572635" cy="26339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635" cy="2633980"/>
                    </a:xfrm>
                    <a:prstGeom prst="rect">
                      <a:avLst/>
                    </a:prstGeom>
                    <a:noFill/>
                  </pic:spPr>
                </pic:pic>
              </a:graphicData>
            </a:graphic>
          </wp:inline>
        </w:drawing>
      </w:r>
    </w:p>
    <w:p w14:paraId="593996DD" w14:textId="187C6D5E" w:rsidR="000A0EEF" w:rsidRPr="00913431" w:rsidRDefault="000A0EEF" w:rsidP="000A0EEF">
      <w:pPr>
        <w:pStyle w:val="Caption"/>
        <w:rPr>
          <w:rFonts w:asciiTheme="minorBidi" w:hAnsiTheme="minorBidi"/>
          <w:b w:val="0"/>
          <w:bCs w:val="0"/>
          <w:vanish/>
          <w:szCs w:val="24"/>
          <w:specVanish/>
        </w:rPr>
      </w:pPr>
      <w:bookmarkStart w:id="239" w:name="_Toc514111261"/>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6</w:t>
      </w:r>
      <w:r w:rsidR="00287E62" w:rsidRPr="00913431">
        <w:rPr>
          <w:rFonts w:asciiTheme="minorBidi" w:hAnsiTheme="minorBidi"/>
          <w:noProof/>
          <w:szCs w:val="24"/>
        </w:rPr>
        <w:fldChar w:fldCharType="end"/>
      </w:r>
      <w:r w:rsidRPr="00913431">
        <w:rPr>
          <w:rFonts w:asciiTheme="minorBidi" w:hAnsiTheme="minorBidi"/>
          <w:color w:val="222222"/>
          <w:szCs w:val="24"/>
          <w:shd w:val="clear" w:color="auto" w:fill="FFFFFF"/>
        </w:rPr>
        <w:t>: m</w:t>
      </w:r>
      <w:r w:rsidRPr="00913431">
        <w:rPr>
          <w:rFonts w:asciiTheme="minorBidi" w:hAnsiTheme="minorBidi"/>
          <w:szCs w:val="24"/>
        </w:rPr>
        <w:t xml:space="preserve">RNA expression of </w:t>
      </w:r>
      <w:r w:rsidRPr="00913431">
        <w:rPr>
          <w:rFonts w:asciiTheme="minorBidi" w:hAnsiTheme="minorBidi"/>
          <w:i/>
          <w:szCs w:val="24"/>
        </w:rPr>
        <w:t>FANCC</w:t>
      </w:r>
      <w:r w:rsidRPr="00913431">
        <w:rPr>
          <w:rFonts w:asciiTheme="minorBidi" w:hAnsiTheme="minorBidi"/>
          <w:szCs w:val="24"/>
        </w:rPr>
        <w:t xml:space="preserve"> in different cell lines treated with different dosages of cisplatin compared to untreated.</w:t>
      </w:r>
      <w:bookmarkEnd w:id="239"/>
      <w:r w:rsidRPr="00913431">
        <w:rPr>
          <w:rFonts w:asciiTheme="minorBidi" w:hAnsiTheme="minorBidi"/>
          <w:b w:val="0"/>
          <w:bCs w:val="0"/>
          <w:szCs w:val="24"/>
        </w:rPr>
        <w:t xml:space="preserve"> </w:t>
      </w:r>
    </w:p>
    <w:p w14:paraId="115D7FB8" w14:textId="77777777" w:rsidR="000A0EEF" w:rsidRPr="00913431" w:rsidRDefault="000A0EEF" w:rsidP="000A0EEF">
      <w:pPr>
        <w:pStyle w:val="Caption"/>
        <w:rPr>
          <w:rFonts w:asciiTheme="minorBidi" w:hAnsiTheme="minorBidi"/>
          <w:b w:val="0"/>
          <w:bCs w:val="0"/>
          <w:szCs w:val="24"/>
        </w:rPr>
      </w:pPr>
      <w:r w:rsidRPr="00913431">
        <w:rPr>
          <w:rFonts w:asciiTheme="minorBidi" w:hAnsiTheme="minorBidi"/>
          <w:b w:val="0"/>
          <w:bCs w:val="0"/>
          <w:szCs w:val="24"/>
        </w:rPr>
        <w:t xml:space="preserve"> Four different cells lines were used (OHSU-974, VU1131, H357 and B22) in three different conditions, which are untreated cells, and 24 hours treated with cisplatin at EC</w:t>
      </w:r>
      <w:r w:rsidRPr="00913431">
        <w:rPr>
          <w:rFonts w:asciiTheme="minorBidi" w:hAnsiTheme="minorBidi"/>
          <w:b w:val="0"/>
          <w:bCs w:val="0"/>
          <w:szCs w:val="24"/>
          <w:vertAlign w:val="subscript"/>
        </w:rPr>
        <w:t>25</w:t>
      </w:r>
      <w:r w:rsidRPr="00913431">
        <w:rPr>
          <w:rFonts w:asciiTheme="minorBidi" w:hAnsiTheme="minorBidi"/>
          <w:b w:val="0"/>
          <w:bCs w:val="0"/>
          <w:szCs w:val="24"/>
        </w:rPr>
        <w:t xml:space="preserve"> and cisplatin at EC</w:t>
      </w:r>
      <w:r w:rsidRPr="00913431">
        <w:rPr>
          <w:rFonts w:asciiTheme="minorBidi" w:hAnsiTheme="minorBidi"/>
          <w:b w:val="0"/>
          <w:bCs w:val="0"/>
          <w:szCs w:val="24"/>
          <w:vertAlign w:val="subscript"/>
        </w:rPr>
        <w:t>50</w:t>
      </w:r>
      <w:r w:rsidRPr="00913431">
        <w:rPr>
          <w:rFonts w:asciiTheme="minorBidi" w:hAnsiTheme="minorBidi"/>
          <w:b w:val="0"/>
          <w:bCs w:val="0"/>
          <w:szCs w:val="24"/>
        </w:rPr>
        <w:t xml:space="preserve">. The mRNA expression increased when the concentration of cisplatin is increased. The results shown are from three independent experiments, the standard error of mean (SEM) is shown. The t-test was used to compare the different conditions (*P&lt;0.05, **P&lt;0.005, ***P&lt;0.0005, ****P&lt;0.00005).  </w:t>
      </w:r>
    </w:p>
    <w:p w14:paraId="4AF96ABE" w14:textId="7777777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rPr>
        <w:br w:type="page"/>
      </w:r>
    </w:p>
    <w:p w14:paraId="5D80DE01" w14:textId="77777777" w:rsidR="000A0EEF" w:rsidRPr="00BE203F" w:rsidRDefault="000A0EEF" w:rsidP="000A0EEF">
      <w:pPr>
        <w:rPr>
          <w:rFonts w:asciiTheme="minorBidi" w:hAnsiTheme="minorBidi"/>
        </w:rPr>
      </w:pPr>
      <w:r w:rsidRPr="00BE203F">
        <w:rPr>
          <w:rFonts w:asciiTheme="minorBidi" w:hAnsiTheme="minorBidi"/>
          <w:b/>
          <w:noProof/>
          <w:lang w:eastAsia="en-GB"/>
        </w:rPr>
        <w:lastRenderedPageBreak/>
        <mc:AlternateContent>
          <mc:Choice Requires="wps">
            <w:drawing>
              <wp:anchor distT="0" distB="0" distL="114300" distR="114300" simplePos="0" relativeHeight="251973632" behindDoc="0" locked="0" layoutInCell="1" allowOverlap="1" wp14:anchorId="1BA3EAFF" wp14:editId="7A7AEB23">
                <wp:simplePos x="0" y="0"/>
                <wp:positionH relativeFrom="column">
                  <wp:posOffset>1893569</wp:posOffset>
                </wp:positionH>
                <wp:positionV relativeFrom="paragraph">
                  <wp:posOffset>1970316</wp:posOffset>
                </wp:positionV>
                <wp:extent cx="1011766" cy="541867"/>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011766" cy="541867"/>
                        </a:xfrm>
                        <a:prstGeom prst="rect">
                          <a:avLst/>
                        </a:prstGeom>
                        <a:noFill/>
                        <a:ln w="9525">
                          <a:noFill/>
                          <a:miter lim="800000"/>
                          <a:headEnd/>
                          <a:tailEnd/>
                        </a:ln>
                      </wps:spPr>
                      <wps:txbx>
                        <w:txbxContent>
                          <w:p w14:paraId="4C67FD59" w14:textId="77777777" w:rsidR="00836DD6" w:rsidRPr="0001307F" w:rsidRDefault="00836DD6" w:rsidP="000A0EEF">
                            <w:pPr>
                              <w:rPr>
                                <w:color w:val="595959" w:themeColor="text1" w:themeTint="A6"/>
                                <w:sz w:val="20"/>
                                <w:szCs w:val="20"/>
                              </w:rPr>
                            </w:pPr>
                            <w:r w:rsidRPr="0001307F">
                              <w:rPr>
                                <w:color w:val="595959" w:themeColor="text1" w:themeTint="A6"/>
                                <w:sz w:val="20"/>
                                <w:szCs w:val="20"/>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3EAFF" id="_x0000_s1086" type="#_x0000_t202" style="position:absolute;left:0;text-align:left;margin-left:149.1pt;margin-top:155.15pt;width:79.65pt;height:42.65pt;rotation:180;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" filled="f" stroked="f">
                <v:textbox>
                  <w:txbxContent>
                    <w:p w14:paraId="4C67FD59" w14:textId="77777777" w:rsidR="00836DD6" w:rsidRPr="0001307F" w:rsidRDefault="00836DD6" w:rsidP="000A0EEF">
                      <w:pPr>
                        <w:rPr>
                          <w:color w:val="595959" w:themeColor="text1" w:themeTint="A6"/>
                          <w:sz w:val="20"/>
                          <w:szCs w:val="20"/>
                        </w:rPr>
                      </w:pPr>
                      <w:r w:rsidRPr="0001307F">
                        <w:rPr>
                          <w:color w:val="595959" w:themeColor="text1" w:themeTint="A6"/>
                          <w:sz w:val="20"/>
                          <w:szCs w:val="20"/>
                        </w:rPr>
                        <w:t>VU1131</w:t>
                      </w:r>
                    </w:p>
                  </w:txbxContent>
                </v:textbox>
              </v:shape>
            </w:pict>
          </mc:Fallback>
        </mc:AlternateContent>
      </w:r>
      <w:r w:rsidRPr="00BE203F">
        <w:rPr>
          <w:rFonts w:asciiTheme="minorBidi" w:hAnsiTheme="minorBidi"/>
          <w:b/>
          <w:noProof/>
          <w:lang w:eastAsia="en-GB"/>
        </w:rPr>
        <mc:AlternateContent>
          <mc:Choice Requires="wps">
            <w:drawing>
              <wp:anchor distT="0" distB="0" distL="114300" distR="114300" simplePos="0" relativeHeight="251972608" behindDoc="0" locked="0" layoutInCell="1" allowOverlap="1" wp14:anchorId="589B87E3" wp14:editId="61B8F823">
                <wp:simplePos x="0" y="0"/>
                <wp:positionH relativeFrom="column">
                  <wp:posOffset>2107353</wp:posOffset>
                </wp:positionH>
                <wp:positionV relativeFrom="paragraph">
                  <wp:posOffset>2108200</wp:posOffset>
                </wp:positionV>
                <wp:extent cx="486834" cy="224367"/>
                <wp:effectExtent l="0" t="0" r="8890" b="4445"/>
                <wp:wrapNone/>
                <wp:docPr id="2150" name="Rectangle 2150"/>
                <wp:cNvGraphicFramePr/>
                <a:graphic xmlns:a="http://schemas.openxmlformats.org/drawingml/2006/main">
                  <a:graphicData uri="http://schemas.microsoft.com/office/word/2010/wordprocessingShape">
                    <wps:wsp>
                      <wps:cNvSpPr/>
                      <wps:spPr>
                        <a:xfrm>
                          <a:off x="0" y="0"/>
                          <a:ext cx="486834" cy="2243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A775EB" id="Rectangle 2150" o:spid="_x0000_s1026" style="position:absolute;margin-left:165.95pt;margin-top:166pt;width:38.35pt;height:17.65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" fillcolor="white [3212]" stroked="f" strokeweight="2pt"/>
            </w:pict>
          </mc:Fallback>
        </mc:AlternateContent>
      </w:r>
      <w:r w:rsidRPr="00BE203F">
        <w:rPr>
          <w:rFonts w:asciiTheme="minorBidi" w:hAnsiTheme="minorBidi"/>
          <w:noProof/>
          <w:lang w:eastAsia="en-GB"/>
        </w:rPr>
        <w:drawing>
          <wp:inline distT="0" distB="0" distL="0" distR="0" wp14:anchorId="10144D68" wp14:editId="75EA3777">
            <wp:extent cx="4572635" cy="27495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33D1A42E" w14:textId="76CAAC2E" w:rsidR="000A0EEF" w:rsidRPr="00913431" w:rsidRDefault="000A0EEF" w:rsidP="000A0EEF">
      <w:pPr>
        <w:pStyle w:val="Caption"/>
        <w:rPr>
          <w:rFonts w:asciiTheme="minorBidi" w:hAnsiTheme="minorBidi"/>
          <w:vanish/>
          <w:szCs w:val="24"/>
          <w:specVanish/>
        </w:rPr>
      </w:pPr>
      <w:bookmarkStart w:id="240" w:name="_Toc514111262"/>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7</w:t>
      </w:r>
      <w:r w:rsidR="00287E62" w:rsidRPr="00913431">
        <w:rPr>
          <w:rFonts w:asciiTheme="minorBidi" w:hAnsiTheme="minorBidi"/>
          <w:noProof/>
          <w:szCs w:val="24"/>
        </w:rPr>
        <w:fldChar w:fldCharType="end"/>
      </w:r>
      <w:r w:rsidRPr="00913431">
        <w:rPr>
          <w:rFonts w:asciiTheme="minorBidi" w:hAnsiTheme="minorBidi"/>
          <w:color w:val="222222"/>
          <w:szCs w:val="24"/>
          <w:shd w:val="clear" w:color="auto" w:fill="FFFFFF"/>
        </w:rPr>
        <w:t>: m</w:t>
      </w:r>
      <w:r w:rsidRPr="00913431">
        <w:rPr>
          <w:rFonts w:asciiTheme="minorBidi" w:hAnsiTheme="minorBidi"/>
          <w:szCs w:val="24"/>
        </w:rPr>
        <w:t xml:space="preserve">RNA expression of </w:t>
      </w:r>
      <w:r w:rsidRPr="00913431">
        <w:rPr>
          <w:rFonts w:asciiTheme="minorBidi" w:hAnsiTheme="minorBidi"/>
          <w:i/>
          <w:iCs/>
          <w:szCs w:val="24"/>
        </w:rPr>
        <w:t>FANCD2</w:t>
      </w:r>
      <w:r w:rsidRPr="00913431">
        <w:rPr>
          <w:rFonts w:asciiTheme="minorBidi" w:hAnsiTheme="minorBidi"/>
          <w:szCs w:val="24"/>
        </w:rPr>
        <w:t xml:space="preserve"> in different cell lines treated with different dosages of cisplatin compared to untreated.</w:t>
      </w:r>
      <w:bookmarkEnd w:id="240"/>
    </w:p>
    <w:p w14:paraId="0C944E0F" w14:textId="77777777" w:rsidR="000A0EEF" w:rsidRPr="00BE203F" w:rsidRDefault="000A0EEF" w:rsidP="000A0EEF">
      <w:pPr>
        <w:pStyle w:val="Caption"/>
        <w:rPr>
          <w:rFonts w:asciiTheme="minorBidi" w:hAnsiTheme="minorBidi"/>
          <w:b w:val="0"/>
          <w:bCs w:val="0"/>
        </w:rPr>
      </w:pPr>
      <w:r w:rsidRPr="00913431">
        <w:rPr>
          <w:rFonts w:asciiTheme="minorBidi" w:hAnsiTheme="minorBidi"/>
          <w:szCs w:val="24"/>
        </w:rPr>
        <w:t xml:space="preserve"> </w:t>
      </w:r>
      <w:r w:rsidRPr="00913431">
        <w:rPr>
          <w:rFonts w:asciiTheme="minorBidi" w:hAnsiTheme="minorBidi"/>
          <w:b w:val="0"/>
          <w:bCs w:val="0"/>
          <w:szCs w:val="24"/>
        </w:rPr>
        <w:t>Four different cells lines were used (OHSU-974, VU1131, H357 and B22) in three different conditions, which are untreated cells and 24 hours treated with cisplatin at EC</w:t>
      </w:r>
      <w:r w:rsidRPr="00913431">
        <w:rPr>
          <w:rFonts w:asciiTheme="minorBidi" w:hAnsiTheme="minorBidi"/>
          <w:b w:val="0"/>
          <w:bCs w:val="0"/>
          <w:szCs w:val="24"/>
          <w:vertAlign w:val="subscript"/>
        </w:rPr>
        <w:t>25</w:t>
      </w:r>
      <w:r w:rsidRPr="00913431">
        <w:rPr>
          <w:rFonts w:asciiTheme="minorBidi" w:hAnsiTheme="minorBidi"/>
          <w:b w:val="0"/>
          <w:bCs w:val="0"/>
          <w:szCs w:val="24"/>
        </w:rPr>
        <w:t xml:space="preserve"> and cisplatin at EC</w:t>
      </w:r>
      <w:r w:rsidRPr="00913431">
        <w:rPr>
          <w:rFonts w:asciiTheme="minorBidi" w:hAnsiTheme="minorBidi"/>
          <w:b w:val="0"/>
          <w:bCs w:val="0"/>
          <w:szCs w:val="24"/>
          <w:vertAlign w:val="subscript"/>
        </w:rPr>
        <w:t>50</w:t>
      </w:r>
      <w:r w:rsidRPr="00913431">
        <w:rPr>
          <w:rFonts w:asciiTheme="minorBidi" w:hAnsiTheme="minorBidi"/>
          <w:b w:val="0"/>
          <w:bCs w:val="0"/>
          <w:szCs w:val="24"/>
        </w:rPr>
        <w:t>. The mRNA expression increased when the concentration of cisplatin is increased. The results shown are from three independent experiments, the standard error of mean (SEM) is shown. The t-test was used to compare the different conditions (*p&lt;0.05, **p&lt;0.005, ***p&lt;0.0005, ****p&lt;0.00005).</w:t>
      </w:r>
      <w:r w:rsidRPr="00BE203F">
        <w:rPr>
          <w:rFonts w:asciiTheme="minorBidi" w:hAnsiTheme="minorBidi"/>
          <w:b w:val="0"/>
          <w:bCs w:val="0"/>
        </w:rPr>
        <w:t xml:space="preserve"> </w:t>
      </w:r>
    </w:p>
    <w:p w14:paraId="308344A8" w14:textId="77777777" w:rsidR="000A0EEF" w:rsidRPr="00BE203F" w:rsidRDefault="000A0EEF" w:rsidP="000A0EEF">
      <w:pPr>
        <w:rPr>
          <w:rFonts w:asciiTheme="minorBidi" w:hAnsiTheme="minorBidi"/>
        </w:rPr>
      </w:pPr>
    </w:p>
    <w:p w14:paraId="36EDA524" w14:textId="77777777" w:rsidR="000A0EEF" w:rsidRPr="00BE203F" w:rsidRDefault="000A0EEF" w:rsidP="000A0EEF">
      <w:pPr>
        <w:rPr>
          <w:rFonts w:asciiTheme="minorBidi" w:hAnsiTheme="minorBidi"/>
        </w:rPr>
      </w:pPr>
    </w:p>
    <w:p w14:paraId="55E53430" w14:textId="77777777" w:rsidR="000A0EEF" w:rsidRPr="00BE203F" w:rsidRDefault="000A0EEF" w:rsidP="000A0EEF">
      <w:pPr>
        <w:rPr>
          <w:rFonts w:asciiTheme="minorBidi" w:hAnsiTheme="minorBidi"/>
        </w:rPr>
      </w:pPr>
    </w:p>
    <w:p w14:paraId="550FF4AC" w14:textId="77777777" w:rsidR="000A0EEF" w:rsidRPr="00BE203F" w:rsidRDefault="000A0EEF" w:rsidP="000A0EEF">
      <w:pPr>
        <w:rPr>
          <w:rFonts w:asciiTheme="minorBidi" w:hAnsiTheme="minorBidi"/>
        </w:rPr>
      </w:pPr>
    </w:p>
    <w:p w14:paraId="602A3F27" w14:textId="77777777" w:rsidR="000A0EEF" w:rsidRPr="00BE203F" w:rsidRDefault="000A0EEF" w:rsidP="000A0EEF">
      <w:pPr>
        <w:rPr>
          <w:rFonts w:asciiTheme="minorBidi" w:hAnsiTheme="minorBidi"/>
        </w:rPr>
      </w:pPr>
      <w:r w:rsidRPr="00BE203F">
        <w:rPr>
          <w:rFonts w:asciiTheme="minorBidi" w:hAnsiTheme="minorBidi"/>
        </w:rPr>
        <w:br w:type="page"/>
      </w:r>
    </w:p>
    <w:p w14:paraId="4FC59EBF" w14:textId="532F1C10" w:rsidR="000A0EEF" w:rsidRPr="00BE203F" w:rsidRDefault="000A0EEF" w:rsidP="000A0EEF">
      <w:pPr>
        <w:pStyle w:val="Heading2"/>
        <w:rPr>
          <w:rFonts w:asciiTheme="minorBidi" w:hAnsiTheme="minorBidi" w:cstheme="minorBidi"/>
        </w:rPr>
      </w:pPr>
      <w:bookmarkStart w:id="241" w:name="_Toc514111186"/>
      <w:r w:rsidRPr="00BE203F">
        <w:rPr>
          <w:rFonts w:asciiTheme="minorBidi" w:hAnsiTheme="minorBidi" w:cstheme="minorBidi"/>
        </w:rPr>
        <w:lastRenderedPageBreak/>
        <w:t>FANCD2 protein expression</w:t>
      </w:r>
      <w:bookmarkEnd w:id="241"/>
    </w:p>
    <w:p w14:paraId="6B67EE95" w14:textId="77777777" w:rsidR="000A0EEF" w:rsidRPr="00BE203F" w:rsidRDefault="000A0EEF" w:rsidP="000A0EEF">
      <w:pPr>
        <w:rPr>
          <w:rFonts w:asciiTheme="minorBidi" w:hAnsiTheme="minorBidi"/>
        </w:rPr>
      </w:pPr>
      <w:r w:rsidRPr="00BE203F">
        <w:rPr>
          <w:rFonts w:asciiTheme="minorBidi" w:hAnsiTheme="minorBidi"/>
        </w:rPr>
        <w:t>To complement the qPCR data, western blot analysis was carried out to measure the protein expression for FANCD2 in Non-FA HNSCC (H357 and B22) and FA-HNSCC (OHSU-973 and VU1131). The density of the bands was quantified and the density relative to β-actin was then analysed.</w:t>
      </w:r>
    </w:p>
    <w:p w14:paraId="0D38CB3C" w14:textId="77777777" w:rsidR="000A0EEF" w:rsidRPr="00BE203F" w:rsidRDefault="000A0EEF" w:rsidP="000A0EEF">
      <w:pPr>
        <w:rPr>
          <w:rFonts w:asciiTheme="minorBidi" w:hAnsiTheme="minorBidi"/>
        </w:rPr>
      </w:pPr>
      <w:r w:rsidRPr="00BE203F">
        <w:rPr>
          <w:rFonts w:asciiTheme="minorBidi" w:hAnsiTheme="minorBidi"/>
        </w:rPr>
        <w:t xml:space="preserve">The expression of FANCD2 protein showed that untreated cells having lower expression compared to treated cells. Ubiquitination of FANCD2 showed an increase with increased cisplatin concentration in non-FA HNSCC but not in FA-HNSCC (figure 5.8). </w:t>
      </w:r>
    </w:p>
    <w:p w14:paraId="56D96F13" w14:textId="7474A307" w:rsidR="000A0EEF" w:rsidRPr="00BE203F" w:rsidRDefault="000A0EEF" w:rsidP="000A0EEF">
      <w:pPr>
        <w:spacing w:before="0" w:after="200" w:line="276" w:lineRule="auto"/>
        <w:ind w:left="0"/>
        <w:rPr>
          <w:rFonts w:asciiTheme="minorBidi" w:hAnsiTheme="minorBidi"/>
        </w:rPr>
      </w:pPr>
      <w:r w:rsidRPr="00BE203F">
        <w:rPr>
          <w:rFonts w:asciiTheme="minorBidi" w:hAnsiTheme="minorBidi"/>
        </w:rPr>
        <w:br w:type="page"/>
      </w:r>
    </w:p>
    <w:p w14:paraId="0E884901" w14:textId="77777777" w:rsidR="0071265F" w:rsidRDefault="0071265F" w:rsidP="0071265F">
      <w:pPr>
        <w:ind w:left="0"/>
        <w:rPr>
          <w:rFonts w:asciiTheme="minorBidi" w:hAnsiTheme="minorBidi"/>
          <w:b/>
          <w:bCs/>
        </w:rPr>
      </w:pPr>
    </w:p>
    <w:p w14:paraId="4C44C395" w14:textId="26EA88A1" w:rsidR="000A0EEF" w:rsidRPr="00BE203F" w:rsidRDefault="0071265F" w:rsidP="0071265F">
      <w:pPr>
        <w:ind w:left="0"/>
        <w:rPr>
          <w:rFonts w:asciiTheme="minorBidi" w:hAnsiTheme="minorBidi"/>
          <w:b/>
          <w:bCs/>
        </w:rPr>
      </w:pPr>
      <w:r w:rsidRPr="00BE203F">
        <w:rPr>
          <w:rFonts w:asciiTheme="minorBidi" w:hAnsiTheme="minorBidi"/>
          <w:noProof/>
          <w:lang w:eastAsia="en-GB"/>
        </w:rPr>
        <mc:AlternateContent>
          <mc:Choice Requires="wps">
            <w:drawing>
              <wp:anchor distT="45720" distB="45720" distL="114300" distR="114300" simplePos="0" relativeHeight="251945984" behindDoc="0" locked="0" layoutInCell="1" allowOverlap="1" wp14:anchorId="355EC246" wp14:editId="0E51892A">
                <wp:simplePos x="0" y="0"/>
                <wp:positionH relativeFrom="page">
                  <wp:posOffset>3243898</wp:posOffset>
                </wp:positionH>
                <wp:positionV relativeFrom="paragraph">
                  <wp:posOffset>-914718</wp:posOffset>
                </wp:positionV>
                <wp:extent cx="1062990" cy="4477385"/>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62990" cy="4477385"/>
                        </a:xfrm>
                        <a:prstGeom prst="rect">
                          <a:avLst/>
                        </a:prstGeom>
                        <a:noFill/>
                        <a:ln w="9525">
                          <a:noFill/>
                          <a:miter lim="800000"/>
                          <a:headEnd/>
                          <a:tailEnd/>
                        </a:ln>
                      </wps:spPr>
                      <wps:txbx>
                        <w:txbxContent>
                          <w:p w14:paraId="4C6F22FC" w14:textId="77777777" w:rsidR="00836DD6" w:rsidRDefault="00836DD6" w:rsidP="000A0EEF">
                            <w:pPr>
                              <w:spacing w:line="216" w:lineRule="auto"/>
                            </w:pPr>
                            <w:r>
                              <w:t>Untreated</w:t>
                            </w:r>
                          </w:p>
                          <w:p w14:paraId="5E9E0DB7" w14:textId="77777777" w:rsidR="00836DD6" w:rsidRDefault="00836DD6" w:rsidP="000A0EEF">
                            <w:pPr>
                              <w:spacing w:line="216" w:lineRule="auto"/>
                            </w:pPr>
                            <w:r>
                              <w:t>EC</w:t>
                            </w:r>
                            <w:r w:rsidRPr="00F90BCF">
                              <w:rPr>
                                <w:vertAlign w:val="subscript"/>
                              </w:rPr>
                              <w:t>25</w:t>
                            </w:r>
                          </w:p>
                          <w:p w14:paraId="7080FC18" w14:textId="77777777" w:rsidR="00836DD6" w:rsidRDefault="00836DD6" w:rsidP="000A0EEF">
                            <w:pPr>
                              <w:spacing w:line="216" w:lineRule="auto"/>
                            </w:pPr>
                            <w:r>
                              <w:t>EC</w:t>
                            </w:r>
                            <w:r w:rsidRPr="00F90BCF">
                              <w:rPr>
                                <w:vertAlign w:val="subscript"/>
                              </w:rPr>
                              <w:t>50</w:t>
                            </w:r>
                          </w:p>
                          <w:p w14:paraId="1F542406" w14:textId="77777777" w:rsidR="00836DD6" w:rsidRDefault="00836DD6" w:rsidP="000A0EEF">
                            <w:pPr>
                              <w:spacing w:line="216" w:lineRule="auto"/>
                            </w:pPr>
                            <w:r>
                              <w:t>Untreated</w:t>
                            </w:r>
                          </w:p>
                          <w:p w14:paraId="79F6C508" w14:textId="77777777" w:rsidR="00836DD6" w:rsidRDefault="00836DD6" w:rsidP="000A0EEF">
                            <w:pPr>
                              <w:spacing w:line="216" w:lineRule="auto"/>
                            </w:pPr>
                            <w:r>
                              <w:t>EC</w:t>
                            </w:r>
                            <w:r w:rsidRPr="00F90BCF">
                              <w:rPr>
                                <w:vertAlign w:val="subscript"/>
                              </w:rPr>
                              <w:t>25</w:t>
                            </w:r>
                          </w:p>
                          <w:p w14:paraId="0AF1AF5B" w14:textId="77777777" w:rsidR="00836DD6" w:rsidRDefault="00836DD6" w:rsidP="000A0EEF">
                            <w:pPr>
                              <w:spacing w:line="216" w:lineRule="auto"/>
                            </w:pPr>
                            <w:r>
                              <w:t>EC</w:t>
                            </w:r>
                            <w:r w:rsidRPr="00F90BCF">
                              <w:rPr>
                                <w:vertAlign w:val="subscript"/>
                              </w:rPr>
                              <w:t>50</w:t>
                            </w:r>
                          </w:p>
                          <w:p w14:paraId="74E0FBD0" w14:textId="77777777" w:rsidR="00836DD6" w:rsidRDefault="00836DD6" w:rsidP="000A0EEF">
                            <w:pPr>
                              <w:spacing w:line="216" w:lineRule="auto"/>
                            </w:pPr>
                            <w:r>
                              <w:t>Untreated</w:t>
                            </w:r>
                          </w:p>
                          <w:p w14:paraId="76295EE2" w14:textId="77777777" w:rsidR="00836DD6" w:rsidRDefault="00836DD6" w:rsidP="000A0EEF">
                            <w:pPr>
                              <w:spacing w:line="216" w:lineRule="auto"/>
                            </w:pPr>
                            <w:r>
                              <w:t>EC</w:t>
                            </w:r>
                            <w:r w:rsidRPr="00F90BCF">
                              <w:rPr>
                                <w:vertAlign w:val="subscript"/>
                              </w:rPr>
                              <w:t>25</w:t>
                            </w:r>
                          </w:p>
                          <w:p w14:paraId="2C29FBEA" w14:textId="77777777" w:rsidR="00836DD6" w:rsidRDefault="00836DD6" w:rsidP="000A0EEF">
                            <w:pPr>
                              <w:spacing w:line="216" w:lineRule="auto"/>
                            </w:pPr>
                            <w:r>
                              <w:t>EC</w:t>
                            </w:r>
                            <w:r w:rsidRPr="00F90BCF">
                              <w:rPr>
                                <w:vertAlign w:val="subscript"/>
                              </w:rPr>
                              <w:t>50</w:t>
                            </w:r>
                          </w:p>
                          <w:p w14:paraId="61B20491" w14:textId="77777777" w:rsidR="00836DD6" w:rsidRDefault="00836DD6" w:rsidP="000A0EEF">
                            <w:pPr>
                              <w:spacing w:line="216" w:lineRule="auto"/>
                            </w:pPr>
                            <w:r>
                              <w:t>Untreated</w:t>
                            </w:r>
                          </w:p>
                          <w:p w14:paraId="0566103C" w14:textId="77777777" w:rsidR="00836DD6" w:rsidRDefault="00836DD6" w:rsidP="000A0EEF">
                            <w:pPr>
                              <w:spacing w:line="216" w:lineRule="auto"/>
                            </w:pPr>
                            <w:r>
                              <w:t>EC</w:t>
                            </w:r>
                            <w:r w:rsidRPr="00F90BCF">
                              <w:rPr>
                                <w:vertAlign w:val="subscript"/>
                              </w:rPr>
                              <w:t>25</w:t>
                            </w:r>
                          </w:p>
                          <w:p w14:paraId="3789944E" w14:textId="77777777" w:rsidR="00836DD6" w:rsidRDefault="00836DD6" w:rsidP="000A0EEF">
                            <w:pPr>
                              <w:spacing w:line="216" w:lineRule="auto"/>
                            </w:pPr>
                            <w:r>
                              <w:t>EC</w:t>
                            </w:r>
                            <w:r w:rsidRPr="00F90BCF">
                              <w:rPr>
                                <w:vertAlign w:val="subscript"/>
                              </w:rPr>
                              <w:t>50</w:t>
                            </w:r>
                          </w:p>
                          <w:p w14:paraId="340B4B41" w14:textId="77777777" w:rsidR="00836DD6" w:rsidRDefault="00836DD6" w:rsidP="000A0EE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5EC246" id="_x0000_s1087" type="#_x0000_t202" style="position:absolute;margin-left:255.45pt;margin-top:-72.05pt;width:83.7pt;height:352.55pt;rotation:-90;z-index:2519459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" filled="f" stroked="f">
                <v:textbox style="mso-fit-shape-to-text:t">
                  <w:txbxContent>
                    <w:p w14:paraId="4C6F22FC" w14:textId="77777777" w:rsidR="00836DD6" w:rsidRDefault="00836DD6" w:rsidP="000A0EEF">
                      <w:pPr>
                        <w:spacing w:line="216" w:lineRule="auto"/>
                      </w:pPr>
                      <w:r>
                        <w:t>Untreated</w:t>
                      </w:r>
                    </w:p>
                    <w:p w14:paraId="5E9E0DB7" w14:textId="77777777" w:rsidR="00836DD6" w:rsidRDefault="00836DD6" w:rsidP="000A0EEF">
                      <w:pPr>
                        <w:spacing w:line="216" w:lineRule="auto"/>
                      </w:pPr>
                      <w:r>
                        <w:t>EC</w:t>
                      </w:r>
                      <w:r w:rsidRPr="00F90BCF">
                        <w:rPr>
                          <w:vertAlign w:val="subscript"/>
                        </w:rPr>
                        <w:t>25</w:t>
                      </w:r>
                    </w:p>
                    <w:p w14:paraId="7080FC18" w14:textId="77777777" w:rsidR="00836DD6" w:rsidRDefault="00836DD6" w:rsidP="000A0EEF">
                      <w:pPr>
                        <w:spacing w:line="216" w:lineRule="auto"/>
                      </w:pPr>
                      <w:r>
                        <w:t>EC</w:t>
                      </w:r>
                      <w:r w:rsidRPr="00F90BCF">
                        <w:rPr>
                          <w:vertAlign w:val="subscript"/>
                        </w:rPr>
                        <w:t>50</w:t>
                      </w:r>
                    </w:p>
                    <w:p w14:paraId="1F542406" w14:textId="77777777" w:rsidR="00836DD6" w:rsidRDefault="00836DD6" w:rsidP="000A0EEF">
                      <w:pPr>
                        <w:spacing w:line="216" w:lineRule="auto"/>
                      </w:pPr>
                      <w:r>
                        <w:t>Untreated</w:t>
                      </w:r>
                    </w:p>
                    <w:p w14:paraId="79F6C508" w14:textId="77777777" w:rsidR="00836DD6" w:rsidRDefault="00836DD6" w:rsidP="000A0EEF">
                      <w:pPr>
                        <w:spacing w:line="216" w:lineRule="auto"/>
                      </w:pPr>
                      <w:r>
                        <w:t>EC</w:t>
                      </w:r>
                      <w:r w:rsidRPr="00F90BCF">
                        <w:rPr>
                          <w:vertAlign w:val="subscript"/>
                        </w:rPr>
                        <w:t>25</w:t>
                      </w:r>
                    </w:p>
                    <w:p w14:paraId="0AF1AF5B" w14:textId="77777777" w:rsidR="00836DD6" w:rsidRDefault="00836DD6" w:rsidP="000A0EEF">
                      <w:pPr>
                        <w:spacing w:line="216" w:lineRule="auto"/>
                      </w:pPr>
                      <w:r>
                        <w:t>EC</w:t>
                      </w:r>
                      <w:r w:rsidRPr="00F90BCF">
                        <w:rPr>
                          <w:vertAlign w:val="subscript"/>
                        </w:rPr>
                        <w:t>50</w:t>
                      </w:r>
                    </w:p>
                    <w:p w14:paraId="74E0FBD0" w14:textId="77777777" w:rsidR="00836DD6" w:rsidRDefault="00836DD6" w:rsidP="000A0EEF">
                      <w:pPr>
                        <w:spacing w:line="216" w:lineRule="auto"/>
                      </w:pPr>
                      <w:r>
                        <w:t>Untreated</w:t>
                      </w:r>
                    </w:p>
                    <w:p w14:paraId="76295EE2" w14:textId="77777777" w:rsidR="00836DD6" w:rsidRDefault="00836DD6" w:rsidP="000A0EEF">
                      <w:pPr>
                        <w:spacing w:line="216" w:lineRule="auto"/>
                      </w:pPr>
                      <w:r>
                        <w:t>EC</w:t>
                      </w:r>
                      <w:r w:rsidRPr="00F90BCF">
                        <w:rPr>
                          <w:vertAlign w:val="subscript"/>
                        </w:rPr>
                        <w:t>25</w:t>
                      </w:r>
                    </w:p>
                    <w:p w14:paraId="2C29FBEA" w14:textId="77777777" w:rsidR="00836DD6" w:rsidRDefault="00836DD6" w:rsidP="000A0EEF">
                      <w:pPr>
                        <w:spacing w:line="216" w:lineRule="auto"/>
                      </w:pPr>
                      <w:r>
                        <w:t>EC</w:t>
                      </w:r>
                      <w:r w:rsidRPr="00F90BCF">
                        <w:rPr>
                          <w:vertAlign w:val="subscript"/>
                        </w:rPr>
                        <w:t>50</w:t>
                      </w:r>
                    </w:p>
                    <w:p w14:paraId="61B20491" w14:textId="77777777" w:rsidR="00836DD6" w:rsidRDefault="00836DD6" w:rsidP="000A0EEF">
                      <w:pPr>
                        <w:spacing w:line="216" w:lineRule="auto"/>
                      </w:pPr>
                      <w:r>
                        <w:t>Untreated</w:t>
                      </w:r>
                    </w:p>
                    <w:p w14:paraId="0566103C" w14:textId="77777777" w:rsidR="00836DD6" w:rsidRDefault="00836DD6" w:rsidP="000A0EEF">
                      <w:pPr>
                        <w:spacing w:line="216" w:lineRule="auto"/>
                      </w:pPr>
                      <w:r>
                        <w:t>EC</w:t>
                      </w:r>
                      <w:r w:rsidRPr="00F90BCF">
                        <w:rPr>
                          <w:vertAlign w:val="subscript"/>
                        </w:rPr>
                        <w:t>25</w:t>
                      </w:r>
                    </w:p>
                    <w:p w14:paraId="3789944E" w14:textId="77777777" w:rsidR="00836DD6" w:rsidRDefault="00836DD6" w:rsidP="000A0EEF">
                      <w:pPr>
                        <w:spacing w:line="216" w:lineRule="auto"/>
                      </w:pPr>
                      <w:r>
                        <w:t>EC</w:t>
                      </w:r>
                      <w:r w:rsidRPr="00F90BCF">
                        <w:rPr>
                          <w:vertAlign w:val="subscript"/>
                        </w:rPr>
                        <w:t>50</w:t>
                      </w:r>
                    </w:p>
                    <w:p w14:paraId="340B4B41" w14:textId="77777777" w:rsidR="00836DD6" w:rsidRDefault="00836DD6" w:rsidP="000A0EEF"/>
                  </w:txbxContent>
                </v:textbox>
                <w10:wrap anchorx="page"/>
              </v:shape>
            </w:pict>
          </mc:Fallback>
        </mc:AlternateContent>
      </w:r>
      <w:r w:rsidR="000A0EEF" w:rsidRPr="00BE203F">
        <w:rPr>
          <w:rFonts w:asciiTheme="minorBidi" w:hAnsiTheme="minorBidi"/>
          <w:noProof/>
          <w:lang w:eastAsia="en-GB"/>
        </w:rPr>
        <mc:AlternateContent>
          <mc:Choice Requires="wps">
            <w:drawing>
              <wp:anchor distT="0" distB="0" distL="114300" distR="114300" simplePos="0" relativeHeight="251941888" behindDoc="0" locked="0" layoutInCell="1" allowOverlap="1" wp14:anchorId="0102B970" wp14:editId="6090A33A">
                <wp:simplePos x="0" y="0"/>
                <wp:positionH relativeFrom="column">
                  <wp:posOffset>353695</wp:posOffset>
                </wp:positionH>
                <wp:positionV relativeFrom="paragraph">
                  <wp:posOffset>75565</wp:posOffset>
                </wp:positionV>
                <wp:extent cx="3716655" cy="75565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6655" cy="755650"/>
                        </a:xfrm>
                        <a:prstGeom prst="rect">
                          <a:avLst/>
                        </a:prstGeom>
                        <a:noFill/>
                        <a:ln w="9525">
                          <a:noFill/>
                          <a:miter lim="800000"/>
                          <a:headEnd/>
                          <a:tailEnd/>
                        </a:ln>
                      </wps:spPr>
                      <wps:txbx>
                        <w:txbxContent>
                          <w:p w14:paraId="3052CB11" w14:textId="77777777" w:rsidR="00836DD6" w:rsidRDefault="00836DD6" w:rsidP="000A0EEF">
                            <w:r>
                              <w:t>OHSU-974       VU1131           H357              B22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02B970" id="_x0000_s1088" type="#_x0000_t202" style="position:absolute;margin-left:27.85pt;margin-top:5.95pt;width:292.65pt;height:59.5pt;z-index:251941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" filled="f" stroked="f">
                <v:textbox style="mso-fit-shape-to-text:t">
                  <w:txbxContent>
                    <w:p w14:paraId="3052CB11" w14:textId="77777777" w:rsidR="00836DD6" w:rsidRDefault="00836DD6" w:rsidP="000A0EEF">
                      <w:r>
                        <w:t>OHSU-974       VU1131           H357              B22</w:t>
                      </w:r>
                    </w:p>
                  </w:txbxContent>
                </v:textbox>
              </v:shape>
            </w:pict>
          </mc:Fallback>
        </mc:AlternateContent>
      </w:r>
      <w:r w:rsidR="000A0EEF" w:rsidRPr="00BE203F">
        <w:rPr>
          <w:rFonts w:asciiTheme="minorBidi" w:hAnsiTheme="minorBidi"/>
          <w:noProof/>
          <w:lang w:eastAsia="en-GB"/>
        </w:rPr>
        <mc:AlternateContent>
          <mc:Choice Requires="wps">
            <w:drawing>
              <wp:anchor distT="0" distB="0" distL="114300" distR="114300" simplePos="0" relativeHeight="251944960" behindDoc="0" locked="0" layoutInCell="1" allowOverlap="1" wp14:anchorId="27D2C1FD" wp14:editId="5B68C4A6">
                <wp:simplePos x="0" y="0"/>
                <wp:positionH relativeFrom="column">
                  <wp:posOffset>2547775</wp:posOffset>
                </wp:positionH>
                <wp:positionV relativeFrom="paragraph">
                  <wp:posOffset>343853</wp:posOffset>
                </wp:positionV>
                <wp:extent cx="189865" cy="783590"/>
                <wp:effectExtent l="7938" t="0" r="27622" b="27623"/>
                <wp:wrapNone/>
                <wp:docPr id="37" name="Left Brace 37"/>
                <wp:cNvGraphicFramePr/>
                <a:graphic xmlns:a="http://schemas.openxmlformats.org/drawingml/2006/main">
                  <a:graphicData uri="http://schemas.microsoft.com/office/word/2010/wordprocessingShape">
                    <wps:wsp>
                      <wps:cNvSpPr/>
                      <wps:spPr>
                        <a:xfrm rot="5400000">
                          <a:off x="0" y="0"/>
                          <a:ext cx="189865" cy="783590"/>
                        </a:xfrm>
                        <a:prstGeom prst="leftBrace">
                          <a:avLst>
                            <a:gd name="adj1" fmla="val 45705"/>
                            <a:gd name="adj2" fmla="val 46238"/>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A076B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7" o:spid="_x0000_s1026" type="#_x0000_t87" style="position:absolute;margin-left:200.6pt;margin-top:27.1pt;width:14.95pt;height:61.7pt;rotation:90;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" adj="2392,9987" strokecolor="black [3040]"/>
            </w:pict>
          </mc:Fallback>
        </mc:AlternateContent>
      </w:r>
      <w:r w:rsidR="000A0EEF" w:rsidRPr="00BE203F">
        <w:rPr>
          <w:rFonts w:asciiTheme="minorBidi" w:hAnsiTheme="minorBidi"/>
          <w:noProof/>
          <w:lang w:eastAsia="en-GB"/>
        </w:rPr>
        <mc:AlternateContent>
          <mc:Choice Requires="wps">
            <w:drawing>
              <wp:anchor distT="0" distB="0" distL="114300" distR="114300" simplePos="0" relativeHeight="251943936" behindDoc="0" locked="0" layoutInCell="1" allowOverlap="1" wp14:anchorId="5D4D07EB" wp14:editId="6F35A69F">
                <wp:simplePos x="0" y="0"/>
                <wp:positionH relativeFrom="column">
                  <wp:posOffset>1651000</wp:posOffset>
                </wp:positionH>
                <wp:positionV relativeFrom="paragraph">
                  <wp:posOffset>348615</wp:posOffset>
                </wp:positionV>
                <wp:extent cx="189865" cy="783590"/>
                <wp:effectExtent l="7938" t="0" r="27622" b="27623"/>
                <wp:wrapNone/>
                <wp:docPr id="36" name="Left Brace 36"/>
                <wp:cNvGraphicFramePr/>
                <a:graphic xmlns:a="http://schemas.openxmlformats.org/drawingml/2006/main">
                  <a:graphicData uri="http://schemas.microsoft.com/office/word/2010/wordprocessingShape">
                    <wps:wsp>
                      <wps:cNvSpPr/>
                      <wps:spPr>
                        <a:xfrm rot="5400000">
                          <a:off x="0" y="0"/>
                          <a:ext cx="189865" cy="783590"/>
                        </a:xfrm>
                        <a:prstGeom prst="leftBrace">
                          <a:avLst>
                            <a:gd name="adj1" fmla="val 45705"/>
                            <a:gd name="adj2" fmla="val 46238"/>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9C653" id="Left Brace 36" o:spid="_x0000_s1026" type="#_x0000_t87" style="position:absolute;margin-left:130pt;margin-top:27.45pt;width:14.95pt;height:61.7pt;rotation:90;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" adj="2392,9987" strokecolor="black [3040]"/>
            </w:pict>
          </mc:Fallback>
        </mc:AlternateContent>
      </w:r>
      <w:r w:rsidR="000A0EEF" w:rsidRPr="00BE203F">
        <w:rPr>
          <w:rFonts w:asciiTheme="minorBidi" w:hAnsiTheme="minorBidi"/>
          <w:noProof/>
          <w:lang w:eastAsia="en-GB"/>
        </w:rPr>
        <mc:AlternateContent>
          <mc:Choice Requires="wps">
            <w:drawing>
              <wp:anchor distT="0" distB="0" distL="114300" distR="114300" simplePos="0" relativeHeight="251942912" behindDoc="0" locked="0" layoutInCell="1" allowOverlap="1" wp14:anchorId="7846234F" wp14:editId="35C59026">
                <wp:simplePos x="0" y="0"/>
                <wp:positionH relativeFrom="column">
                  <wp:posOffset>706120</wp:posOffset>
                </wp:positionH>
                <wp:positionV relativeFrom="paragraph">
                  <wp:posOffset>346075</wp:posOffset>
                </wp:positionV>
                <wp:extent cx="189865" cy="783590"/>
                <wp:effectExtent l="7938" t="0" r="27622" b="27623"/>
                <wp:wrapNone/>
                <wp:docPr id="35" name="Left Brace 35"/>
                <wp:cNvGraphicFramePr/>
                <a:graphic xmlns:a="http://schemas.openxmlformats.org/drawingml/2006/main">
                  <a:graphicData uri="http://schemas.microsoft.com/office/word/2010/wordprocessingShape">
                    <wps:wsp>
                      <wps:cNvSpPr/>
                      <wps:spPr>
                        <a:xfrm rot="5400000">
                          <a:off x="0" y="0"/>
                          <a:ext cx="189865" cy="783590"/>
                        </a:xfrm>
                        <a:prstGeom prst="leftBrace">
                          <a:avLst>
                            <a:gd name="adj1" fmla="val 45705"/>
                            <a:gd name="adj2" fmla="val 46238"/>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E3982" id="Left Brace 35" o:spid="_x0000_s1026" type="#_x0000_t87" style="position:absolute;margin-left:55.6pt;margin-top:27.25pt;width:14.95pt;height:61.7pt;rotation:90;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" adj="2392,9987" strokecolor="black [3040]"/>
            </w:pict>
          </mc:Fallback>
        </mc:AlternateContent>
      </w:r>
      <w:r w:rsidR="000A0EEF" w:rsidRPr="00BE203F">
        <w:rPr>
          <w:rFonts w:asciiTheme="minorBidi" w:hAnsiTheme="minorBidi"/>
          <w:noProof/>
          <w:lang w:eastAsia="en-GB"/>
        </w:rPr>
        <mc:AlternateContent>
          <mc:Choice Requires="wps">
            <w:drawing>
              <wp:anchor distT="0" distB="0" distL="114300" distR="114300" simplePos="0" relativeHeight="251947008" behindDoc="0" locked="0" layoutInCell="1" allowOverlap="1" wp14:anchorId="7737E4C8" wp14:editId="3650CAD6">
                <wp:simplePos x="0" y="0"/>
                <wp:positionH relativeFrom="column">
                  <wp:posOffset>3463769</wp:posOffset>
                </wp:positionH>
                <wp:positionV relativeFrom="paragraph">
                  <wp:posOffset>369888</wp:posOffset>
                </wp:positionV>
                <wp:extent cx="189865" cy="783590"/>
                <wp:effectExtent l="7938" t="0" r="27622" b="27623"/>
                <wp:wrapNone/>
                <wp:docPr id="38" name="Left Brace 38"/>
                <wp:cNvGraphicFramePr/>
                <a:graphic xmlns:a="http://schemas.openxmlformats.org/drawingml/2006/main">
                  <a:graphicData uri="http://schemas.microsoft.com/office/word/2010/wordprocessingShape">
                    <wps:wsp>
                      <wps:cNvSpPr/>
                      <wps:spPr>
                        <a:xfrm rot="5400000">
                          <a:off x="0" y="0"/>
                          <a:ext cx="189865" cy="783590"/>
                        </a:xfrm>
                        <a:prstGeom prst="leftBrace">
                          <a:avLst>
                            <a:gd name="adj1" fmla="val 45705"/>
                            <a:gd name="adj2" fmla="val 46238"/>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74A52" id="Left Brace 38" o:spid="_x0000_s1026" type="#_x0000_t87" style="position:absolute;margin-left:272.75pt;margin-top:29.15pt;width:14.95pt;height:61.7pt;rotation:90;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" adj="2392,9987" strokecolor="black [3040]"/>
            </w:pict>
          </mc:Fallback>
        </mc:AlternateContent>
      </w:r>
      <w:r w:rsidR="000A0EEF" w:rsidRPr="00BE203F">
        <w:rPr>
          <w:rFonts w:asciiTheme="minorBidi" w:hAnsiTheme="minorBidi"/>
          <w:b/>
          <w:bCs/>
        </w:rPr>
        <w:t>A</w:t>
      </w:r>
    </w:p>
    <w:p w14:paraId="051019CD" w14:textId="77777777" w:rsidR="000A0EEF" w:rsidRPr="00BE203F" w:rsidRDefault="000A0EEF" w:rsidP="000A0EEF">
      <w:pPr>
        <w:rPr>
          <w:rFonts w:asciiTheme="minorBidi" w:hAnsiTheme="minorBidi"/>
          <w:b/>
          <w:bCs/>
        </w:rPr>
      </w:pPr>
    </w:p>
    <w:p w14:paraId="55BA8BD0" w14:textId="77777777" w:rsidR="000A0EEF" w:rsidRPr="00BE203F" w:rsidRDefault="000A0EEF" w:rsidP="000A0EEF">
      <w:pPr>
        <w:rPr>
          <w:rFonts w:asciiTheme="minorBidi" w:hAnsiTheme="minorBidi"/>
          <w:b/>
          <w:bCs/>
        </w:rPr>
      </w:pPr>
    </w:p>
    <w:p w14:paraId="70928932" w14:textId="77777777" w:rsidR="000A0EEF" w:rsidRPr="00BE203F" w:rsidRDefault="000A0EEF" w:rsidP="000A0EEF">
      <w:pPr>
        <w:rPr>
          <w:rFonts w:asciiTheme="minorBidi" w:hAnsiTheme="minorBidi"/>
          <w:b/>
          <w:bCs/>
        </w:rPr>
      </w:pPr>
      <w:r w:rsidRPr="00BE203F">
        <w:rPr>
          <w:rFonts w:asciiTheme="minorBidi" w:hAnsiTheme="minorBidi"/>
          <w:noProof/>
          <w:lang w:eastAsia="en-GB"/>
        </w:rPr>
        <mc:AlternateContent>
          <mc:Choice Requires="wps">
            <w:drawing>
              <wp:anchor distT="0" distB="0" distL="114300" distR="114300" simplePos="0" relativeHeight="251940864" behindDoc="0" locked="0" layoutInCell="1" allowOverlap="1" wp14:anchorId="54824916" wp14:editId="253AA690">
                <wp:simplePos x="0" y="0"/>
                <wp:positionH relativeFrom="margin">
                  <wp:posOffset>4066540</wp:posOffset>
                </wp:positionH>
                <wp:positionV relativeFrom="paragraph">
                  <wp:posOffset>330362</wp:posOffset>
                </wp:positionV>
                <wp:extent cx="1254125" cy="1341120"/>
                <wp:effectExtent l="0" t="0" r="22225" b="1143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1341120"/>
                        </a:xfrm>
                        <a:prstGeom prst="rect">
                          <a:avLst/>
                        </a:prstGeom>
                        <a:solidFill>
                          <a:srgbClr val="FFFFFF"/>
                        </a:solidFill>
                        <a:ln w="9525">
                          <a:solidFill>
                            <a:schemeClr val="bg1"/>
                          </a:solidFill>
                          <a:miter lim="800000"/>
                          <a:headEnd/>
                          <a:tailEnd/>
                        </a:ln>
                      </wps:spPr>
                      <wps:txbx>
                        <w:txbxContent>
                          <w:p w14:paraId="73450578" w14:textId="77777777" w:rsidR="00836DD6" w:rsidRDefault="00836DD6" w:rsidP="000A0EEF">
                            <w:pPr>
                              <w:spacing w:line="192" w:lineRule="auto"/>
                            </w:pPr>
                            <w:r w:rsidRPr="00267D6E">
                              <w:t>FANCD2</w:t>
                            </w:r>
                            <w:r>
                              <w:t>-L</w:t>
                            </w:r>
                          </w:p>
                          <w:p w14:paraId="39EFB292" w14:textId="77777777" w:rsidR="00836DD6" w:rsidRDefault="00836DD6" w:rsidP="000A0EEF">
                            <w:pPr>
                              <w:spacing w:line="192" w:lineRule="auto"/>
                            </w:pPr>
                            <w:r>
                              <w:t>FANCD2-S</w:t>
                            </w:r>
                          </w:p>
                          <w:p w14:paraId="3BA26D1F" w14:textId="77777777" w:rsidR="00836DD6" w:rsidRDefault="00836DD6" w:rsidP="000A0EEF">
                            <w:r>
                              <w:rPr>
                                <w:rFonts w:cs="Arial"/>
                              </w:rPr>
                              <w:t>β</w:t>
                            </w:r>
                            <w:r>
                              <w:t xml:space="preserve">-actin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824916" id="_x0000_s1089" type="#_x0000_t202" style="position:absolute;left:0;text-align:left;margin-left:320.2pt;margin-top:26pt;width:98.75pt;height:105.6pt;z-index:251940864;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" strokecolor="white [3212]">
                <v:textbox style="mso-fit-shape-to-text:t">
                  <w:txbxContent>
                    <w:p w14:paraId="73450578" w14:textId="77777777" w:rsidR="00836DD6" w:rsidRDefault="00836DD6" w:rsidP="000A0EEF">
                      <w:pPr>
                        <w:spacing w:line="192" w:lineRule="auto"/>
                      </w:pPr>
                      <w:r w:rsidRPr="00267D6E">
                        <w:t>FANCD2</w:t>
                      </w:r>
                      <w:r>
                        <w:t>-L</w:t>
                      </w:r>
                    </w:p>
                    <w:p w14:paraId="39EFB292" w14:textId="77777777" w:rsidR="00836DD6" w:rsidRDefault="00836DD6" w:rsidP="000A0EEF">
                      <w:pPr>
                        <w:spacing w:line="192" w:lineRule="auto"/>
                      </w:pPr>
                      <w:r>
                        <w:t>FANCD2-S</w:t>
                      </w:r>
                    </w:p>
                    <w:p w14:paraId="3BA26D1F" w14:textId="77777777" w:rsidR="00836DD6" w:rsidRDefault="00836DD6" w:rsidP="000A0EEF">
                      <w:r>
                        <w:rPr>
                          <w:rFonts w:cs="Arial"/>
                        </w:rPr>
                        <w:t>β</w:t>
                      </w:r>
                      <w:r>
                        <w:t xml:space="preserve">-actin </w:t>
                      </w:r>
                    </w:p>
                  </w:txbxContent>
                </v:textbox>
                <w10:wrap anchorx="margin"/>
              </v:shape>
            </w:pict>
          </mc:Fallback>
        </mc:AlternateContent>
      </w:r>
    </w:p>
    <w:p w14:paraId="40A62CD0" w14:textId="77777777" w:rsidR="000A0EEF" w:rsidRPr="00BE203F" w:rsidRDefault="000A0EEF" w:rsidP="000A0EEF">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1988992" behindDoc="0" locked="0" layoutInCell="1" allowOverlap="1" wp14:anchorId="5614A66C" wp14:editId="71415B57">
                <wp:simplePos x="0" y="0"/>
                <wp:positionH relativeFrom="column">
                  <wp:posOffset>3932230</wp:posOffset>
                </wp:positionH>
                <wp:positionV relativeFrom="paragraph">
                  <wp:posOffset>288290</wp:posOffset>
                </wp:positionV>
                <wp:extent cx="340242" cy="0"/>
                <wp:effectExtent l="38100" t="76200" r="0" b="114300"/>
                <wp:wrapNone/>
                <wp:docPr id="15391" name="Straight Arrow Connector 15391"/>
                <wp:cNvGraphicFramePr/>
                <a:graphic xmlns:a="http://schemas.openxmlformats.org/drawingml/2006/main">
                  <a:graphicData uri="http://schemas.microsoft.com/office/word/2010/wordprocessingShape">
                    <wps:wsp>
                      <wps:cNvCnPr/>
                      <wps:spPr>
                        <a:xfrm flipH="1">
                          <a:off x="0" y="0"/>
                          <a:ext cx="34024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5811FB" id="_x0000_t32" coordsize="21600,21600" o:spt="32" o:oned="t" path="m,l21600,21600e" filled="f">
                <v:path arrowok="t" fillok="f" o:connecttype="none"/>
                <o:lock v:ext="edit" shapetype="t"/>
              </v:shapetype>
              <v:shape id="Straight Arrow Connector 15391" o:spid="_x0000_s1026" type="#_x0000_t32" style="position:absolute;margin-left:309.6pt;margin-top:22.7pt;width:26.8pt;height:0;flip:x;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" strokecolor="#4579b8 [3044]">
                <v:stroke endarrow="open"/>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87968" behindDoc="0" locked="0" layoutInCell="1" allowOverlap="1" wp14:anchorId="735A1E33" wp14:editId="634585A2">
                <wp:simplePos x="0" y="0"/>
                <wp:positionH relativeFrom="column">
                  <wp:posOffset>3939540</wp:posOffset>
                </wp:positionH>
                <wp:positionV relativeFrom="paragraph">
                  <wp:posOffset>200187</wp:posOffset>
                </wp:positionV>
                <wp:extent cx="340242" cy="0"/>
                <wp:effectExtent l="38100" t="76200" r="0" b="114300"/>
                <wp:wrapNone/>
                <wp:docPr id="15390" name="Straight Arrow Connector 15390"/>
                <wp:cNvGraphicFramePr/>
                <a:graphic xmlns:a="http://schemas.openxmlformats.org/drawingml/2006/main">
                  <a:graphicData uri="http://schemas.microsoft.com/office/word/2010/wordprocessingShape">
                    <wps:wsp>
                      <wps:cNvCnPr/>
                      <wps:spPr>
                        <a:xfrm flipH="1">
                          <a:off x="0" y="0"/>
                          <a:ext cx="34024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437352" id="Straight Arrow Connector 15390" o:spid="_x0000_s1026" type="#_x0000_t32" style="position:absolute;margin-left:310.2pt;margin-top:15.75pt;width:26.8pt;height:0;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" strokecolor="#4579b8 [3044]">
                <v:stroke endarrow="open"/>
              </v:shape>
            </w:pict>
          </mc:Fallback>
        </mc:AlternateContent>
      </w:r>
      <w:r w:rsidRPr="00BE203F">
        <w:rPr>
          <w:rFonts w:asciiTheme="minorBidi" w:hAnsiTheme="minorBidi"/>
          <w:noProof/>
          <w:lang w:eastAsia="en-GB"/>
        </w:rPr>
        <w:t xml:space="preserve"> </w:t>
      </w:r>
      <w:r w:rsidRPr="00BE203F">
        <w:rPr>
          <w:rFonts w:asciiTheme="minorBidi" w:hAnsiTheme="minorBidi"/>
          <w:noProof/>
          <w:lang w:eastAsia="en-GB"/>
        </w:rPr>
        <w:drawing>
          <wp:inline distT="0" distB="0" distL="0" distR="0" wp14:anchorId="7D248279" wp14:editId="7CAE4800">
            <wp:extent cx="3838575" cy="4476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838575" cy="447675"/>
                    </a:xfrm>
                    <a:prstGeom prst="rect">
                      <a:avLst/>
                    </a:prstGeom>
                  </pic:spPr>
                </pic:pic>
              </a:graphicData>
            </a:graphic>
          </wp:inline>
        </w:drawing>
      </w:r>
      <w:r w:rsidRPr="00BE203F">
        <w:rPr>
          <w:rFonts w:asciiTheme="minorBidi" w:hAnsiTheme="minorBidi"/>
          <w:noProof/>
          <w:lang w:eastAsia="en-GB"/>
        </w:rPr>
        <w:t xml:space="preserve"> </w:t>
      </w:r>
      <w:r w:rsidRPr="00BE203F">
        <w:rPr>
          <w:rFonts w:asciiTheme="minorBidi" w:hAnsiTheme="minorBidi"/>
          <w:noProof/>
          <w:lang w:eastAsia="en-GB"/>
        </w:rPr>
        <w:drawing>
          <wp:inline distT="0" distB="0" distL="0" distR="0" wp14:anchorId="450D2581" wp14:editId="2464A94C">
            <wp:extent cx="3848100" cy="4857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848100" cy="485775"/>
                    </a:xfrm>
                    <a:prstGeom prst="rect">
                      <a:avLst/>
                    </a:prstGeom>
                  </pic:spPr>
                </pic:pic>
              </a:graphicData>
            </a:graphic>
          </wp:inline>
        </w:drawing>
      </w:r>
    </w:p>
    <w:p w14:paraId="5735F5C8" w14:textId="77777777" w:rsidR="0071265F" w:rsidRDefault="0071265F" w:rsidP="000A0EEF">
      <w:pPr>
        <w:rPr>
          <w:rFonts w:asciiTheme="minorBidi" w:hAnsiTheme="minorBidi"/>
          <w:b/>
          <w:bCs/>
        </w:rPr>
      </w:pPr>
    </w:p>
    <w:p w14:paraId="48791654" w14:textId="1D656DE7" w:rsidR="000A0EEF" w:rsidRPr="00BE203F" w:rsidRDefault="000A0EEF" w:rsidP="000A0EEF">
      <w:pPr>
        <w:rPr>
          <w:rFonts w:asciiTheme="minorBidi" w:hAnsiTheme="minorBidi"/>
          <w:b/>
          <w:bCs/>
        </w:rPr>
      </w:pPr>
      <w:r w:rsidRPr="00BE203F">
        <w:rPr>
          <w:rFonts w:asciiTheme="minorBidi" w:hAnsiTheme="minorBidi"/>
          <w:b/>
          <w:bCs/>
        </w:rPr>
        <w:t>B</w:t>
      </w:r>
    </w:p>
    <w:p w14:paraId="685A832F" w14:textId="77777777" w:rsidR="000A0EEF" w:rsidRPr="00BE203F" w:rsidRDefault="000A0EEF" w:rsidP="000A0EEF">
      <w:pPr>
        <w:jc w:val="cente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1986944" behindDoc="0" locked="0" layoutInCell="1" allowOverlap="1" wp14:anchorId="44BF7D82" wp14:editId="013EC736">
                <wp:simplePos x="0" y="0"/>
                <wp:positionH relativeFrom="column">
                  <wp:posOffset>2151380</wp:posOffset>
                </wp:positionH>
                <wp:positionV relativeFrom="paragraph">
                  <wp:posOffset>1991537</wp:posOffset>
                </wp:positionV>
                <wp:extent cx="1011555" cy="541655"/>
                <wp:effectExtent l="0" t="0" r="0" b="0"/>
                <wp:wrapNone/>
                <wp:docPr id="15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011555" cy="541655"/>
                        </a:xfrm>
                        <a:prstGeom prst="rect">
                          <a:avLst/>
                        </a:prstGeom>
                        <a:noFill/>
                        <a:ln w="9525">
                          <a:noFill/>
                          <a:miter lim="800000"/>
                          <a:headEnd/>
                          <a:tailEnd/>
                        </a:ln>
                      </wps:spPr>
                      <wps:txbx>
                        <w:txbxContent>
                          <w:p w14:paraId="61410F2F" w14:textId="77777777" w:rsidR="00836DD6" w:rsidRPr="00267D6E" w:rsidRDefault="00836DD6" w:rsidP="000A0EEF">
                            <w:pPr>
                              <w:rPr>
                                <w:b/>
                                <w:bCs/>
                                <w:color w:val="7F7F7F" w:themeColor="text1" w:themeTint="80"/>
                                <w:sz w:val="20"/>
                                <w:szCs w:val="20"/>
                              </w:rPr>
                            </w:pPr>
                            <w:r w:rsidRPr="00267D6E">
                              <w:rPr>
                                <w:b/>
                                <w:bCs/>
                                <w:color w:val="7F7F7F" w:themeColor="text1" w:themeTint="80"/>
                                <w:sz w:val="20"/>
                                <w:szCs w:val="20"/>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F7D82" id="_x0000_s1090" type="#_x0000_t202" style="position:absolute;left:0;text-align:left;margin-left:169.4pt;margin-top:156.8pt;width:79.65pt;height:42.65pt;rotation:180;flip: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" filled="f" stroked="f">
                <v:textbox>
                  <w:txbxContent>
                    <w:p w14:paraId="61410F2F" w14:textId="77777777" w:rsidR="00836DD6" w:rsidRPr="00267D6E" w:rsidRDefault="00836DD6" w:rsidP="000A0EEF">
                      <w:pPr>
                        <w:rPr>
                          <w:b/>
                          <w:bCs/>
                          <w:color w:val="7F7F7F" w:themeColor="text1" w:themeTint="80"/>
                          <w:sz w:val="20"/>
                          <w:szCs w:val="20"/>
                        </w:rPr>
                      </w:pPr>
                      <w:r w:rsidRPr="00267D6E">
                        <w:rPr>
                          <w:b/>
                          <w:bCs/>
                          <w:color w:val="7F7F7F" w:themeColor="text1" w:themeTint="80"/>
                          <w:sz w:val="20"/>
                          <w:szCs w:val="20"/>
                        </w:rPr>
                        <w:t>VU1131</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85920" behindDoc="0" locked="0" layoutInCell="1" allowOverlap="1" wp14:anchorId="606D1411" wp14:editId="53A7CBE2">
                <wp:simplePos x="0" y="0"/>
                <wp:positionH relativeFrom="column">
                  <wp:posOffset>2365375</wp:posOffset>
                </wp:positionH>
                <wp:positionV relativeFrom="paragraph">
                  <wp:posOffset>2087083</wp:posOffset>
                </wp:positionV>
                <wp:extent cx="486410" cy="224155"/>
                <wp:effectExtent l="0" t="0" r="8890" b="4445"/>
                <wp:wrapNone/>
                <wp:docPr id="15385" name="Rectangle 15385"/>
                <wp:cNvGraphicFramePr/>
                <a:graphic xmlns:a="http://schemas.openxmlformats.org/drawingml/2006/main">
                  <a:graphicData uri="http://schemas.microsoft.com/office/word/2010/wordprocessingShape">
                    <wps:wsp>
                      <wps:cNvSpPr/>
                      <wps:spPr>
                        <a:xfrm>
                          <a:off x="0" y="0"/>
                          <a:ext cx="486410" cy="2241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62E511" id="Rectangle 15385" o:spid="_x0000_s1026" style="position:absolute;margin-left:186.25pt;margin-top:164.35pt;width:38.3pt;height:17.65pt;z-index:25198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" fillcolor="white [3212]" stroked="f" strokeweight="2pt"/>
            </w:pict>
          </mc:Fallback>
        </mc:AlternateContent>
      </w:r>
      <w:r w:rsidRPr="00BE203F">
        <w:rPr>
          <w:rFonts w:asciiTheme="minorBidi" w:hAnsiTheme="minorBidi"/>
          <w:b/>
          <w:noProof/>
          <w:lang w:eastAsia="en-GB"/>
        </w:rPr>
        <mc:AlternateContent>
          <mc:Choice Requires="wps">
            <w:drawing>
              <wp:anchor distT="0" distB="0" distL="114300" distR="114300" simplePos="0" relativeHeight="251949056" behindDoc="0" locked="0" layoutInCell="1" allowOverlap="1" wp14:anchorId="67457E22" wp14:editId="7004C0CE">
                <wp:simplePos x="0" y="0"/>
                <wp:positionH relativeFrom="column">
                  <wp:posOffset>1014095</wp:posOffset>
                </wp:positionH>
                <wp:positionV relativeFrom="paragraph">
                  <wp:posOffset>2046767</wp:posOffset>
                </wp:positionV>
                <wp:extent cx="177800" cy="189865"/>
                <wp:effectExtent l="0" t="0" r="12700" b="19685"/>
                <wp:wrapNone/>
                <wp:docPr id="46" name="Rectangle 46"/>
                <wp:cNvGraphicFramePr/>
                <a:graphic xmlns:a="http://schemas.openxmlformats.org/drawingml/2006/main">
                  <a:graphicData uri="http://schemas.microsoft.com/office/word/2010/wordprocessingShape">
                    <wps:wsp>
                      <wps:cNvSpPr/>
                      <wps:spPr>
                        <a:xfrm>
                          <a:off x="0" y="0"/>
                          <a:ext cx="177800" cy="1898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58EEBB" id="Rectangle 46" o:spid="_x0000_s1026" style="position:absolute;margin-left:79.85pt;margin-top:161.15pt;width:14pt;height:14.95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" fillcolor="white [3212]" strokecolor="white [3212]" strokeweight="2pt"/>
            </w:pict>
          </mc:Fallback>
        </mc:AlternateContent>
      </w:r>
      <w:r w:rsidRPr="00BE203F">
        <w:rPr>
          <w:rFonts w:asciiTheme="minorBidi" w:hAnsiTheme="minorBidi"/>
          <w:b/>
          <w:noProof/>
          <w:lang w:eastAsia="en-GB"/>
        </w:rPr>
        <mc:AlternateContent>
          <mc:Choice Requires="wps">
            <w:drawing>
              <wp:anchor distT="0" distB="0" distL="114300" distR="114300" simplePos="0" relativeHeight="251948032" behindDoc="0" locked="0" layoutInCell="1" allowOverlap="1" wp14:anchorId="0165929B" wp14:editId="30B5E9D9">
                <wp:simplePos x="0" y="0"/>
                <wp:positionH relativeFrom="column">
                  <wp:posOffset>3237200</wp:posOffset>
                </wp:positionH>
                <wp:positionV relativeFrom="paragraph">
                  <wp:posOffset>2782570</wp:posOffset>
                </wp:positionV>
                <wp:extent cx="968991" cy="341194"/>
                <wp:effectExtent l="0" t="0" r="3175" b="190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991" cy="341194"/>
                        </a:xfrm>
                        <a:prstGeom prst="rect">
                          <a:avLst/>
                        </a:prstGeom>
                        <a:solidFill>
                          <a:srgbClr val="FFFFFF"/>
                        </a:solidFill>
                        <a:ln w="9525">
                          <a:noFill/>
                          <a:miter lim="800000"/>
                          <a:headEnd/>
                          <a:tailEnd/>
                        </a:ln>
                      </wps:spPr>
                      <wps:txbx>
                        <w:txbxContent>
                          <w:p w14:paraId="17F05E82" w14:textId="77777777" w:rsidR="00836DD6" w:rsidRDefault="00836DD6" w:rsidP="000A0EEF">
                            <w:pPr>
                              <w:rPr>
                                <w:color w:val="404040" w:themeColor="text1" w:themeTint="BF"/>
                              </w:rPr>
                            </w:pPr>
                          </w:p>
                          <w:p w14:paraId="7B66724C" w14:textId="77777777" w:rsidR="00836DD6" w:rsidRPr="002A1B17" w:rsidRDefault="00836DD6" w:rsidP="000A0EEF">
                            <w:pPr>
                              <w:rPr>
                                <w:color w:val="404040" w:themeColor="text1" w:themeTint="BF"/>
                              </w:rPr>
                            </w:pPr>
                            <w:r w:rsidRPr="002A1B17">
                              <w:rPr>
                                <w:color w:val="404040" w:themeColor="text1" w:themeTint="BF"/>
                              </w:rPr>
                              <w:t>VU1131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5929B" id="_x0000_s1091" type="#_x0000_t202" style="position:absolute;left:0;text-align:left;margin-left:254.9pt;margin-top:219.1pt;width:76.3pt;height:26.8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" stroked="f">
                <v:textbox>
                  <w:txbxContent>
                    <w:p w14:paraId="17F05E82" w14:textId="77777777" w:rsidR="00836DD6" w:rsidRDefault="00836DD6" w:rsidP="000A0EEF">
                      <w:pPr>
                        <w:rPr>
                          <w:color w:val="404040" w:themeColor="text1" w:themeTint="BF"/>
                        </w:rPr>
                      </w:pPr>
                    </w:p>
                    <w:p w14:paraId="7B66724C" w14:textId="77777777" w:rsidR="00836DD6" w:rsidRPr="002A1B17" w:rsidRDefault="00836DD6" w:rsidP="000A0EEF">
                      <w:pPr>
                        <w:rPr>
                          <w:color w:val="404040" w:themeColor="text1" w:themeTint="BF"/>
                        </w:rPr>
                      </w:pPr>
                      <w:r w:rsidRPr="002A1B17">
                        <w:rPr>
                          <w:color w:val="404040" w:themeColor="text1" w:themeTint="BF"/>
                        </w:rPr>
                        <w:t>VU1131</w:t>
                      </w:r>
                    </w:p>
                  </w:txbxContent>
                </v:textbox>
              </v:shape>
            </w:pict>
          </mc:Fallback>
        </mc:AlternateContent>
      </w:r>
      <w:r w:rsidRPr="00BE203F">
        <w:rPr>
          <w:rFonts w:asciiTheme="minorBidi" w:hAnsiTheme="minorBidi"/>
          <w:noProof/>
          <w:lang w:eastAsia="en-GB"/>
        </w:rPr>
        <w:drawing>
          <wp:inline distT="0" distB="0" distL="0" distR="0" wp14:anchorId="4DD903BF" wp14:editId="19719A88">
            <wp:extent cx="4572635" cy="27863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635" cy="2786380"/>
                    </a:xfrm>
                    <a:prstGeom prst="rect">
                      <a:avLst/>
                    </a:prstGeom>
                    <a:noFill/>
                  </pic:spPr>
                </pic:pic>
              </a:graphicData>
            </a:graphic>
          </wp:inline>
        </w:drawing>
      </w:r>
    </w:p>
    <w:p w14:paraId="736786C6" w14:textId="77777777" w:rsidR="000A0EEF" w:rsidRPr="00BE203F" w:rsidRDefault="000A0EEF" w:rsidP="000A0EEF">
      <w:pPr>
        <w:spacing w:line="240" w:lineRule="auto"/>
        <w:rPr>
          <w:rFonts w:asciiTheme="minorBidi" w:hAnsiTheme="minorBidi"/>
          <w:b/>
          <w:bCs/>
        </w:rPr>
      </w:pPr>
    </w:p>
    <w:p w14:paraId="65AA5EED" w14:textId="6907CCF3" w:rsidR="000A0EEF" w:rsidRDefault="000A0EEF" w:rsidP="000A0EEF">
      <w:pPr>
        <w:spacing w:line="240" w:lineRule="auto"/>
        <w:rPr>
          <w:rFonts w:asciiTheme="minorBidi" w:hAnsiTheme="minorBidi"/>
          <w:b/>
          <w:bCs/>
        </w:rPr>
      </w:pPr>
    </w:p>
    <w:p w14:paraId="6B4E650F" w14:textId="3987E809" w:rsidR="0071265F" w:rsidRDefault="0071265F" w:rsidP="000A0EEF">
      <w:pPr>
        <w:spacing w:line="240" w:lineRule="auto"/>
        <w:rPr>
          <w:rFonts w:asciiTheme="minorBidi" w:hAnsiTheme="minorBidi"/>
          <w:b/>
          <w:bCs/>
        </w:rPr>
      </w:pPr>
    </w:p>
    <w:p w14:paraId="2DDD7737" w14:textId="24333992" w:rsidR="0071265F" w:rsidRDefault="0071265F" w:rsidP="000A0EEF">
      <w:pPr>
        <w:spacing w:line="240" w:lineRule="auto"/>
        <w:rPr>
          <w:rFonts w:asciiTheme="minorBidi" w:hAnsiTheme="minorBidi"/>
          <w:b/>
          <w:bCs/>
        </w:rPr>
      </w:pPr>
    </w:p>
    <w:p w14:paraId="5C345F8B" w14:textId="6042389A" w:rsidR="0071265F" w:rsidRDefault="0071265F" w:rsidP="000A0EEF">
      <w:pPr>
        <w:spacing w:line="240" w:lineRule="auto"/>
        <w:rPr>
          <w:rFonts w:asciiTheme="minorBidi" w:hAnsiTheme="minorBidi"/>
          <w:b/>
          <w:bCs/>
        </w:rPr>
      </w:pPr>
    </w:p>
    <w:p w14:paraId="540893D2" w14:textId="40AF17E5" w:rsidR="000A0EEF" w:rsidRPr="00BE203F" w:rsidRDefault="000A0EEF" w:rsidP="000A0EEF">
      <w:pPr>
        <w:spacing w:line="240" w:lineRule="auto"/>
        <w:rPr>
          <w:rFonts w:asciiTheme="minorBidi" w:hAnsiTheme="minorBidi"/>
          <w:b/>
          <w:bCs/>
        </w:rPr>
      </w:pPr>
      <w:r w:rsidRPr="00BE203F">
        <w:rPr>
          <w:rFonts w:asciiTheme="minorBidi" w:hAnsiTheme="minorBidi"/>
          <w:b/>
          <w:bCs/>
        </w:rPr>
        <w:lastRenderedPageBreak/>
        <w:t>C</w:t>
      </w:r>
    </w:p>
    <w:tbl>
      <w:tblPr>
        <w:tblStyle w:val="GridTable4-Accent11"/>
        <w:tblW w:w="7662" w:type="dxa"/>
        <w:tblInd w:w="668" w:type="dxa"/>
        <w:tblLook w:val="04A0" w:firstRow="1" w:lastRow="0" w:firstColumn="1" w:lastColumn="0" w:noHBand="0" w:noVBand="1"/>
      </w:tblPr>
      <w:tblGrid>
        <w:gridCol w:w="932"/>
        <w:gridCol w:w="2761"/>
        <w:gridCol w:w="3969"/>
      </w:tblGrid>
      <w:tr w:rsidR="000A0EEF" w:rsidRPr="00BE203F" w14:paraId="1B8FEFDD" w14:textId="77777777" w:rsidTr="000A0EEF">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875" w:type="dxa"/>
          </w:tcPr>
          <w:p w14:paraId="681BC471" w14:textId="77777777" w:rsidR="000A0EEF" w:rsidRPr="00BE203F" w:rsidRDefault="000A0EEF" w:rsidP="000A0EEF">
            <w:pPr>
              <w:spacing w:line="240" w:lineRule="auto"/>
              <w:jc w:val="center"/>
              <w:rPr>
                <w:rFonts w:asciiTheme="minorBidi" w:eastAsia="Times New Roman" w:hAnsiTheme="minorBidi"/>
                <w:color w:val="000000"/>
                <w:lang w:eastAsia="en-GB"/>
              </w:rPr>
            </w:pPr>
            <w:r w:rsidRPr="00BE203F">
              <w:rPr>
                <w:rFonts w:asciiTheme="minorBidi" w:eastAsia="Times New Roman" w:hAnsiTheme="minorBidi"/>
                <w:lang w:eastAsia="en-GB"/>
              </w:rPr>
              <w:t xml:space="preserve">Cells </w:t>
            </w:r>
          </w:p>
        </w:tc>
        <w:tc>
          <w:tcPr>
            <w:tcW w:w="2818" w:type="dxa"/>
          </w:tcPr>
          <w:p w14:paraId="0C4C0523" w14:textId="77777777" w:rsidR="000A0EEF" w:rsidRPr="00BE203F" w:rsidRDefault="000A0EEF" w:rsidP="000A0EE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rPr>
            </w:pPr>
            <w:r w:rsidRPr="00BE203F">
              <w:rPr>
                <w:rFonts w:asciiTheme="minorBidi" w:hAnsiTheme="minorBidi"/>
              </w:rPr>
              <w:t xml:space="preserve">Condition </w:t>
            </w:r>
          </w:p>
        </w:tc>
        <w:tc>
          <w:tcPr>
            <w:tcW w:w="3969" w:type="dxa"/>
            <w:noWrap/>
          </w:tcPr>
          <w:p w14:paraId="5B6DBA46" w14:textId="77777777" w:rsidR="000A0EEF" w:rsidRPr="00BE203F" w:rsidRDefault="000A0EEF" w:rsidP="000A0EE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hAnsiTheme="minorBidi"/>
              </w:rPr>
              <w:t>FANCD2-L to FANCD2-S ratio</w:t>
            </w:r>
          </w:p>
        </w:tc>
      </w:tr>
      <w:tr w:rsidR="000A0EEF" w:rsidRPr="00BE203F" w14:paraId="12196B60" w14:textId="77777777" w:rsidTr="000A0EE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875" w:type="dxa"/>
            <w:vMerge w:val="restart"/>
          </w:tcPr>
          <w:p w14:paraId="7BF1C25B" w14:textId="77777777" w:rsidR="000A0EEF" w:rsidRPr="00BE203F" w:rsidRDefault="000A0EEF" w:rsidP="000A0EEF">
            <w:pPr>
              <w:spacing w:line="240" w:lineRule="auto"/>
              <w:jc w:val="center"/>
              <w:rPr>
                <w:rFonts w:asciiTheme="minorBidi" w:eastAsia="Times New Roman" w:hAnsiTheme="minorBidi"/>
                <w:color w:val="000000"/>
                <w:lang w:eastAsia="en-GB"/>
              </w:rPr>
            </w:pPr>
            <w:r w:rsidRPr="00BE203F">
              <w:rPr>
                <w:rFonts w:asciiTheme="minorBidi" w:eastAsia="Times New Roman" w:hAnsiTheme="minorBidi"/>
                <w:color w:val="000000"/>
                <w:lang w:eastAsia="en-GB"/>
              </w:rPr>
              <w:t>H357</w:t>
            </w:r>
          </w:p>
        </w:tc>
        <w:tc>
          <w:tcPr>
            <w:tcW w:w="2818" w:type="dxa"/>
          </w:tcPr>
          <w:p w14:paraId="04BA0B6F" w14:textId="77777777" w:rsidR="000A0EEF" w:rsidRPr="00BE203F" w:rsidRDefault="000A0EEF" w:rsidP="000A0EE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Untreated</w:t>
            </w:r>
          </w:p>
        </w:tc>
        <w:tc>
          <w:tcPr>
            <w:tcW w:w="3969" w:type="dxa"/>
            <w:noWrap/>
            <w:hideMark/>
          </w:tcPr>
          <w:p w14:paraId="705543DD" w14:textId="77777777" w:rsidR="000A0EEF" w:rsidRPr="00BE203F" w:rsidRDefault="000A0EEF" w:rsidP="000A0EE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1:0.37</w:t>
            </w:r>
          </w:p>
        </w:tc>
      </w:tr>
      <w:tr w:rsidR="000A0EEF" w:rsidRPr="00BE203F" w14:paraId="4CB6B1AD" w14:textId="77777777" w:rsidTr="000A0EEF">
        <w:trPr>
          <w:trHeight w:val="253"/>
        </w:trPr>
        <w:tc>
          <w:tcPr>
            <w:cnfStyle w:val="001000000000" w:firstRow="0" w:lastRow="0" w:firstColumn="1" w:lastColumn="0" w:oddVBand="0" w:evenVBand="0" w:oddHBand="0" w:evenHBand="0" w:firstRowFirstColumn="0" w:firstRowLastColumn="0" w:lastRowFirstColumn="0" w:lastRowLastColumn="0"/>
            <w:tcW w:w="875" w:type="dxa"/>
            <w:vMerge/>
          </w:tcPr>
          <w:p w14:paraId="7438FF8A" w14:textId="77777777" w:rsidR="000A0EEF" w:rsidRPr="00BE203F" w:rsidRDefault="000A0EEF" w:rsidP="000A0EEF">
            <w:pPr>
              <w:spacing w:line="240" w:lineRule="auto"/>
              <w:jc w:val="center"/>
              <w:rPr>
                <w:rFonts w:asciiTheme="minorBidi" w:eastAsia="Times New Roman" w:hAnsiTheme="minorBidi"/>
                <w:color w:val="000000"/>
                <w:lang w:eastAsia="en-GB"/>
              </w:rPr>
            </w:pPr>
          </w:p>
        </w:tc>
        <w:tc>
          <w:tcPr>
            <w:tcW w:w="2818" w:type="dxa"/>
          </w:tcPr>
          <w:p w14:paraId="49B03DC7" w14:textId="77777777" w:rsidR="000A0EEF" w:rsidRPr="00BE203F" w:rsidRDefault="000A0EEF" w:rsidP="000A0E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EC</w:t>
            </w:r>
            <w:r w:rsidRPr="00BE203F">
              <w:rPr>
                <w:rFonts w:asciiTheme="minorBidi" w:eastAsia="Times New Roman" w:hAnsiTheme="minorBidi"/>
                <w:color w:val="000000"/>
                <w:vertAlign w:val="subscript"/>
                <w:lang w:eastAsia="en-GB"/>
              </w:rPr>
              <w:t>25</w:t>
            </w:r>
          </w:p>
        </w:tc>
        <w:tc>
          <w:tcPr>
            <w:tcW w:w="3969" w:type="dxa"/>
            <w:noWrap/>
            <w:hideMark/>
          </w:tcPr>
          <w:p w14:paraId="093EE3D2" w14:textId="77777777" w:rsidR="000A0EEF" w:rsidRPr="00BE203F" w:rsidRDefault="000A0EEF" w:rsidP="000A0E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1:0.94</w:t>
            </w:r>
          </w:p>
        </w:tc>
      </w:tr>
      <w:tr w:rsidR="000A0EEF" w:rsidRPr="00BE203F" w14:paraId="7E737724" w14:textId="77777777" w:rsidTr="000A0EE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875" w:type="dxa"/>
            <w:vMerge/>
          </w:tcPr>
          <w:p w14:paraId="17CB1124" w14:textId="77777777" w:rsidR="000A0EEF" w:rsidRPr="00BE203F" w:rsidRDefault="000A0EEF" w:rsidP="000A0EEF">
            <w:pPr>
              <w:spacing w:line="240" w:lineRule="auto"/>
              <w:jc w:val="center"/>
              <w:rPr>
                <w:rFonts w:asciiTheme="minorBidi" w:eastAsia="Times New Roman" w:hAnsiTheme="minorBidi"/>
                <w:color w:val="000000"/>
                <w:lang w:eastAsia="en-GB"/>
              </w:rPr>
            </w:pPr>
          </w:p>
        </w:tc>
        <w:tc>
          <w:tcPr>
            <w:tcW w:w="2818" w:type="dxa"/>
          </w:tcPr>
          <w:p w14:paraId="645D5D01" w14:textId="77777777" w:rsidR="000A0EEF" w:rsidRPr="00BE203F" w:rsidRDefault="000A0EEF" w:rsidP="000A0EE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EC</w:t>
            </w:r>
            <w:r w:rsidRPr="00BE203F">
              <w:rPr>
                <w:rFonts w:asciiTheme="minorBidi" w:eastAsia="Times New Roman" w:hAnsiTheme="minorBidi"/>
                <w:color w:val="000000"/>
                <w:vertAlign w:val="subscript"/>
                <w:lang w:eastAsia="en-GB"/>
              </w:rPr>
              <w:t>50</w:t>
            </w:r>
          </w:p>
        </w:tc>
        <w:tc>
          <w:tcPr>
            <w:tcW w:w="3969" w:type="dxa"/>
            <w:noWrap/>
            <w:hideMark/>
          </w:tcPr>
          <w:p w14:paraId="6CC5E1C7" w14:textId="77777777" w:rsidR="000A0EEF" w:rsidRPr="00BE203F" w:rsidRDefault="000A0EEF" w:rsidP="000A0EE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1:1.10</w:t>
            </w:r>
          </w:p>
        </w:tc>
      </w:tr>
      <w:tr w:rsidR="000A0EEF" w:rsidRPr="00BE203F" w14:paraId="7D762DE7" w14:textId="77777777" w:rsidTr="000A0EEF">
        <w:trPr>
          <w:trHeight w:val="253"/>
        </w:trPr>
        <w:tc>
          <w:tcPr>
            <w:cnfStyle w:val="001000000000" w:firstRow="0" w:lastRow="0" w:firstColumn="1" w:lastColumn="0" w:oddVBand="0" w:evenVBand="0" w:oddHBand="0" w:evenHBand="0" w:firstRowFirstColumn="0" w:firstRowLastColumn="0" w:lastRowFirstColumn="0" w:lastRowLastColumn="0"/>
            <w:tcW w:w="875" w:type="dxa"/>
            <w:vMerge w:val="restart"/>
          </w:tcPr>
          <w:p w14:paraId="2EAE96FE" w14:textId="77777777" w:rsidR="000A0EEF" w:rsidRPr="00BE203F" w:rsidRDefault="000A0EEF" w:rsidP="000A0EEF">
            <w:pPr>
              <w:spacing w:line="240" w:lineRule="auto"/>
              <w:jc w:val="center"/>
              <w:rPr>
                <w:rFonts w:asciiTheme="minorBidi" w:eastAsia="Times New Roman" w:hAnsiTheme="minorBidi"/>
                <w:color w:val="000000"/>
                <w:lang w:eastAsia="en-GB"/>
              </w:rPr>
            </w:pPr>
            <w:r w:rsidRPr="00BE203F">
              <w:rPr>
                <w:rFonts w:asciiTheme="minorBidi" w:eastAsia="Times New Roman" w:hAnsiTheme="minorBidi"/>
                <w:color w:val="000000"/>
                <w:lang w:eastAsia="en-GB"/>
              </w:rPr>
              <w:t>B22</w:t>
            </w:r>
          </w:p>
        </w:tc>
        <w:tc>
          <w:tcPr>
            <w:tcW w:w="2818" w:type="dxa"/>
          </w:tcPr>
          <w:p w14:paraId="7AE34BF0" w14:textId="77777777" w:rsidR="000A0EEF" w:rsidRPr="00BE203F" w:rsidRDefault="000A0EEF" w:rsidP="000A0E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Untreated</w:t>
            </w:r>
          </w:p>
        </w:tc>
        <w:tc>
          <w:tcPr>
            <w:tcW w:w="3969" w:type="dxa"/>
            <w:noWrap/>
            <w:hideMark/>
          </w:tcPr>
          <w:p w14:paraId="7CE522D5" w14:textId="77777777" w:rsidR="000A0EEF" w:rsidRPr="00BE203F" w:rsidRDefault="000A0EEF" w:rsidP="000A0E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1:0.23</w:t>
            </w:r>
          </w:p>
        </w:tc>
      </w:tr>
      <w:tr w:rsidR="000A0EEF" w:rsidRPr="00BE203F" w14:paraId="5C0AF1D5" w14:textId="77777777" w:rsidTr="000A0EE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875" w:type="dxa"/>
            <w:vMerge/>
          </w:tcPr>
          <w:p w14:paraId="39CBDFBE" w14:textId="77777777" w:rsidR="000A0EEF" w:rsidRPr="00BE203F" w:rsidRDefault="000A0EEF" w:rsidP="000A0EEF">
            <w:pPr>
              <w:spacing w:line="240" w:lineRule="auto"/>
              <w:jc w:val="center"/>
              <w:rPr>
                <w:rFonts w:asciiTheme="minorBidi" w:eastAsia="Times New Roman" w:hAnsiTheme="minorBidi"/>
                <w:color w:val="000000"/>
                <w:lang w:eastAsia="en-GB"/>
              </w:rPr>
            </w:pPr>
          </w:p>
        </w:tc>
        <w:tc>
          <w:tcPr>
            <w:tcW w:w="2818" w:type="dxa"/>
          </w:tcPr>
          <w:p w14:paraId="5D535A5B" w14:textId="77777777" w:rsidR="000A0EEF" w:rsidRPr="00BE203F" w:rsidRDefault="000A0EEF" w:rsidP="000A0EE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EC</w:t>
            </w:r>
            <w:r w:rsidRPr="00BE203F">
              <w:rPr>
                <w:rFonts w:asciiTheme="minorBidi" w:eastAsia="Times New Roman" w:hAnsiTheme="minorBidi"/>
                <w:color w:val="000000"/>
                <w:vertAlign w:val="subscript"/>
                <w:lang w:eastAsia="en-GB"/>
              </w:rPr>
              <w:t>25</w:t>
            </w:r>
          </w:p>
        </w:tc>
        <w:tc>
          <w:tcPr>
            <w:tcW w:w="3969" w:type="dxa"/>
            <w:noWrap/>
            <w:hideMark/>
          </w:tcPr>
          <w:p w14:paraId="61BE4932" w14:textId="77777777" w:rsidR="000A0EEF" w:rsidRPr="00BE203F" w:rsidRDefault="000A0EEF" w:rsidP="000A0EE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1:0.59</w:t>
            </w:r>
          </w:p>
        </w:tc>
      </w:tr>
      <w:tr w:rsidR="000A0EEF" w:rsidRPr="00BE203F" w14:paraId="0F680419" w14:textId="77777777" w:rsidTr="000A0EEF">
        <w:trPr>
          <w:trHeight w:val="305"/>
        </w:trPr>
        <w:tc>
          <w:tcPr>
            <w:cnfStyle w:val="001000000000" w:firstRow="0" w:lastRow="0" w:firstColumn="1" w:lastColumn="0" w:oddVBand="0" w:evenVBand="0" w:oddHBand="0" w:evenHBand="0" w:firstRowFirstColumn="0" w:firstRowLastColumn="0" w:lastRowFirstColumn="0" w:lastRowLastColumn="0"/>
            <w:tcW w:w="875" w:type="dxa"/>
            <w:vMerge/>
          </w:tcPr>
          <w:p w14:paraId="2AEC5D16" w14:textId="77777777" w:rsidR="000A0EEF" w:rsidRPr="00BE203F" w:rsidRDefault="000A0EEF" w:rsidP="000A0EEF">
            <w:pPr>
              <w:spacing w:line="240" w:lineRule="auto"/>
              <w:jc w:val="center"/>
              <w:rPr>
                <w:rFonts w:asciiTheme="minorBidi" w:eastAsia="Times New Roman" w:hAnsiTheme="minorBidi"/>
                <w:color w:val="000000"/>
                <w:lang w:eastAsia="en-GB"/>
              </w:rPr>
            </w:pPr>
          </w:p>
        </w:tc>
        <w:tc>
          <w:tcPr>
            <w:tcW w:w="2818" w:type="dxa"/>
          </w:tcPr>
          <w:p w14:paraId="48BBCD43" w14:textId="77777777" w:rsidR="000A0EEF" w:rsidRPr="00BE203F" w:rsidRDefault="000A0EEF" w:rsidP="000A0E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EC</w:t>
            </w:r>
            <w:r w:rsidRPr="00BE203F">
              <w:rPr>
                <w:rFonts w:asciiTheme="minorBidi" w:eastAsia="Times New Roman" w:hAnsiTheme="minorBidi"/>
                <w:color w:val="000000"/>
                <w:vertAlign w:val="subscript"/>
                <w:lang w:eastAsia="en-GB"/>
              </w:rPr>
              <w:t>50`</w:t>
            </w:r>
          </w:p>
        </w:tc>
        <w:tc>
          <w:tcPr>
            <w:tcW w:w="3969" w:type="dxa"/>
            <w:noWrap/>
            <w:hideMark/>
          </w:tcPr>
          <w:p w14:paraId="67BE6CFD" w14:textId="77777777" w:rsidR="000A0EEF" w:rsidRPr="00BE203F" w:rsidRDefault="000A0EEF" w:rsidP="000A0E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lang w:eastAsia="en-GB"/>
              </w:rPr>
            </w:pPr>
            <w:r w:rsidRPr="00BE203F">
              <w:rPr>
                <w:rFonts w:asciiTheme="minorBidi" w:eastAsia="Times New Roman" w:hAnsiTheme="minorBidi"/>
                <w:color w:val="000000"/>
                <w:lang w:eastAsia="en-GB"/>
              </w:rPr>
              <w:t>1:0.93</w:t>
            </w:r>
          </w:p>
        </w:tc>
      </w:tr>
    </w:tbl>
    <w:p w14:paraId="2471F2EC" w14:textId="5CFFD7A9" w:rsidR="000A0EEF" w:rsidRPr="00BE203F" w:rsidRDefault="000A0EEF" w:rsidP="000A0EEF">
      <w:pPr>
        <w:pStyle w:val="Caption"/>
        <w:rPr>
          <w:rFonts w:asciiTheme="minorBidi" w:hAnsiTheme="minorBidi"/>
          <w:vanish/>
          <w:specVanish/>
        </w:rPr>
      </w:pPr>
      <w:bookmarkStart w:id="242" w:name="_Toc514111263"/>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5</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8</w:t>
      </w:r>
      <w:r w:rsidR="00287E62" w:rsidRPr="00BE203F">
        <w:rPr>
          <w:rFonts w:asciiTheme="minorBidi" w:hAnsiTheme="minorBidi"/>
          <w:noProof/>
        </w:rPr>
        <w:fldChar w:fldCharType="end"/>
      </w:r>
      <w:r w:rsidRPr="00BE203F">
        <w:rPr>
          <w:rFonts w:asciiTheme="minorBidi" w:hAnsiTheme="minorBidi"/>
          <w:color w:val="222222"/>
          <w:sz w:val="19"/>
          <w:szCs w:val="19"/>
          <w:shd w:val="clear" w:color="auto" w:fill="FFFFFF"/>
        </w:rPr>
        <w:t xml:space="preserve">: </w:t>
      </w:r>
      <w:r w:rsidRPr="00BE203F">
        <w:rPr>
          <w:rFonts w:asciiTheme="minorBidi" w:hAnsiTheme="minorBidi"/>
        </w:rPr>
        <w:t>FANCD2 Protein expression in different cells treated with different dosage of Cisplatin compare to untreated.</w:t>
      </w:r>
      <w:bookmarkEnd w:id="242"/>
      <w:r w:rsidRPr="00BE203F">
        <w:rPr>
          <w:rFonts w:asciiTheme="minorBidi" w:hAnsiTheme="minorBidi"/>
        </w:rPr>
        <w:t xml:space="preserve"> </w:t>
      </w:r>
    </w:p>
    <w:p w14:paraId="42811848" w14:textId="77777777" w:rsidR="000A0EEF" w:rsidRPr="00BE203F" w:rsidRDefault="000A0EEF" w:rsidP="000A0EEF">
      <w:pPr>
        <w:pStyle w:val="Caption"/>
        <w:rPr>
          <w:rFonts w:asciiTheme="minorBidi" w:hAnsiTheme="minorBidi"/>
        </w:rPr>
      </w:pPr>
      <w:r w:rsidRPr="00BE203F">
        <w:rPr>
          <w:rFonts w:asciiTheme="minorBidi" w:hAnsiTheme="minorBidi"/>
        </w:rPr>
        <w:t xml:space="preserve"> A)</w:t>
      </w:r>
      <w:r w:rsidRPr="00BE203F">
        <w:rPr>
          <w:rFonts w:asciiTheme="minorBidi" w:hAnsiTheme="minorBidi"/>
          <w:b w:val="0"/>
          <w:bCs w:val="0"/>
        </w:rPr>
        <w:t xml:space="preserve"> FANCD2 (166KD) and β-actin (loading control) band. Two bands are seen for FANCD2 which represent mono-ubiquitinated and non-ubiquitinated forms of FANCD2 </w:t>
      </w:r>
      <w:r w:rsidRPr="00BE203F">
        <w:rPr>
          <w:rFonts w:asciiTheme="minorBidi" w:hAnsiTheme="minorBidi"/>
        </w:rPr>
        <w:t>B)</w:t>
      </w:r>
      <w:r w:rsidRPr="00BE203F">
        <w:rPr>
          <w:rFonts w:asciiTheme="minorBidi" w:hAnsiTheme="minorBidi"/>
          <w:b w:val="0"/>
          <w:bCs w:val="0"/>
        </w:rPr>
        <w:t xml:space="preserve"> Band density measurement of both bands (when available). </w:t>
      </w:r>
      <w:r w:rsidRPr="00BE203F">
        <w:rPr>
          <w:rFonts w:asciiTheme="minorBidi" w:hAnsiTheme="minorBidi"/>
        </w:rPr>
        <w:t>C)</w:t>
      </w:r>
      <w:r w:rsidRPr="00BE203F">
        <w:rPr>
          <w:rFonts w:asciiTheme="minorBidi" w:hAnsiTheme="minorBidi"/>
          <w:b w:val="0"/>
          <w:bCs w:val="0"/>
        </w:rPr>
        <w:t xml:space="preserve"> Ratio between non-ubiquitinated FANCD2 (FANC-L) and ubiquitinated FANCD2 (FANCD2-S), which was measured by measuring the density of the top and bottom band, showing increased FANCD2 ubiquitination in response to increased cisplatin concentration. Two different cell groups were tested, non-FA HNSCC (H357 and B22) and FA-HNSCC (OHSU-974 and VU1311). FANCD2 expression increased consistently with cisplatin concentration increase (EC</w:t>
      </w:r>
      <w:r w:rsidRPr="00BE203F">
        <w:rPr>
          <w:rFonts w:asciiTheme="minorBidi" w:hAnsiTheme="minorBidi"/>
          <w:b w:val="0"/>
          <w:bCs w:val="0"/>
          <w:vertAlign w:val="subscript"/>
        </w:rPr>
        <w:t>25</w:t>
      </w:r>
      <w:r w:rsidRPr="00BE203F">
        <w:rPr>
          <w:rFonts w:asciiTheme="minorBidi" w:hAnsiTheme="minorBidi"/>
          <w:b w:val="0"/>
          <w:bCs w:val="0"/>
        </w:rPr>
        <w:t xml:space="preserve"> and EC</w:t>
      </w:r>
      <w:r w:rsidRPr="00BE203F">
        <w:rPr>
          <w:rFonts w:asciiTheme="minorBidi" w:hAnsiTheme="minorBidi"/>
          <w:b w:val="0"/>
          <w:bCs w:val="0"/>
          <w:vertAlign w:val="subscript"/>
        </w:rPr>
        <w:t>50</w:t>
      </w:r>
      <w:r w:rsidRPr="00BE203F">
        <w:rPr>
          <w:rFonts w:asciiTheme="minorBidi" w:hAnsiTheme="minorBidi"/>
          <w:b w:val="0"/>
          <w:bCs w:val="0"/>
        </w:rPr>
        <w:t xml:space="preserve">). In non-FA HNSCC cells (H357 and B22) two bands are present which represent mono-ubiquitinated and non-ubiquitinated FANCD2 protein. In FA-HNSCC cells only one band representing non-ubiquitinated FANCD2 is seen as these cells are unable to </w:t>
      </w:r>
      <w:proofErr w:type="gramStart"/>
      <w:r w:rsidRPr="00BE203F">
        <w:rPr>
          <w:rFonts w:asciiTheme="minorBidi" w:hAnsiTheme="minorBidi"/>
          <w:b w:val="0"/>
          <w:bCs w:val="0"/>
        </w:rPr>
        <w:t>ubiquitinate  (</w:t>
      </w:r>
      <w:proofErr w:type="gramEnd"/>
      <w:r w:rsidRPr="00BE203F">
        <w:rPr>
          <w:rFonts w:asciiTheme="minorBidi" w:hAnsiTheme="minorBidi"/>
          <w:b w:val="0"/>
          <w:bCs w:val="0"/>
        </w:rPr>
        <w:t xml:space="preserve">and therefore activate) FANCD2.The results shown were done in three independent experiments, the standard error of mean (SEM) is shown. The t-test was used to compare each two groups together (*p&lt;0.05, **p&lt;0.005, ***p&lt;0.0005, ****p&lt;0.00005). </w:t>
      </w:r>
      <w:r w:rsidRPr="00BE203F">
        <w:rPr>
          <w:rFonts w:asciiTheme="minorBidi" w:hAnsiTheme="minorBidi"/>
        </w:rPr>
        <w:br w:type="page"/>
      </w:r>
    </w:p>
    <w:p w14:paraId="6D8D661C" w14:textId="77777777" w:rsidR="000A0EEF" w:rsidRPr="00BE203F" w:rsidRDefault="000A0EEF" w:rsidP="000A0EEF">
      <w:pPr>
        <w:pStyle w:val="Heading2"/>
        <w:rPr>
          <w:rFonts w:asciiTheme="minorBidi" w:hAnsiTheme="minorBidi" w:cstheme="minorBidi"/>
        </w:rPr>
      </w:pPr>
      <w:bookmarkStart w:id="243" w:name="_Toc514111187"/>
      <w:r w:rsidRPr="00BE203F">
        <w:rPr>
          <w:rFonts w:asciiTheme="minorBidi" w:hAnsiTheme="minorBidi" w:cstheme="minorBidi"/>
        </w:rPr>
        <w:lastRenderedPageBreak/>
        <w:t>Immunofluorescence</w:t>
      </w:r>
      <w:bookmarkEnd w:id="243"/>
    </w:p>
    <w:p w14:paraId="649325D9" w14:textId="4F4050F7" w:rsidR="000A0EEF" w:rsidRPr="0037034E" w:rsidRDefault="000A0EEF" w:rsidP="000A0EEF">
      <w:pPr>
        <w:rPr>
          <w:rFonts w:asciiTheme="minorBidi" w:hAnsiTheme="minorBidi"/>
        </w:rPr>
      </w:pPr>
      <w:r w:rsidRPr="00BE203F">
        <w:rPr>
          <w:rFonts w:asciiTheme="minorBidi" w:hAnsiTheme="minorBidi"/>
        </w:rPr>
        <w:t xml:space="preserve">Immunofluorescence was performed to assess Fanconi anaemia pathway activation in response to the DNA damaging agent cisplatin in </w:t>
      </w:r>
      <w:proofErr w:type="gramStart"/>
      <w:r w:rsidRPr="00BE203F">
        <w:rPr>
          <w:rFonts w:asciiTheme="minorBidi" w:hAnsiTheme="minorBidi"/>
        </w:rPr>
        <w:t>non FA</w:t>
      </w:r>
      <w:proofErr w:type="gramEnd"/>
      <w:r w:rsidRPr="00BE203F">
        <w:rPr>
          <w:rFonts w:asciiTheme="minorBidi" w:hAnsiTheme="minorBidi"/>
        </w:rPr>
        <w:t xml:space="preserve">-HNSCC cells (H357 and B22), and FA-HNSCC (OHSU-974 and VU1311). Three different markers were tested, FANCD2 as a marker for FANC complex activation, γH2AX as a general DNA damage marker and 53PB1 which is a marker of DNA double strand breaks </w:t>
      </w:r>
      <w:r w:rsidRPr="00BE203F">
        <w:rPr>
          <w:rFonts w:asciiTheme="minorBidi" w:hAnsiTheme="minorBidi"/>
        </w:rPr>
        <w:fldChar w:fldCharType="begin">
          <w:fldData xml:space="preserve">PEVuZE5vdGU+PENpdGU+PEF1dGhvcj5TaGFybWE8L0F1dGhvcj48WWVhcj4yMDEyPC9ZZWFyPjxS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PEVuZE5vdGU+PENpdGU+PEF1dGhvcj5TaGFybWE8L0F1dGhvcj48WWVhcj4yMDEyPC9ZZWFyPjxS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(Sharma et al., 2012, Wang et al., 2014)</w:t>
      </w:r>
      <w:r w:rsidRPr="00BE203F">
        <w:rPr>
          <w:rFonts w:asciiTheme="minorBidi" w:hAnsiTheme="minorBidi"/>
        </w:rPr>
        <w:fldChar w:fldCharType="end"/>
      </w:r>
      <w:r w:rsidRPr="00BE203F">
        <w:rPr>
          <w:rFonts w:asciiTheme="minorBidi" w:hAnsiTheme="minorBidi"/>
        </w:rPr>
        <w:t xml:space="preserve">. Current findings showed that nuclear foci were increased after cisplatin treatment in </w:t>
      </w:r>
      <w:proofErr w:type="gramStart"/>
      <w:r w:rsidRPr="00BE203F">
        <w:rPr>
          <w:rFonts w:asciiTheme="minorBidi" w:hAnsiTheme="minorBidi"/>
        </w:rPr>
        <w:t>non FA</w:t>
      </w:r>
      <w:proofErr w:type="gramEnd"/>
      <w:r w:rsidRPr="00BE203F">
        <w:rPr>
          <w:rFonts w:asciiTheme="minorBidi" w:hAnsiTheme="minorBidi"/>
        </w:rPr>
        <w:t xml:space="preserve">-HNSCC cells.  However, the DNA damage was largely repaired over 48 hours post wash out in </w:t>
      </w:r>
      <w:proofErr w:type="gramStart"/>
      <w:r w:rsidRPr="00BE203F">
        <w:rPr>
          <w:rFonts w:asciiTheme="minorBidi" w:hAnsiTheme="minorBidi"/>
        </w:rPr>
        <w:t>non FA</w:t>
      </w:r>
      <w:proofErr w:type="gramEnd"/>
      <w:r w:rsidRPr="00BE203F">
        <w:rPr>
          <w:rFonts w:asciiTheme="minorBidi" w:hAnsiTheme="minorBidi"/>
        </w:rPr>
        <w:t>-HNSCC cells (figure 5.9 and 5.10). In FA-HNSCC cells, there was a complete absence of FANCD2 expression and the DNA damage was only slightly reduced after 48 hours of washout (figure 5.11 and 5.12</w:t>
      </w:r>
      <w:r w:rsidRPr="0037034E">
        <w:rPr>
          <w:rFonts w:asciiTheme="minorBidi" w:hAnsiTheme="minorBidi"/>
        </w:rPr>
        <w:t xml:space="preserve">). </w:t>
      </w:r>
      <w:r w:rsidR="00AB0BBC" w:rsidRPr="0037034E">
        <w:rPr>
          <w:rFonts w:asciiTheme="minorBidi" w:hAnsiTheme="minorBidi"/>
        </w:rPr>
        <w:t xml:space="preserve">Using FANCD2 marker the </w:t>
      </w:r>
      <w:r w:rsidRPr="0037034E">
        <w:rPr>
          <w:rFonts w:asciiTheme="minorBidi" w:hAnsiTheme="minorBidi"/>
        </w:rPr>
        <w:t xml:space="preserve">findings </w:t>
      </w:r>
      <w:r w:rsidR="00AB0BBC" w:rsidRPr="0037034E">
        <w:rPr>
          <w:rFonts w:asciiTheme="minorBidi" w:hAnsiTheme="minorBidi"/>
        </w:rPr>
        <w:t xml:space="preserve">suggest that FA pathway is functional in non-FA HNSCC and non-functional in FA-HNSCC which is shown previously using western blot. </w:t>
      </w:r>
    </w:p>
    <w:p w14:paraId="7C1FE266" w14:textId="77777777" w:rsidR="000A0EEF" w:rsidRPr="00BE203F" w:rsidRDefault="000A0EEF" w:rsidP="000A0EEF">
      <w:pPr>
        <w:rPr>
          <w:rFonts w:asciiTheme="minorBidi" w:hAnsiTheme="minorBidi"/>
        </w:rPr>
      </w:pPr>
      <w:r w:rsidRPr="00BE203F">
        <w:rPr>
          <w:rFonts w:asciiTheme="minorBidi" w:hAnsiTheme="minorBidi"/>
        </w:rPr>
        <w:br w:type="page"/>
      </w:r>
    </w:p>
    <w:p w14:paraId="6E3D6AD2" w14:textId="77777777" w:rsidR="000A0EEF" w:rsidRPr="00BE203F" w:rsidRDefault="000A0EEF" w:rsidP="000A0EEF">
      <w:pPr>
        <w:pStyle w:val="Heading3"/>
        <w:rPr>
          <w:rFonts w:asciiTheme="minorBidi" w:hAnsiTheme="minorBidi" w:cstheme="minorBidi"/>
        </w:rPr>
      </w:pPr>
      <w:bookmarkStart w:id="244" w:name="_Toc514111188"/>
      <w:r w:rsidRPr="00BE203F">
        <w:rPr>
          <w:rFonts w:asciiTheme="minorBidi" w:hAnsiTheme="minorBidi" w:cstheme="minorBidi"/>
        </w:rPr>
        <w:lastRenderedPageBreak/>
        <w:t>Non-FA HNSCC</w:t>
      </w:r>
      <w:bookmarkEnd w:id="244"/>
    </w:p>
    <w:p w14:paraId="4537FF96" w14:textId="77777777" w:rsidR="000A0EEF" w:rsidRPr="00BE203F" w:rsidRDefault="000A0EEF" w:rsidP="000A0EEF">
      <w:pPr>
        <w:rPr>
          <w:rFonts w:asciiTheme="minorBidi" w:hAnsiTheme="minorBidi"/>
        </w:rPr>
      </w:pPr>
      <w:r w:rsidRPr="00BE203F">
        <w:rPr>
          <w:rFonts w:asciiTheme="minorBidi" w:hAnsiTheme="minorBidi"/>
          <w:b/>
          <w:bCs/>
          <w:sz w:val="36"/>
          <w:szCs w:val="36"/>
        </w:rPr>
        <w:t>A</w:t>
      </w:r>
      <w:r w:rsidRPr="00BE203F">
        <w:rPr>
          <w:rFonts w:asciiTheme="minorBidi" w:hAnsiTheme="minorBidi"/>
          <w:b/>
          <w:bCs/>
          <w:noProof/>
          <w:sz w:val="36"/>
          <w:szCs w:val="36"/>
          <w:lang w:eastAsia="en-GB"/>
        </w:rPr>
        <w:drawing>
          <wp:inline distT="0" distB="0" distL="0" distR="0" wp14:anchorId="36421100" wp14:editId="1F92EC51">
            <wp:extent cx="5284382" cy="333993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92845" cy="3345288"/>
                    </a:xfrm>
                    <a:prstGeom prst="rect">
                      <a:avLst/>
                    </a:prstGeom>
                    <a:noFill/>
                  </pic:spPr>
                </pic:pic>
              </a:graphicData>
            </a:graphic>
          </wp:inline>
        </w:drawing>
      </w:r>
    </w:p>
    <w:p w14:paraId="1054FCBB" w14:textId="77777777" w:rsidR="000A0EEF" w:rsidRPr="00BE203F" w:rsidRDefault="000A0EEF" w:rsidP="000A0EEF">
      <w:pPr>
        <w:rPr>
          <w:rFonts w:asciiTheme="minorBidi" w:hAnsiTheme="minorBidi"/>
          <w:b/>
          <w:bCs/>
          <w:sz w:val="36"/>
          <w:szCs w:val="36"/>
        </w:rPr>
      </w:pPr>
      <w:r w:rsidRPr="00BE203F">
        <w:rPr>
          <w:rFonts w:asciiTheme="minorBidi" w:hAnsiTheme="minorBidi"/>
          <w:b/>
          <w:bCs/>
          <w:sz w:val="36"/>
          <w:szCs w:val="36"/>
        </w:rPr>
        <w:t>B</w:t>
      </w:r>
    </w:p>
    <w:p w14:paraId="2770403E" w14:textId="77777777" w:rsidR="000A0EEF" w:rsidRPr="00BE203F" w:rsidRDefault="000A0EEF" w:rsidP="000A0EEF">
      <w:pPr>
        <w:rPr>
          <w:rFonts w:asciiTheme="minorBidi" w:hAnsiTheme="minorBidi"/>
        </w:rPr>
      </w:pPr>
      <w:r w:rsidRPr="00BE203F">
        <w:rPr>
          <w:rFonts w:asciiTheme="minorBidi" w:hAnsiTheme="minorBidi"/>
          <w:b/>
          <w:bCs/>
          <w:noProof/>
          <w:sz w:val="36"/>
          <w:szCs w:val="36"/>
          <w:lang w:eastAsia="en-GB"/>
        </w:rPr>
        <w:drawing>
          <wp:inline distT="0" distB="0" distL="0" distR="0" wp14:anchorId="6280A58F" wp14:editId="7C5C3962">
            <wp:extent cx="4216400" cy="3288869"/>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23443" cy="3294362"/>
                    </a:xfrm>
                    <a:prstGeom prst="rect">
                      <a:avLst/>
                    </a:prstGeom>
                    <a:noFill/>
                  </pic:spPr>
                </pic:pic>
              </a:graphicData>
            </a:graphic>
          </wp:inline>
        </w:drawing>
      </w:r>
    </w:p>
    <w:p w14:paraId="185D47BE" w14:textId="77777777" w:rsidR="000A0EEF" w:rsidRPr="00BE203F" w:rsidRDefault="000A0EEF" w:rsidP="000A0EEF">
      <w:pPr>
        <w:rPr>
          <w:rFonts w:asciiTheme="minorBidi" w:hAnsiTheme="minorBidi"/>
        </w:rPr>
      </w:pPr>
      <w:r w:rsidRPr="00BE203F">
        <w:rPr>
          <w:rFonts w:asciiTheme="minorBidi" w:hAnsiTheme="minorBidi"/>
          <w:b/>
          <w:bCs/>
          <w:noProof/>
          <w:lang w:eastAsia="en-GB"/>
        </w:rPr>
        <w:lastRenderedPageBreak/>
        <mc:AlternateContent>
          <mc:Choice Requires="wps">
            <w:drawing>
              <wp:anchor distT="0" distB="0" distL="114300" distR="114300" simplePos="0" relativeHeight="251955200" behindDoc="0" locked="0" layoutInCell="1" allowOverlap="1" wp14:anchorId="79126E04" wp14:editId="531394C0">
                <wp:simplePos x="0" y="0"/>
                <wp:positionH relativeFrom="column">
                  <wp:posOffset>3209290</wp:posOffset>
                </wp:positionH>
                <wp:positionV relativeFrom="paragraph">
                  <wp:posOffset>2276313</wp:posOffset>
                </wp:positionV>
                <wp:extent cx="1056640" cy="41148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411480"/>
                        </a:xfrm>
                        <a:prstGeom prst="rect">
                          <a:avLst/>
                        </a:prstGeom>
                        <a:noFill/>
                        <a:ln w="9525">
                          <a:noFill/>
                          <a:miter lim="800000"/>
                          <a:headEnd/>
                          <a:tailEnd/>
                        </a:ln>
                      </wps:spPr>
                      <wps:txbx>
                        <w:txbxContent>
                          <w:p w14:paraId="243BBBFB" w14:textId="77777777" w:rsidR="00836DD6" w:rsidRPr="00DA595C" w:rsidRDefault="00836DD6" w:rsidP="000A0EEF">
                            <w:pPr>
                              <w:spacing w:line="240" w:lineRule="auto"/>
                              <w:rPr>
                                <w:color w:val="595959" w:themeColor="text1" w:themeTint="A6"/>
                                <w:sz w:val="22"/>
                              </w:rPr>
                            </w:pPr>
                            <w:r w:rsidRPr="00DA595C">
                              <w:rPr>
                                <w:color w:val="595959" w:themeColor="text1" w:themeTint="A6"/>
                                <w:sz w:val="22"/>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26E04" id="_x0000_s1092" type="#_x0000_t202" style="position:absolute;left:0;text-align:left;margin-left:252.7pt;margin-top:179.25pt;width:83.2pt;height:32.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" filled="f" stroked="f">
                <v:textbox>
                  <w:txbxContent>
                    <w:p w14:paraId="243BBBFB" w14:textId="77777777" w:rsidR="00836DD6" w:rsidRPr="00DA595C" w:rsidRDefault="00836DD6" w:rsidP="000A0EEF">
                      <w:pPr>
                        <w:spacing w:line="240" w:lineRule="auto"/>
                        <w:rPr>
                          <w:color w:val="595959" w:themeColor="text1" w:themeTint="A6"/>
                          <w:sz w:val="22"/>
                        </w:rPr>
                      </w:pPr>
                      <w:r w:rsidRPr="00DA595C">
                        <w:rPr>
                          <w:color w:val="595959" w:themeColor="text1" w:themeTint="A6"/>
                          <w:sz w:val="22"/>
                        </w:rPr>
                        <w:t>Washout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81824" behindDoc="0" locked="0" layoutInCell="1" allowOverlap="1" wp14:anchorId="313E68FC" wp14:editId="424E6037">
                <wp:simplePos x="0" y="0"/>
                <wp:positionH relativeFrom="column">
                  <wp:posOffset>3814022</wp:posOffset>
                </wp:positionH>
                <wp:positionV relativeFrom="paragraph">
                  <wp:posOffset>1926166</wp:posOffset>
                </wp:positionV>
                <wp:extent cx="1134110" cy="541655"/>
                <wp:effectExtent l="0" t="0" r="0" b="0"/>
                <wp:wrapNone/>
                <wp:docPr id="2157" name="Rectangle 2157"/>
                <wp:cNvGraphicFramePr/>
                <a:graphic xmlns:a="http://schemas.openxmlformats.org/drawingml/2006/main">
                  <a:graphicData uri="http://schemas.microsoft.com/office/word/2010/wordprocessingShape">
                    <wps:wsp>
                      <wps:cNvSpPr/>
                      <wps:spPr>
                        <a:xfrm rot="10800000" flipV="1">
                          <a:off x="0" y="0"/>
                          <a:ext cx="1134110" cy="5416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A75517" w14:textId="77777777" w:rsidR="00836DD6" w:rsidRPr="00207DCF" w:rsidRDefault="00836DD6" w:rsidP="000A0EEF">
                            <w:pPr>
                              <w:rPr>
                                <w:color w:val="595959" w:themeColor="text1" w:themeTint="A6"/>
                              </w:rPr>
                            </w:pPr>
                            <w:r w:rsidRPr="00207DCF">
                              <w:rPr>
                                <w:rFonts w:cs="Arial"/>
                                <w:color w:val="595959" w:themeColor="text1" w:themeTint="A6"/>
                              </w:rPr>
                              <w:t>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E68FC" id="Rectangle 2157" o:spid="_x0000_s1093" style="position:absolute;left:0;text-align:left;margin-left:300.3pt;margin-top:151.65pt;width:89.3pt;height:42.65pt;rotation:180;flip:y;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" filled="f" stroked="f" strokeweight="2pt">
                <v:textbox>
                  <w:txbxContent>
                    <w:p w14:paraId="22A75517" w14:textId="77777777" w:rsidR="00836DD6" w:rsidRPr="00207DCF" w:rsidRDefault="00836DD6" w:rsidP="000A0EEF">
                      <w:pPr>
                        <w:rPr>
                          <w:color w:val="595959" w:themeColor="text1" w:themeTint="A6"/>
                        </w:rPr>
                      </w:pPr>
                      <w:r w:rsidRPr="00207DCF">
                        <w:rPr>
                          <w:rFonts w:cs="Arial"/>
                          <w:color w:val="595959" w:themeColor="text1" w:themeTint="A6"/>
                        </w:rPr>
                        <w:t>γ</w:t>
                      </w:r>
                    </w:p>
                  </w:txbxContent>
                </v:textbox>
              </v:rect>
            </w:pict>
          </mc:Fallback>
        </mc:AlternateContent>
      </w:r>
      <w:r w:rsidRPr="00BE203F">
        <w:rPr>
          <w:rFonts w:asciiTheme="minorBidi" w:hAnsiTheme="minorBidi"/>
          <w:noProof/>
          <w:lang w:eastAsia="en-GB"/>
        </w:rPr>
        <mc:AlternateContent>
          <mc:Choice Requires="wps">
            <w:drawing>
              <wp:anchor distT="0" distB="0" distL="114300" distR="114300" simplePos="0" relativeHeight="251980800" behindDoc="0" locked="0" layoutInCell="1" allowOverlap="1" wp14:anchorId="53CE018F" wp14:editId="211EB427">
                <wp:simplePos x="0" y="0"/>
                <wp:positionH relativeFrom="column">
                  <wp:posOffset>3978487</wp:posOffset>
                </wp:positionH>
                <wp:positionV relativeFrom="paragraph">
                  <wp:posOffset>2150956</wp:posOffset>
                </wp:positionV>
                <wp:extent cx="118534" cy="194733"/>
                <wp:effectExtent l="0" t="0" r="0" b="0"/>
                <wp:wrapNone/>
                <wp:docPr id="2156" name="Rectangle 2156"/>
                <wp:cNvGraphicFramePr/>
                <a:graphic xmlns:a="http://schemas.openxmlformats.org/drawingml/2006/main">
                  <a:graphicData uri="http://schemas.microsoft.com/office/word/2010/wordprocessingShape">
                    <wps:wsp>
                      <wps:cNvSpPr/>
                      <wps:spPr>
                        <a:xfrm>
                          <a:off x="0" y="0"/>
                          <a:ext cx="118534" cy="1947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64FBF0" id="Rectangle 2156" o:spid="_x0000_s1026" style="position:absolute;margin-left:313.25pt;margin-top:169.35pt;width:9.35pt;height:15.3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54176" behindDoc="0" locked="0" layoutInCell="1" allowOverlap="1" wp14:anchorId="31F1F08B" wp14:editId="29A5DD10">
                <wp:simplePos x="0" y="0"/>
                <wp:positionH relativeFrom="column">
                  <wp:posOffset>3369450</wp:posOffset>
                </wp:positionH>
                <wp:positionV relativeFrom="paragraph">
                  <wp:posOffset>2404469</wp:posOffset>
                </wp:positionV>
                <wp:extent cx="734692" cy="285420"/>
                <wp:effectExtent l="0" t="0" r="27940" b="19685"/>
                <wp:wrapNone/>
                <wp:docPr id="30" name="Rectangle 30"/>
                <wp:cNvGraphicFramePr/>
                <a:graphic xmlns:a="http://schemas.openxmlformats.org/drawingml/2006/main">
                  <a:graphicData uri="http://schemas.microsoft.com/office/word/2010/wordprocessingShape">
                    <wps:wsp>
                      <wps:cNvSpPr/>
                      <wps:spPr>
                        <a:xfrm>
                          <a:off x="0" y="0"/>
                          <a:ext cx="734692" cy="2854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D7C7D4" id="Rectangle 30" o:spid="_x0000_s1026" style="position:absolute;margin-left:265.3pt;margin-top:189.35pt;width:57.85pt;height:22.45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" fillcolor="white [3212]" strokecolor="white [3212]"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51104" behindDoc="0" locked="0" layoutInCell="1" allowOverlap="1" wp14:anchorId="5B1E7D1C" wp14:editId="3BB29442">
                <wp:simplePos x="0" y="0"/>
                <wp:positionH relativeFrom="column">
                  <wp:posOffset>3733800</wp:posOffset>
                </wp:positionH>
                <wp:positionV relativeFrom="paragraph">
                  <wp:posOffset>2074333</wp:posOffset>
                </wp:positionV>
                <wp:extent cx="228600" cy="283634"/>
                <wp:effectExtent l="0" t="0" r="0" b="2540"/>
                <wp:wrapNone/>
                <wp:docPr id="7" name="Rectangle 7"/>
                <wp:cNvGraphicFramePr/>
                <a:graphic xmlns:a="http://schemas.openxmlformats.org/drawingml/2006/main">
                  <a:graphicData uri="http://schemas.microsoft.com/office/word/2010/wordprocessingShape">
                    <wps:wsp>
                      <wps:cNvSpPr/>
                      <wps:spPr>
                        <a:xfrm>
                          <a:off x="0" y="0"/>
                          <a:ext cx="228600" cy="2836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782315" w14:textId="77777777" w:rsidR="00836DD6" w:rsidRPr="00207DCF" w:rsidRDefault="00836DD6" w:rsidP="000A0EEF">
                            <w:pPr>
                              <w:rPr>
                                <w:color w:val="595959" w:themeColor="text1" w:themeTint="A6"/>
                              </w:rPr>
                            </w:pPr>
                            <w:r w:rsidRPr="00207DCF">
                              <w:rPr>
                                <w:rFonts w:cs="Arial"/>
                                <w:color w:val="595959" w:themeColor="text1" w:themeTint="A6"/>
                              </w:rPr>
                              <w:t>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E7D1C" id="Rectangle 7" o:spid="_x0000_s1094" style="position:absolute;left:0;text-align:left;margin-left:294pt;margin-top:163.35pt;width:18pt;height:22.3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" fillcolor="white [3212]" stroked="f" strokeweight="2pt">
                <v:textbox>
                  <w:txbxContent>
                    <w:p w14:paraId="08782315" w14:textId="77777777" w:rsidR="00836DD6" w:rsidRPr="00207DCF" w:rsidRDefault="00836DD6" w:rsidP="000A0EEF">
                      <w:pPr>
                        <w:rPr>
                          <w:color w:val="595959" w:themeColor="text1" w:themeTint="A6"/>
                        </w:rPr>
                      </w:pPr>
                      <w:r w:rsidRPr="00207DCF">
                        <w:rPr>
                          <w:rFonts w:cs="Arial"/>
                          <w:color w:val="595959" w:themeColor="text1" w:themeTint="A6"/>
                        </w:rPr>
                        <w:t>γ</w:t>
                      </w:r>
                    </w:p>
                  </w:txbxContent>
                </v:textbox>
              </v:rect>
            </w:pict>
          </mc:Fallback>
        </mc:AlternateContent>
      </w:r>
      <w:r w:rsidRPr="00BE203F">
        <w:rPr>
          <w:rFonts w:asciiTheme="minorBidi" w:hAnsiTheme="minorBidi"/>
          <w:b/>
          <w:bCs/>
          <w:sz w:val="36"/>
          <w:szCs w:val="36"/>
        </w:rPr>
        <w:t xml:space="preserve">C </w:t>
      </w:r>
      <w:r w:rsidRPr="00BE203F">
        <w:rPr>
          <w:rFonts w:asciiTheme="minorBidi" w:hAnsiTheme="minorBidi"/>
        </w:rPr>
        <w:t xml:space="preserve"> </w:t>
      </w:r>
      <w:r w:rsidRPr="00BE203F">
        <w:rPr>
          <w:rFonts w:asciiTheme="minorBidi" w:hAnsiTheme="minorBidi"/>
          <w:noProof/>
          <w:lang w:eastAsia="en-GB"/>
        </w:rPr>
        <w:drawing>
          <wp:inline distT="0" distB="0" distL="0" distR="0" wp14:anchorId="4CEE6FD5" wp14:editId="72451FA2">
            <wp:extent cx="4572635" cy="27495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4D9606DC" w14:textId="05BCB57D" w:rsidR="000A0EEF" w:rsidRPr="00913431" w:rsidRDefault="000A0EEF" w:rsidP="000A0EEF">
      <w:pPr>
        <w:pStyle w:val="Caption"/>
        <w:rPr>
          <w:rFonts w:asciiTheme="minorBidi" w:hAnsiTheme="minorBidi"/>
          <w:vanish/>
          <w:szCs w:val="24"/>
          <w:specVanish/>
        </w:rPr>
      </w:pPr>
      <w:bookmarkStart w:id="245" w:name="_Toc514111264"/>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9</w:t>
      </w:r>
      <w:r w:rsidR="00287E62" w:rsidRPr="00913431">
        <w:rPr>
          <w:rFonts w:asciiTheme="minorBidi" w:hAnsiTheme="minorBidi"/>
          <w:noProof/>
          <w:szCs w:val="24"/>
        </w:rPr>
        <w:fldChar w:fldCharType="end"/>
      </w:r>
      <w:r w:rsidRPr="00913431">
        <w:rPr>
          <w:rFonts w:asciiTheme="minorBidi" w:hAnsiTheme="minorBidi"/>
          <w:szCs w:val="24"/>
        </w:rPr>
        <w:t>: Quantification of the nuclear foci using FANCD2, 53BP1 and γH2AX markers in H357 under three different conditions which are untreated, cisplatin treated and 48h washout.</w:t>
      </w:r>
      <w:bookmarkEnd w:id="245"/>
    </w:p>
    <w:p w14:paraId="0F9200AA" w14:textId="77777777" w:rsidR="000A0EEF" w:rsidRPr="00913431" w:rsidRDefault="000A0EEF" w:rsidP="000A0EEF">
      <w:pPr>
        <w:pStyle w:val="Caption"/>
        <w:rPr>
          <w:rFonts w:asciiTheme="minorBidi" w:hAnsiTheme="minorBidi"/>
          <w:b w:val="0"/>
          <w:bCs w:val="0"/>
          <w:szCs w:val="24"/>
        </w:rPr>
      </w:pPr>
      <w:r w:rsidRPr="00913431">
        <w:rPr>
          <w:rFonts w:asciiTheme="minorBidi" w:hAnsiTheme="minorBidi"/>
          <w:b w:val="0"/>
          <w:bCs w:val="0"/>
          <w:szCs w:val="24"/>
        </w:rPr>
        <w:t xml:space="preserve"> </w:t>
      </w:r>
      <w:r w:rsidRPr="00913431">
        <w:rPr>
          <w:rFonts w:asciiTheme="minorBidi" w:hAnsiTheme="minorBidi"/>
          <w:szCs w:val="24"/>
        </w:rPr>
        <w:t>A)</w:t>
      </w:r>
      <w:r w:rsidRPr="00913431">
        <w:rPr>
          <w:rFonts w:asciiTheme="minorBidi" w:hAnsiTheme="minorBidi"/>
          <w:b w:val="0"/>
          <w:bCs w:val="0"/>
          <w:szCs w:val="24"/>
        </w:rPr>
        <w:t xml:space="preserve"> Representative immunofluorescent images of different conditions of H357 stained with DAPI, FANCD2 and 53BP1. </w:t>
      </w:r>
      <w:r w:rsidRPr="00913431">
        <w:rPr>
          <w:rFonts w:asciiTheme="minorBidi" w:hAnsiTheme="minorBidi"/>
          <w:szCs w:val="24"/>
        </w:rPr>
        <w:t>B)</w:t>
      </w:r>
      <w:r w:rsidRPr="00913431">
        <w:rPr>
          <w:rFonts w:asciiTheme="minorBidi" w:hAnsiTheme="minorBidi"/>
          <w:b w:val="0"/>
          <w:bCs w:val="0"/>
          <w:szCs w:val="24"/>
        </w:rPr>
        <w:t xml:space="preserve"> Representative immunofluorescent images of different conditions of H357 stained with DAPI and γH2AX </w:t>
      </w:r>
      <w:r w:rsidRPr="00913431">
        <w:rPr>
          <w:rFonts w:asciiTheme="minorBidi" w:hAnsiTheme="minorBidi"/>
          <w:szCs w:val="24"/>
        </w:rPr>
        <w:t>C).</w:t>
      </w:r>
      <w:r w:rsidRPr="00913431">
        <w:rPr>
          <w:rFonts w:asciiTheme="minorBidi" w:hAnsiTheme="minorBidi"/>
          <w:b w:val="0"/>
          <w:bCs w:val="0"/>
          <w:szCs w:val="24"/>
        </w:rPr>
        <w:t xml:space="preserve"> The percentage of nuclear foci positive cells increased after cisplatin treatment, which was then reduced after 48 hours of removal of cisplatin (washout). The results shown were done in three independent experiments, the standard error of mean (SEM) is shown. The t-test was used to compare each two groups together (**p&lt;0.005, ****p&lt;0.00005). </w:t>
      </w:r>
    </w:p>
    <w:p w14:paraId="6F302BF5" w14:textId="77777777" w:rsidR="000A0EEF" w:rsidRPr="00BE203F" w:rsidRDefault="000A0EEF" w:rsidP="000A0EEF">
      <w:pPr>
        <w:rPr>
          <w:rFonts w:asciiTheme="minorBidi" w:hAnsiTheme="minorBidi"/>
        </w:rPr>
      </w:pPr>
      <w:r w:rsidRPr="00BE203F">
        <w:rPr>
          <w:rFonts w:asciiTheme="minorBidi" w:hAnsiTheme="minorBidi"/>
        </w:rPr>
        <w:br w:type="page"/>
      </w:r>
    </w:p>
    <w:p w14:paraId="26134AAB" w14:textId="77777777" w:rsidR="000A0EEF" w:rsidRPr="00BE203F" w:rsidRDefault="000A0EEF" w:rsidP="000A0EEF">
      <w:pPr>
        <w:rPr>
          <w:rFonts w:asciiTheme="minorBidi" w:hAnsiTheme="minorBidi"/>
        </w:rPr>
      </w:pPr>
      <w:r w:rsidRPr="00BE203F">
        <w:rPr>
          <w:rFonts w:asciiTheme="minorBidi" w:hAnsiTheme="minorBidi"/>
          <w:b/>
          <w:bCs/>
          <w:sz w:val="36"/>
          <w:szCs w:val="36"/>
        </w:rPr>
        <w:lastRenderedPageBreak/>
        <w:t>A</w:t>
      </w:r>
      <w:r w:rsidRPr="00BE203F">
        <w:rPr>
          <w:rFonts w:asciiTheme="minorBidi" w:hAnsiTheme="minorBidi"/>
          <w:b/>
          <w:bCs/>
          <w:noProof/>
          <w:sz w:val="36"/>
          <w:szCs w:val="36"/>
          <w:lang w:eastAsia="en-GB"/>
        </w:rPr>
        <w:drawing>
          <wp:inline distT="0" distB="0" distL="0" distR="0" wp14:anchorId="60DB8136" wp14:editId="5FF8DC17">
            <wp:extent cx="5148180" cy="3444949"/>
            <wp:effectExtent l="0" t="0" r="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61878" cy="3454115"/>
                    </a:xfrm>
                    <a:prstGeom prst="rect">
                      <a:avLst/>
                    </a:prstGeom>
                    <a:noFill/>
                  </pic:spPr>
                </pic:pic>
              </a:graphicData>
            </a:graphic>
          </wp:inline>
        </w:drawing>
      </w:r>
    </w:p>
    <w:p w14:paraId="4D2454EB" w14:textId="77777777" w:rsidR="000A0EEF" w:rsidRPr="00BE203F" w:rsidRDefault="000A0EEF" w:rsidP="000A0EEF">
      <w:pPr>
        <w:rPr>
          <w:rFonts w:asciiTheme="minorBidi" w:hAnsiTheme="minorBidi"/>
          <w:b/>
          <w:bCs/>
          <w:sz w:val="36"/>
          <w:szCs w:val="36"/>
        </w:rPr>
      </w:pPr>
      <w:r w:rsidRPr="00BE203F">
        <w:rPr>
          <w:rFonts w:asciiTheme="minorBidi" w:hAnsiTheme="minorBidi"/>
          <w:b/>
          <w:bCs/>
          <w:sz w:val="36"/>
          <w:szCs w:val="36"/>
        </w:rPr>
        <w:t>B</w:t>
      </w:r>
    </w:p>
    <w:p w14:paraId="05DA8A33" w14:textId="77777777" w:rsidR="000A0EEF" w:rsidRPr="00BE203F" w:rsidRDefault="000A0EEF" w:rsidP="000A0EEF">
      <w:pPr>
        <w:rPr>
          <w:rFonts w:asciiTheme="minorBidi" w:hAnsiTheme="minorBidi"/>
        </w:rPr>
      </w:pPr>
      <w:r w:rsidRPr="00BE203F">
        <w:rPr>
          <w:rFonts w:asciiTheme="minorBidi" w:hAnsiTheme="minorBidi"/>
          <w:b/>
          <w:bCs/>
          <w:noProof/>
          <w:sz w:val="36"/>
          <w:szCs w:val="36"/>
          <w:lang w:eastAsia="en-GB"/>
        </w:rPr>
        <w:drawing>
          <wp:inline distT="0" distB="0" distL="0" distR="0" wp14:anchorId="692058A3" wp14:editId="18F54FD7">
            <wp:extent cx="3956216" cy="3175000"/>
            <wp:effectExtent l="0" t="0" r="6350" b="635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77718" cy="3192256"/>
                    </a:xfrm>
                    <a:prstGeom prst="rect">
                      <a:avLst/>
                    </a:prstGeom>
                    <a:noFill/>
                  </pic:spPr>
                </pic:pic>
              </a:graphicData>
            </a:graphic>
          </wp:inline>
        </w:drawing>
      </w:r>
    </w:p>
    <w:p w14:paraId="2BF47D4D" w14:textId="77777777" w:rsidR="000A0EEF" w:rsidRPr="00BE203F" w:rsidRDefault="000A0EEF" w:rsidP="000A0EEF">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1979776" behindDoc="0" locked="0" layoutInCell="1" allowOverlap="1" wp14:anchorId="1604B0CB" wp14:editId="4CFF0C60">
                <wp:simplePos x="0" y="0"/>
                <wp:positionH relativeFrom="column">
                  <wp:posOffset>3699934</wp:posOffset>
                </wp:positionH>
                <wp:positionV relativeFrom="paragraph">
                  <wp:posOffset>1925531</wp:posOffset>
                </wp:positionV>
                <wp:extent cx="1134110" cy="541655"/>
                <wp:effectExtent l="0" t="0" r="0" b="0"/>
                <wp:wrapNone/>
                <wp:docPr id="2155" name="Rectangle 2155"/>
                <wp:cNvGraphicFramePr/>
                <a:graphic xmlns:a="http://schemas.openxmlformats.org/drawingml/2006/main">
                  <a:graphicData uri="http://schemas.microsoft.com/office/word/2010/wordprocessingShape">
                    <wps:wsp>
                      <wps:cNvSpPr/>
                      <wps:spPr>
                        <a:xfrm rot="10800000" flipV="1">
                          <a:off x="0" y="0"/>
                          <a:ext cx="1134110" cy="5416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E69A4D" w14:textId="77777777" w:rsidR="00836DD6" w:rsidRPr="00207DCF" w:rsidRDefault="00836DD6" w:rsidP="000A0EEF">
                            <w:pPr>
                              <w:rPr>
                                <w:color w:val="595959" w:themeColor="text1" w:themeTint="A6"/>
                              </w:rPr>
                            </w:pPr>
                            <w:r w:rsidRPr="00207DCF">
                              <w:rPr>
                                <w:rFonts w:cs="Arial"/>
                                <w:color w:val="595959" w:themeColor="text1" w:themeTint="A6"/>
                              </w:rPr>
                              <w:t>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4B0CB" id="Rectangle 2155" o:spid="_x0000_s1095" style="position:absolute;left:0;text-align:left;margin-left:291.35pt;margin-top:151.6pt;width:89.3pt;height:42.65pt;rotation:180;flip: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" filled="f" stroked="f" strokeweight="2pt">
                <v:textbox>
                  <w:txbxContent>
                    <w:p w14:paraId="03E69A4D" w14:textId="77777777" w:rsidR="00836DD6" w:rsidRPr="00207DCF" w:rsidRDefault="00836DD6" w:rsidP="000A0EEF">
                      <w:pPr>
                        <w:rPr>
                          <w:color w:val="595959" w:themeColor="text1" w:themeTint="A6"/>
                        </w:rPr>
                      </w:pPr>
                      <w:r w:rsidRPr="00207DCF">
                        <w:rPr>
                          <w:rFonts w:cs="Arial"/>
                          <w:color w:val="595959" w:themeColor="text1" w:themeTint="A6"/>
                        </w:rPr>
                        <w:t>γ</w:t>
                      </w:r>
                    </w:p>
                  </w:txbxContent>
                </v:textbox>
              </v:rect>
            </w:pict>
          </mc:Fallback>
        </mc:AlternateContent>
      </w:r>
      <w:r w:rsidRPr="00BE203F">
        <w:rPr>
          <w:rFonts w:asciiTheme="minorBidi" w:hAnsiTheme="minorBidi"/>
          <w:noProof/>
          <w:lang w:eastAsia="en-GB"/>
        </w:rPr>
        <mc:AlternateContent>
          <mc:Choice Requires="wps">
            <w:drawing>
              <wp:anchor distT="0" distB="0" distL="114300" distR="114300" simplePos="0" relativeHeight="251978752" behindDoc="0" locked="0" layoutInCell="1" allowOverlap="1" wp14:anchorId="6F8A944A" wp14:editId="3267DDC9">
                <wp:simplePos x="0" y="0"/>
                <wp:positionH relativeFrom="column">
                  <wp:posOffset>3843020</wp:posOffset>
                </wp:positionH>
                <wp:positionV relativeFrom="paragraph">
                  <wp:posOffset>2150534</wp:posOffset>
                </wp:positionV>
                <wp:extent cx="118534" cy="194733"/>
                <wp:effectExtent l="0" t="0" r="0" b="0"/>
                <wp:wrapNone/>
                <wp:docPr id="2154" name="Rectangle 2154"/>
                <wp:cNvGraphicFramePr/>
                <a:graphic xmlns:a="http://schemas.openxmlformats.org/drawingml/2006/main">
                  <a:graphicData uri="http://schemas.microsoft.com/office/word/2010/wordprocessingShape">
                    <wps:wsp>
                      <wps:cNvSpPr/>
                      <wps:spPr>
                        <a:xfrm>
                          <a:off x="0" y="0"/>
                          <a:ext cx="118534" cy="1947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C4C537" id="Rectangle 2154" o:spid="_x0000_s1026" style="position:absolute;margin-left:302.6pt;margin-top:169.35pt;width:9.35pt;height:15.35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57248" behindDoc="0" locked="0" layoutInCell="1" allowOverlap="1" wp14:anchorId="55B42815" wp14:editId="7B729314">
                <wp:simplePos x="0" y="0"/>
                <wp:positionH relativeFrom="column">
                  <wp:posOffset>3104093</wp:posOffset>
                </wp:positionH>
                <wp:positionV relativeFrom="paragraph">
                  <wp:posOffset>2250011</wp:posOffset>
                </wp:positionV>
                <wp:extent cx="1072966" cy="401702"/>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966" cy="401702"/>
                        </a:xfrm>
                        <a:prstGeom prst="rect">
                          <a:avLst/>
                        </a:prstGeom>
                        <a:noFill/>
                        <a:ln w="9525">
                          <a:noFill/>
                          <a:miter lim="800000"/>
                          <a:headEnd/>
                          <a:tailEnd/>
                        </a:ln>
                      </wps:spPr>
                      <wps:txbx>
                        <w:txbxContent>
                          <w:p w14:paraId="40BA1BE4"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42815" id="_x0000_s1096" type="#_x0000_t202" style="position:absolute;left:0;text-align:left;margin-left:244.4pt;margin-top:177.15pt;width:84.5pt;height:31.6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" filled="f" stroked="f">
                <v:textbox>
                  <w:txbxContent>
                    <w:p w14:paraId="40BA1BE4"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56224" behindDoc="0" locked="0" layoutInCell="1" allowOverlap="1" wp14:anchorId="75816438" wp14:editId="7FEE9F37">
                <wp:simplePos x="0" y="0"/>
                <wp:positionH relativeFrom="column">
                  <wp:posOffset>3252815</wp:posOffset>
                </wp:positionH>
                <wp:positionV relativeFrom="paragraph">
                  <wp:posOffset>2420385</wp:posOffset>
                </wp:positionV>
                <wp:extent cx="539127" cy="227278"/>
                <wp:effectExtent l="0" t="0" r="13335" b="20955"/>
                <wp:wrapNone/>
                <wp:docPr id="31" name="Rectangle 31"/>
                <wp:cNvGraphicFramePr/>
                <a:graphic xmlns:a="http://schemas.openxmlformats.org/drawingml/2006/main">
                  <a:graphicData uri="http://schemas.microsoft.com/office/word/2010/wordprocessingShape">
                    <wps:wsp>
                      <wps:cNvSpPr/>
                      <wps:spPr>
                        <a:xfrm>
                          <a:off x="0" y="0"/>
                          <a:ext cx="539127" cy="2272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DADBE4" id="Rectangle 31" o:spid="_x0000_s1026" style="position:absolute;margin-left:256.15pt;margin-top:190.6pt;width:42.45pt;height:17.9pt;z-index:25195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" fillcolor="white [3212]" strokecolor="white [3212]"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52128" behindDoc="0" locked="0" layoutInCell="1" allowOverlap="1" wp14:anchorId="005F1053" wp14:editId="5A01DFB2">
                <wp:simplePos x="0" y="0"/>
                <wp:positionH relativeFrom="column">
                  <wp:posOffset>3640666</wp:posOffset>
                </wp:positionH>
                <wp:positionV relativeFrom="paragraph">
                  <wp:posOffset>2073487</wp:posOffset>
                </wp:positionV>
                <wp:extent cx="228600" cy="283634"/>
                <wp:effectExtent l="0" t="0" r="0" b="2540"/>
                <wp:wrapNone/>
                <wp:docPr id="9" name="Rectangle 9"/>
                <wp:cNvGraphicFramePr/>
                <a:graphic xmlns:a="http://schemas.openxmlformats.org/drawingml/2006/main">
                  <a:graphicData uri="http://schemas.microsoft.com/office/word/2010/wordprocessingShape">
                    <wps:wsp>
                      <wps:cNvSpPr/>
                      <wps:spPr>
                        <a:xfrm>
                          <a:off x="0" y="0"/>
                          <a:ext cx="228600" cy="2836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CCE234" w14:textId="77777777" w:rsidR="00836DD6" w:rsidRPr="00207DCF" w:rsidRDefault="00836DD6" w:rsidP="000A0EEF">
                            <w:pPr>
                              <w:rPr>
                                <w:color w:val="595959" w:themeColor="text1" w:themeTint="A6"/>
                              </w:rPr>
                            </w:pPr>
                            <w:r w:rsidRPr="00207DCF">
                              <w:rPr>
                                <w:rFonts w:cs="Arial"/>
                                <w:color w:val="595959" w:themeColor="text1" w:themeTint="A6"/>
                              </w:rPr>
                              <w:t>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F1053" id="Rectangle 9" o:spid="_x0000_s1097" style="position:absolute;left:0;text-align:left;margin-left:286.65pt;margin-top:163.25pt;width:18pt;height:22.3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" fillcolor="white [3212]" stroked="f" strokeweight="2pt">
                <v:textbox>
                  <w:txbxContent>
                    <w:p w14:paraId="3ECCE234" w14:textId="77777777" w:rsidR="00836DD6" w:rsidRPr="00207DCF" w:rsidRDefault="00836DD6" w:rsidP="000A0EEF">
                      <w:pPr>
                        <w:rPr>
                          <w:color w:val="595959" w:themeColor="text1" w:themeTint="A6"/>
                        </w:rPr>
                      </w:pPr>
                      <w:r w:rsidRPr="00207DCF">
                        <w:rPr>
                          <w:rFonts w:cs="Arial"/>
                          <w:color w:val="595959" w:themeColor="text1" w:themeTint="A6"/>
                        </w:rPr>
                        <w:t>γ</w:t>
                      </w:r>
                    </w:p>
                  </w:txbxContent>
                </v:textbox>
              </v:rect>
            </w:pict>
          </mc:Fallback>
        </mc:AlternateContent>
      </w:r>
      <w:r w:rsidRPr="00BE203F">
        <w:rPr>
          <w:rFonts w:asciiTheme="minorBidi" w:hAnsiTheme="minorBidi"/>
          <w:b/>
          <w:bCs/>
          <w:sz w:val="36"/>
          <w:szCs w:val="36"/>
        </w:rPr>
        <w:t>C</w:t>
      </w:r>
      <w:r w:rsidRPr="00BE203F">
        <w:rPr>
          <w:rFonts w:asciiTheme="minorBidi" w:hAnsiTheme="minorBidi"/>
          <w:noProof/>
          <w:lang w:eastAsia="en-GB"/>
        </w:rPr>
        <w:drawing>
          <wp:inline distT="0" distB="0" distL="0" distR="0" wp14:anchorId="14EF9B91" wp14:editId="472FBAC1">
            <wp:extent cx="4572635" cy="27495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5D77C458" w14:textId="7099891A" w:rsidR="000A0EEF" w:rsidRPr="00913431" w:rsidRDefault="000A0EEF" w:rsidP="000A0EEF">
      <w:pPr>
        <w:pStyle w:val="Caption"/>
        <w:rPr>
          <w:rFonts w:asciiTheme="minorBidi" w:hAnsiTheme="minorBidi"/>
          <w:vanish/>
          <w:szCs w:val="24"/>
          <w:specVanish/>
        </w:rPr>
      </w:pPr>
      <w:bookmarkStart w:id="246" w:name="_Toc514111265"/>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10</w:t>
      </w:r>
      <w:r w:rsidR="00287E62" w:rsidRPr="00913431">
        <w:rPr>
          <w:rFonts w:asciiTheme="minorBidi" w:hAnsiTheme="minorBidi"/>
          <w:noProof/>
          <w:szCs w:val="24"/>
        </w:rPr>
        <w:fldChar w:fldCharType="end"/>
      </w:r>
      <w:r w:rsidRPr="00913431">
        <w:rPr>
          <w:rFonts w:asciiTheme="minorBidi" w:hAnsiTheme="minorBidi"/>
          <w:b w:val="0"/>
          <w:bCs w:val="0"/>
          <w:color w:val="222222"/>
          <w:szCs w:val="24"/>
          <w:shd w:val="clear" w:color="auto" w:fill="FFFFFF"/>
        </w:rPr>
        <w:t>:</w:t>
      </w:r>
      <w:r w:rsidRPr="00913431">
        <w:rPr>
          <w:rFonts w:asciiTheme="minorBidi" w:hAnsiTheme="minorBidi"/>
          <w:color w:val="222222"/>
          <w:szCs w:val="24"/>
          <w:shd w:val="clear" w:color="auto" w:fill="FFFFFF"/>
        </w:rPr>
        <w:t xml:space="preserve"> </w:t>
      </w:r>
      <w:r w:rsidRPr="00913431">
        <w:rPr>
          <w:rFonts w:asciiTheme="minorBidi" w:hAnsiTheme="minorBidi"/>
          <w:szCs w:val="24"/>
        </w:rPr>
        <w:t>Quantification of the nuclear foci using FANCD2, 53BP1 and γH2AX markers in B22 in three different conditions which are untreated, cisplatin treated and 48h washout.</w:t>
      </w:r>
      <w:bookmarkEnd w:id="246"/>
      <w:r w:rsidRPr="00913431">
        <w:rPr>
          <w:rFonts w:asciiTheme="minorBidi" w:hAnsiTheme="minorBidi"/>
          <w:szCs w:val="24"/>
        </w:rPr>
        <w:t xml:space="preserve"> </w:t>
      </w:r>
    </w:p>
    <w:p w14:paraId="56B447D9" w14:textId="77777777" w:rsidR="000A0EEF" w:rsidRPr="00913431" w:rsidRDefault="000A0EEF" w:rsidP="000A0EEF">
      <w:pPr>
        <w:pStyle w:val="Caption"/>
        <w:rPr>
          <w:rFonts w:asciiTheme="minorBidi" w:hAnsiTheme="minorBidi"/>
          <w:b w:val="0"/>
          <w:bCs w:val="0"/>
          <w:szCs w:val="24"/>
        </w:rPr>
      </w:pPr>
      <w:r w:rsidRPr="00913431">
        <w:rPr>
          <w:rFonts w:asciiTheme="minorBidi" w:hAnsiTheme="minorBidi"/>
          <w:szCs w:val="24"/>
        </w:rPr>
        <w:t xml:space="preserve"> A)</w:t>
      </w:r>
      <w:r w:rsidRPr="00913431">
        <w:rPr>
          <w:rFonts w:asciiTheme="minorBidi" w:hAnsiTheme="minorBidi"/>
          <w:b w:val="0"/>
          <w:bCs w:val="0"/>
          <w:szCs w:val="24"/>
        </w:rPr>
        <w:t xml:space="preserve"> Representative immunofluorescent images of different conditions of B22 stained with DAPI, FANCD2 and 53BP1. </w:t>
      </w:r>
      <w:r w:rsidRPr="00913431">
        <w:rPr>
          <w:rFonts w:asciiTheme="minorBidi" w:hAnsiTheme="minorBidi"/>
          <w:szCs w:val="24"/>
        </w:rPr>
        <w:t>B)</w:t>
      </w:r>
      <w:r w:rsidRPr="00913431">
        <w:rPr>
          <w:rFonts w:asciiTheme="minorBidi" w:hAnsiTheme="minorBidi"/>
          <w:b w:val="0"/>
          <w:bCs w:val="0"/>
          <w:szCs w:val="24"/>
        </w:rPr>
        <w:t xml:space="preserve"> Representative immunofluorescent images of different conditions of H357 stained with DAPI and γH2AX </w:t>
      </w:r>
      <w:r w:rsidRPr="00913431">
        <w:rPr>
          <w:rFonts w:asciiTheme="minorBidi" w:hAnsiTheme="minorBidi"/>
          <w:szCs w:val="24"/>
        </w:rPr>
        <w:t>C)</w:t>
      </w:r>
      <w:r w:rsidRPr="00913431">
        <w:rPr>
          <w:rFonts w:asciiTheme="minorBidi" w:hAnsiTheme="minorBidi"/>
          <w:b w:val="0"/>
          <w:bCs w:val="0"/>
          <w:szCs w:val="24"/>
        </w:rPr>
        <w:t xml:space="preserve"> Data analysis. The percentage of positive cells was increased after cisplatin treatment, which was then reduced 48 hours after removal of cisplatin (washout). The results shown were carried out in three independent experiments, the standard error of mean (SEM) is shown. The t-test was used to compare each two groups together (**p&lt;0.005, ****p&lt;0.00005). </w:t>
      </w:r>
    </w:p>
    <w:p w14:paraId="5D352E8A" w14:textId="77777777" w:rsidR="000A0EEF" w:rsidRPr="00BE203F" w:rsidRDefault="000A0EEF" w:rsidP="000A0EEF">
      <w:pPr>
        <w:rPr>
          <w:rFonts w:asciiTheme="minorBidi" w:hAnsiTheme="minorBidi"/>
        </w:rPr>
      </w:pPr>
      <w:r w:rsidRPr="00BE203F">
        <w:rPr>
          <w:rFonts w:asciiTheme="minorBidi" w:hAnsiTheme="minorBidi"/>
        </w:rPr>
        <w:br w:type="page"/>
      </w:r>
    </w:p>
    <w:p w14:paraId="5C4754C0" w14:textId="77777777" w:rsidR="000A0EEF" w:rsidRPr="00BE203F" w:rsidRDefault="000A0EEF" w:rsidP="000A0EEF">
      <w:pPr>
        <w:pStyle w:val="Heading3"/>
        <w:rPr>
          <w:rFonts w:asciiTheme="minorBidi" w:hAnsiTheme="minorBidi" w:cstheme="minorBidi"/>
        </w:rPr>
      </w:pPr>
      <w:bookmarkStart w:id="247" w:name="_Toc514111189"/>
      <w:r w:rsidRPr="00BE203F">
        <w:rPr>
          <w:rFonts w:asciiTheme="minorBidi" w:hAnsiTheme="minorBidi" w:cstheme="minorBidi"/>
        </w:rPr>
        <w:lastRenderedPageBreak/>
        <w:t>FA-HNSCC</w:t>
      </w:r>
      <w:bookmarkEnd w:id="247"/>
    </w:p>
    <w:p w14:paraId="378B23D1" w14:textId="77777777" w:rsidR="000A0EEF" w:rsidRPr="00BE203F" w:rsidRDefault="000A0EEF" w:rsidP="000A0EEF">
      <w:pPr>
        <w:rPr>
          <w:rFonts w:asciiTheme="minorBidi" w:hAnsiTheme="minorBidi"/>
        </w:rPr>
      </w:pPr>
      <w:r w:rsidRPr="00BE203F">
        <w:rPr>
          <w:rFonts w:asciiTheme="minorBidi" w:hAnsiTheme="minorBidi"/>
          <w:b/>
          <w:bCs/>
          <w:sz w:val="36"/>
          <w:szCs w:val="36"/>
        </w:rPr>
        <w:t>A</w:t>
      </w:r>
      <w:r w:rsidRPr="00BE203F">
        <w:rPr>
          <w:rFonts w:asciiTheme="minorBidi" w:hAnsiTheme="minorBidi"/>
          <w:b/>
          <w:bCs/>
          <w:noProof/>
          <w:sz w:val="36"/>
          <w:szCs w:val="36"/>
          <w:lang w:eastAsia="en-GB"/>
        </w:rPr>
        <w:drawing>
          <wp:inline distT="0" distB="0" distL="0" distR="0" wp14:anchorId="0D1C56FB" wp14:editId="13419EFF">
            <wp:extent cx="5066639" cy="3349256"/>
            <wp:effectExtent l="0" t="0" r="1270" b="381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82591" cy="3359801"/>
                    </a:xfrm>
                    <a:prstGeom prst="rect">
                      <a:avLst/>
                    </a:prstGeom>
                    <a:noFill/>
                  </pic:spPr>
                </pic:pic>
              </a:graphicData>
            </a:graphic>
          </wp:inline>
        </w:drawing>
      </w:r>
    </w:p>
    <w:p w14:paraId="6FE9C923" w14:textId="77777777" w:rsidR="000A0EEF" w:rsidRPr="00BE203F" w:rsidRDefault="000A0EEF" w:rsidP="000A0EEF">
      <w:pPr>
        <w:rPr>
          <w:rFonts w:asciiTheme="minorBidi" w:hAnsiTheme="minorBidi"/>
          <w:b/>
          <w:bCs/>
          <w:sz w:val="36"/>
          <w:szCs w:val="36"/>
        </w:rPr>
      </w:pPr>
      <w:r w:rsidRPr="00BE203F">
        <w:rPr>
          <w:rFonts w:asciiTheme="minorBidi" w:hAnsiTheme="minorBidi"/>
          <w:b/>
          <w:bCs/>
          <w:sz w:val="36"/>
          <w:szCs w:val="36"/>
        </w:rPr>
        <w:t>B</w:t>
      </w:r>
    </w:p>
    <w:p w14:paraId="76D6371A" w14:textId="77777777" w:rsidR="000A0EEF" w:rsidRPr="00BE203F" w:rsidRDefault="000A0EEF" w:rsidP="000A0EEF">
      <w:pPr>
        <w:rPr>
          <w:rFonts w:asciiTheme="minorBidi" w:hAnsiTheme="minorBidi"/>
        </w:rPr>
      </w:pPr>
      <w:r w:rsidRPr="00BE203F">
        <w:rPr>
          <w:rFonts w:asciiTheme="minorBidi" w:hAnsiTheme="minorBidi"/>
          <w:b/>
          <w:bCs/>
          <w:noProof/>
          <w:sz w:val="36"/>
          <w:szCs w:val="36"/>
          <w:lang w:eastAsia="en-GB"/>
        </w:rPr>
        <w:drawing>
          <wp:inline distT="0" distB="0" distL="0" distR="0" wp14:anchorId="577D5EDF" wp14:editId="7FAD80BA">
            <wp:extent cx="4132308" cy="3429000"/>
            <wp:effectExtent l="0" t="0" r="1905" b="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42178" cy="3437190"/>
                    </a:xfrm>
                    <a:prstGeom prst="rect">
                      <a:avLst/>
                    </a:prstGeom>
                    <a:noFill/>
                  </pic:spPr>
                </pic:pic>
              </a:graphicData>
            </a:graphic>
          </wp:inline>
        </w:drawing>
      </w:r>
    </w:p>
    <w:p w14:paraId="130CD629" w14:textId="77777777" w:rsidR="000A0EEF" w:rsidRPr="00BE203F" w:rsidRDefault="000A0EEF" w:rsidP="000A0EEF">
      <w:pPr>
        <w:rPr>
          <w:rFonts w:asciiTheme="minorBidi" w:hAnsiTheme="minorBidi"/>
        </w:rPr>
      </w:pPr>
    </w:p>
    <w:p w14:paraId="6E80A428" w14:textId="77777777" w:rsidR="000A0EEF" w:rsidRPr="00BE203F" w:rsidRDefault="000A0EEF" w:rsidP="000A0EEF">
      <w:pPr>
        <w:rPr>
          <w:rFonts w:asciiTheme="minorBidi" w:hAnsiTheme="minorBidi"/>
        </w:rPr>
      </w:pPr>
      <w:r w:rsidRPr="00BE203F">
        <w:rPr>
          <w:rFonts w:asciiTheme="minorBidi" w:hAnsiTheme="minorBidi"/>
          <w:b/>
          <w:bCs/>
          <w:noProof/>
          <w:lang w:eastAsia="en-GB"/>
        </w:rPr>
        <mc:AlternateContent>
          <mc:Choice Requires="wps">
            <w:drawing>
              <wp:anchor distT="0" distB="0" distL="114300" distR="114300" simplePos="0" relativeHeight="251975680" behindDoc="0" locked="0" layoutInCell="1" allowOverlap="1" wp14:anchorId="3E30591B" wp14:editId="5FD72C43">
                <wp:simplePos x="0" y="0"/>
                <wp:positionH relativeFrom="column">
                  <wp:posOffset>3697605</wp:posOffset>
                </wp:positionH>
                <wp:positionV relativeFrom="paragraph">
                  <wp:posOffset>1913890</wp:posOffset>
                </wp:positionV>
                <wp:extent cx="1134534" cy="541867"/>
                <wp:effectExtent l="0" t="0" r="0" b="0"/>
                <wp:wrapNone/>
                <wp:docPr id="16" name="Rectangle 16"/>
                <wp:cNvGraphicFramePr/>
                <a:graphic xmlns:a="http://schemas.openxmlformats.org/drawingml/2006/main">
                  <a:graphicData uri="http://schemas.microsoft.com/office/word/2010/wordprocessingShape">
                    <wps:wsp>
                      <wps:cNvSpPr/>
                      <wps:spPr>
                        <a:xfrm rot="10800000" flipV="1">
                          <a:off x="0" y="0"/>
                          <a:ext cx="1134534" cy="54186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0EBFB4" w14:textId="77777777" w:rsidR="00836DD6" w:rsidRPr="00207DCF" w:rsidRDefault="00836DD6" w:rsidP="000A0EEF">
                            <w:pPr>
                              <w:rPr>
                                <w:color w:val="595959" w:themeColor="text1" w:themeTint="A6"/>
                              </w:rPr>
                            </w:pPr>
                            <w:r w:rsidRPr="00207DCF">
                              <w:rPr>
                                <w:rFonts w:cs="Arial"/>
                                <w:color w:val="595959" w:themeColor="text1" w:themeTint="A6"/>
                              </w:rPr>
                              <w:t>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0591B" id="Rectangle 16" o:spid="_x0000_s1098" style="position:absolute;left:0;text-align:left;margin-left:291.15pt;margin-top:150.7pt;width:89.35pt;height:42.65pt;rotation:180;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" filled="f" stroked="f" strokeweight="2pt">
                <v:textbox>
                  <w:txbxContent>
                    <w:p w14:paraId="550EBFB4" w14:textId="77777777" w:rsidR="00836DD6" w:rsidRPr="00207DCF" w:rsidRDefault="00836DD6" w:rsidP="000A0EEF">
                      <w:pPr>
                        <w:rPr>
                          <w:color w:val="595959" w:themeColor="text1" w:themeTint="A6"/>
                        </w:rPr>
                      </w:pPr>
                      <w:r w:rsidRPr="00207DCF">
                        <w:rPr>
                          <w:rFonts w:cs="Arial"/>
                          <w:color w:val="595959" w:themeColor="text1" w:themeTint="A6"/>
                        </w:rPr>
                        <w:t>γ</w:t>
                      </w:r>
                    </w:p>
                  </w:txbxContent>
                </v:textbox>
              </v:rec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74656" behindDoc="0" locked="0" layoutInCell="1" allowOverlap="1" wp14:anchorId="5CC9DCCE" wp14:editId="4728BC34">
                <wp:simplePos x="0" y="0"/>
                <wp:positionH relativeFrom="column">
                  <wp:posOffset>3847253</wp:posOffset>
                </wp:positionH>
                <wp:positionV relativeFrom="paragraph">
                  <wp:posOffset>2159847</wp:posOffset>
                </wp:positionV>
                <wp:extent cx="118534" cy="194733"/>
                <wp:effectExtent l="0" t="0" r="0" b="0"/>
                <wp:wrapNone/>
                <wp:docPr id="2151" name="Rectangle 2151"/>
                <wp:cNvGraphicFramePr/>
                <a:graphic xmlns:a="http://schemas.openxmlformats.org/drawingml/2006/main">
                  <a:graphicData uri="http://schemas.microsoft.com/office/word/2010/wordprocessingShape">
                    <wps:wsp>
                      <wps:cNvSpPr/>
                      <wps:spPr>
                        <a:xfrm>
                          <a:off x="0" y="0"/>
                          <a:ext cx="118534" cy="1947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983AE6" id="Rectangle 2151" o:spid="_x0000_s1026" style="position:absolute;margin-left:302.95pt;margin-top:170.05pt;width:9.35pt;height:15.35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59296" behindDoc="0" locked="0" layoutInCell="1" allowOverlap="1" wp14:anchorId="00C8E9EA" wp14:editId="36C27360">
                <wp:simplePos x="0" y="0"/>
                <wp:positionH relativeFrom="column">
                  <wp:posOffset>3096473</wp:posOffset>
                </wp:positionH>
                <wp:positionV relativeFrom="paragraph">
                  <wp:posOffset>2252363</wp:posOffset>
                </wp:positionV>
                <wp:extent cx="1072515" cy="40132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401320"/>
                        </a:xfrm>
                        <a:prstGeom prst="rect">
                          <a:avLst/>
                        </a:prstGeom>
                        <a:noFill/>
                        <a:ln w="9525">
                          <a:noFill/>
                          <a:miter lim="800000"/>
                          <a:headEnd/>
                          <a:tailEnd/>
                        </a:ln>
                      </wps:spPr>
                      <wps:txbx>
                        <w:txbxContent>
                          <w:p w14:paraId="31DD3BED"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8E9EA" id="_x0000_s1099" type="#_x0000_t202" style="position:absolute;left:0;text-align:left;margin-left:243.8pt;margin-top:177.35pt;width:84.45pt;height:31.6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" filled="f" stroked="f">
                <v:textbox>
                  <w:txbxContent>
                    <w:p w14:paraId="31DD3BED"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58272" behindDoc="0" locked="0" layoutInCell="1" allowOverlap="1" wp14:anchorId="5CD0FAA6" wp14:editId="582C9043">
                <wp:simplePos x="0" y="0"/>
                <wp:positionH relativeFrom="column">
                  <wp:posOffset>3245327</wp:posOffset>
                </wp:positionH>
                <wp:positionV relativeFrom="paragraph">
                  <wp:posOffset>2443920</wp:posOffset>
                </wp:positionV>
                <wp:extent cx="539127" cy="227278"/>
                <wp:effectExtent l="0" t="0" r="13335" b="20955"/>
                <wp:wrapNone/>
                <wp:docPr id="32" name="Rectangle 32"/>
                <wp:cNvGraphicFramePr/>
                <a:graphic xmlns:a="http://schemas.openxmlformats.org/drawingml/2006/main">
                  <a:graphicData uri="http://schemas.microsoft.com/office/word/2010/wordprocessingShape">
                    <wps:wsp>
                      <wps:cNvSpPr/>
                      <wps:spPr>
                        <a:xfrm>
                          <a:off x="0" y="0"/>
                          <a:ext cx="539127" cy="2272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1EF15" id="Rectangle 32" o:spid="_x0000_s1026" style="position:absolute;margin-left:255.55pt;margin-top:192.45pt;width:42.45pt;height:17.9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" fillcolor="white [3212]" strokecolor="white [3212]" strokeweight="2pt"/>
            </w:pict>
          </mc:Fallback>
        </mc:AlternateContent>
      </w:r>
      <w:r w:rsidRPr="00BE203F">
        <w:rPr>
          <w:rFonts w:asciiTheme="minorBidi" w:hAnsiTheme="minorBidi"/>
          <w:b/>
          <w:bCs/>
          <w:sz w:val="36"/>
          <w:szCs w:val="36"/>
        </w:rPr>
        <w:t>C</w:t>
      </w:r>
      <w:r w:rsidRPr="00BE203F">
        <w:rPr>
          <w:rFonts w:asciiTheme="minorBidi" w:hAnsiTheme="minorBidi"/>
          <w:noProof/>
          <w:lang w:eastAsia="en-GB"/>
        </w:rPr>
        <w:drawing>
          <wp:inline distT="0" distB="0" distL="0" distR="0" wp14:anchorId="40A75200" wp14:editId="6E01A6E9">
            <wp:extent cx="4572635" cy="27495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58267463" w14:textId="77777777" w:rsidR="000A0EEF" w:rsidRPr="00BE203F" w:rsidRDefault="000A0EEF" w:rsidP="000A0EEF">
      <w:pPr>
        <w:rPr>
          <w:rFonts w:asciiTheme="minorBidi" w:hAnsiTheme="minorBidi"/>
        </w:rPr>
      </w:pPr>
      <w:r w:rsidRPr="00BE203F">
        <w:rPr>
          <w:rFonts w:asciiTheme="minorBidi" w:hAnsiTheme="minorBidi"/>
          <w:b/>
          <w:bCs/>
          <w:color w:val="222222"/>
          <w:szCs w:val="24"/>
          <w:shd w:val="clear" w:color="auto" w:fill="FFFFFF"/>
        </w:rPr>
        <w:t>Figure 5.11:</w:t>
      </w:r>
      <w:r w:rsidRPr="00BE203F">
        <w:rPr>
          <w:rFonts w:asciiTheme="minorBidi" w:hAnsiTheme="minorBidi"/>
          <w:color w:val="222222"/>
          <w:szCs w:val="24"/>
          <w:shd w:val="clear" w:color="auto" w:fill="FFFFFF"/>
        </w:rPr>
        <w:t xml:space="preserve"> </w:t>
      </w:r>
      <w:r w:rsidRPr="00BE203F">
        <w:rPr>
          <w:rFonts w:asciiTheme="minorBidi" w:hAnsiTheme="minorBidi"/>
          <w:b/>
          <w:bCs/>
          <w:szCs w:val="24"/>
        </w:rPr>
        <w:t>Quantification</w:t>
      </w:r>
      <w:r w:rsidRPr="00BE203F">
        <w:rPr>
          <w:rFonts w:asciiTheme="minorBidi" w:hAnsiTheme="minorBidi"/>
          <w:b/>
          <w:bCs/>
        </w:rPr>
        <w:t xml:space="preserve"> of the nuclear foci using FANCD2, 53BP1 and γH2AX markers in OHSU-974 in three different conditions which are untreated, cisplatin treated and 48h washout</w:t>
      </w:r>
      <w:r w:rsidRPr="00BE203F">
        <w:rPr>
          <w:rFonts w:asciiTheme="minorBidi" w:hAnsiTheme="minorBidi"/>
        </w:rPr>
        <w:t xml:space="preserve">. </w:t>
      </w:r>
      <w:r w:rsidRPr="00BE203F">
        <w:rPr>
          <w:rFonts w:asciiTheme="minorBidi" w:hAnsiTheme="minorBidi"/>
          <w:b/>
          <w:bCs/>
        </w:rPr>
        <w:t>A)</w:t>
      </w:r>
      <w:r w:rsidRPr="00BE203F">
        <w:rPr>
          <w:rFonts w:asciiTheme="minorBidi" w:hAnsiTheme="minorBidi"/>
        </w:rPr>
        <w:t xml:space="preserve"> Representative immunofluorescent images of different conditions of OHSU-974 stained with DAPI, FANCD2 and 53BP1. </w:t>
      </w:r>
      <w:r w:rsidRPr="00BE203F">
        <w:rPr>
          <w:rFonts w:asciiTheme="minorBidi" w:hAnsiTheme="minorBidi"/>
          <w:b/>
          <w:bCs/>
        </w:rPr>
        <w:t>B)</w:t>
      </w:r>
      <w:r w:rsidRPr="00BE203F">
        <w:rPr>
          <w:rFonts w:asciiTheme="minorBidi" w:hAnsiTheme="minorBidi"/>
        </w:rPr>
        <w:t xml:space="preserve"> Representative immunofluorescent images of different conditions of OHSU-974 stained with DAPI and γH2AX </w:t>
      </w:r>
      <w:r w:rsidRPr="00BE203F">
        <w:rPr>
          <w:rFonts w:asciiTheme="minorBidi" w:hAnsiTheme="minorBidi"/>
          <w:b/>
          <w:bCs/>
        </w:rPr>
        <w:t>C)</w:t>
      </w:r>
      <w:r w:rsidRPr="00BE203F">
        <w:rPr>
          <w:rFonts w:asciiTheme="minorBidi" w:hAnsiTheme="minorBidi"/>
        </w:rPr>
        <w:t xml:space="preserve"> The percentage of positive cells was increased after cisplatin treatment, which was then slightly reduced but remains higher than untreated after 48 hours of removal of cisplatin (washout). There is complete absence of FANCD2 nuclear foci formation due to these cells having Fanconi anaemia. The results shown were done in three independent experiments, the standard error of mean (SEM) is shown. </w:t>
      </w:r>
      <w:r w:rsidRPr="00BE203F">
        <w:rPr>
          <w:rFonts w:asciiTheme="minorBidi" w:hAnsiTheme="minorBidi"/>
          <w:bCs/>
        </w:rPr>
        <w:t xml:space="preserve">The t-test was used to compare each two groups together (*p&lt;0.05, **p&lt;0.005, ***p&lt;0.0005, ****p&lt;0.00005). </w:t>
      </w:r>
      <w:r w:rsidRPr="00BE203F">
        <w:rPr>
          <w:rFonts w:asciiTheme="minorBidi" w:hAnsiTheme="minorBidi"/>
        </w:rPr>
        <w:br w:type="page"/>
      </w:r>
    </w:p>
    <w:p w14:paraId="564BDC7F" w14:textId="77777777" w:rsidR="000A0EEF" w:rsidRPr="00BE203F" w:rsidRDefault="000A0EEF" w:rsidP="000A0EEF">
      <w:pPr>
        <w:rPr>
          <w:rFonts w:asciiTheme="minorBidi" w:hAnsiTheme="minorBidi"/>
        </w:rPr>
      </w:pPr>
      <w:r w:rsidRPr="00BE203F">
        <w:rPr>
          <w:rFonts w:asciiTheme="minorBidi" w:hAnsiTheme="minorBidi"/>
          <w:b/>
          <w:bCs/>
          <w:sz w:val="36"/>
          <w:szCs w:val="36"/>
        </w:rPr>
        <w:lastRenderedPageBreak/>
        <w:t>A</w:t>
      </w:r>
      <w:r w:rsidRPr="00BE203F">
        <w:rPr>
          <w:rFonts w:asciiTheme="minorBidi" w:hAnsiTheme="minorBidi"/>
          <w:b/>
          <w:bCs/>
          <w:noProof/>
          <w:sz w:val="36"/>
          <w:szCs w:val="36"/>
          <w:lang w:eastAsia="en-GB"/>
        </w:rPr>
        <w:drawing>
          <wp:inline distT="0" distB="0" distL="0" distR="0" wp14:anchorId="506D1B79" wp14:editId="04C3E147">
            <wp:extent cx="5150120" cy="3402419"/>
            <wp:effectExtent l="0" t="0" r="0" b="762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57336" cy="3407186"/>
                    </a:xfrm>
                    <a:prstGeom prst="rect">
                      <a:avLst/>
                    </a:prstGeom>
                    <a:noFill/>
                  </pic:spPr>
                </pic:pic>
              </a:graphicData>
            </a:graphic>
          </wp:inline>
        </w:drawing>
      </w:r>
    </w:p>
    <w:p w14:paraId="3756C882" w14:textId="77777777" w:rsidR="000A0EEF" w:rsidRPr="00BE203F" w:rsidRDefault="000A0EEF" w:rsidP="000A0EEF">
      <w:pPr>
        <w:rPr>
          <w:rFonts w:asciiTheme="minorBidi" w:hAnsiTheme="minorBidi"/>
          <w:b/>
          <w:bCs/>
          <w:sz w:val="36"/>
          <w:szCs w:val="36"/>
        </w:rPr>
      </w:pPr>
      <w:r w:rsidRPr="00BE203F">
        <w:rPr>
          <w:rFonts w:asciiTheme="minorBidi" w:hAnsiTheme="minorBidi"/>
          <w:b/>
          <w:bCs/>
          <w:sz w:val="36"/>
          <w:szCs w:val="36"/>
        </w:rPr>
        <w:t>B</w:t>
      </w:r>
    </w:p>
    <w:p w14:paraId="1756EAF0" w14:textId="77777777" w:rsidR="000A0EEF" w:rsidRPr="00BE203F" w:rsidRDefault="000A0EEF" w:rsidP="000A0EEF">
      <w:pPr>
        <w:rPr>
          <w:rFonts w:asciiTheme="minorBidi" w:hAnsiTheme="minorBidi"/>
        </w:rPr>
      </w:pPr>
      <w:r w:rsidRPr="00BE203F">
        <w:rPr>
          <w:rFonts w:asciiTheme="minorBidi" w:hAnsiTheme="minorBidi"/>
          <w:b/>
          <w:bCs/>
          <w:noProof/>
          <w:sz w:val="36"/>
          <w:szCs w:val="36"/>
          <w:lang w:eastAsia="en-GB"/>
        </w:rPr>
        <w:drawing>
          <wp:inline distT="0" distB="0" distL="0" distR="0" wp14:anchorId="69A61EFB" wp14:editId="24FF7A3F">
            <wp:extent cx="4055784" cy="3365500"/>
            <wp:effectExtent l="0" t="0" r="1905" b="635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64164" cy="3372454"/>
                    </a:xfrm>
                    <a:prstGeom prst="rect">
                      <a:avLst/>
                    </a:prstGeom>
                    <a:noFill/>
                  </pic:spPr>
                </pic:pic>
              </a:graphicData>
            </a:graphic>
          </wp:inline>
        </w:drawing>
      </w:r>
    </w:p>
    <w:p w14:paraId="7C7FA624" w14:textId="77777777" w:rsidR="000A0EEF" w:rsidRPr="00BE203F" w:rsidRDefault="000A0EEF" w:rsidP="000A0EEF">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1977728" behindDoc="0" locked="0" layoutInCell="1" allowOverlap="1" wp14:anchorId="78018E69" wp14:editId="6EC155F1">
                <wp:simplePos x="0" y="0"/>
                <wp:positionH relativeFrom="column">
                  <wp:posOffset>3682577</wp:posOffset>
                </wp:positionH>
                <wp:positionV relativeFrom="paragraph">
                  <wp:posOffset>1925744</wp:posOffset>
                </wp:positionV>
                <wp:extent cx="1134110" cy="541655"/>
                <wp:effectExtent l="0" t="0" r="0" b="0"/>
                <wp:wrapNone/>
                <wp:docPr id="2153" name="Rectangle 2153"/>
                <wp:cNvGraphicFramePr/>
                <a:graphic xmlns:a="http://schemas.openxmlformats.org/drawingml/2006/main">
                  <a:graphicData uri="http://schemas.microsoft.com/office/word/2010/wordprocessingShape">
                    <wps:wsp>
                      <wps:cNvSpPr/>
                      <wps:spPr>
                        <a:xfrm rot="10800000" flipV="1">
                          <a:off x="0" y="0"/>
                          <a:ext cx="1134110" cy="5416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50BD48" w14:textId="77777777" w:rsidR="00836DD6" w:rsidRPr="00207DCF" w:rsidRDefault="00836DD6" w:rsidP="000A0EEF">
                            <w:pPr>
                              <w:rPr>
                                <w:color w:val="595959" w:themeColor="text1" w:themeTint="A6"/>
                              </w:rPr>
                            </w:pPr>
                            <w:r w:rsidRPr="00207DCF">
                              <w:rPr>
                                <w:rFonts w:cs="Arial"/>
                                <w:color w:val="595959" w:themeColor="text1" w:themeTint="A6"/>
                              </w:rPr>
                              <w:t>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18E69" id="Rectangle 2153" o:spid="_x0000_s1100" style="position:absolute;left:0;text-align:left;margin-left:289.95pt;margin-top:151.65pt;width:89.3pt;height:42.65pt;rotation:180;flip:y;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" filled="f" stroked="f" strokeweight="2pt">
                <v:textbox>
                  <w:txbxContent>
                    <w:p w14:paraId="0F50BD48" w14:textId="77777777" w:rsidR="00836DD6" w:rsidRPr="00207DCF" w:rsidRDefault="00836DD6" w:rsidP="000A0EEF">
                      <w:pPr>
                        <w:rPr>
                          <w:color w:val="595959" w:themeColor="text1" w:themeTint="A6"/>
                        </w:rPr>
                      </w:pPr>
                      <w:r w:rsidRPr="00207DCF">
                        <w:rPr>
                          <w:rFonts w:cs="Arial"/>
                          <w:color w:val="595959" w:themeColor="text1" w:themeTint="A6"/>
                        </w:rPr>
                        <w:t>γ</w:t>
                      </w:r>
                    </w:p>
                  </w:txbxContent>
                </v:textbox>
              </v:rect>
            </w:pict>
          </mc:Fallback>
        </mc:AlternateContent>
      </w:r>
      <w:r w:rsidRPr="00BE203F">
        <w:rPr>
          <w:rFonts w:asciiTheme="minorBidi" w:hAnsiTheme="minorBidi"/>
          <w:noProof/>
          <w:lang w:eastAsia="en-GB"/>
        </w:rPr>
        <mc:AlternateContent>
          <mc:Choice Requires="wps">
            <w:drawing>
              <wp:anchor distT="0" distB="0" distL="114300" distR="114300" simplePos="0" relativeHeight="251976704" behindDoc="0" locked="0" layoutInCell="1" allowOverlap="1" wp14:anchorId="0A0AEBE0" wp14:editId="6007A473">
                <wp:simplePos x="0" y="0"/>
                <wp:positionH relativeFrom="column">
                  <wp:posOffset>3872653</wp:posOffset>
                </wp:positionH>
                <wp:positionV relativeFrom="paragraph">
                  <wp:posOffset>2142066</wp:posOffset>
                </wp:positionV>
                <wp:extent cx="118534" cy="194733"/>
                <wp:effectExtent l="0" t="0" r="0" b="0"/>
                <wp:wrapNone/>
                <wp:docPr id="2152" name="Rectangle 2152"/>
                <wp:cNvGraphicFramePr/>
                <a:graphic xmlns:a="http://schemas.openxmlformats.org/drawingml/2006/main">
                  <a:graphicData uri="http://schemas.microsoft.com/office/word/2010/wordprocessingShape">
                    <wps:wsp>
                      <wps:cNvSpPr/>
                      <wps:spPr>
                        <a:xfrm>
                          <a:off x="0" y="0"/>
                          <a:ext cx="118534" cy="1947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BED697" id="Rectangle 2152" o:spid="_x0000_s1026" style="position:absolute;margin-left:304.95pt;margin-top:168.65pt;width:9.35pt;height:15.35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61344" behindDoc="0" locked="0" layoutInCell="1" allowOverlap="1" wp14:anchorId="203CB2D6" wp14:editId="53A5742A">
                <wp:simplePos x="0" y="0"/>
                <wp:positionH relativeFrom="column">
                  <wp:posOffset>3091205</wp:posOffset>
                </wp:positionH>
                <wp:positionV relativeFrom="paragraph">
                  <wp:posOffset>2258042</wp:posOffset>
                </wp:positionV>
                <wp:extent cx="1072515" cy="40132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401320"/>
                        </a:xfrm>
                        <a:prstGeom prst="rect">
                          <a:avLst/>
                        </a:prstGeom>
                        <a:noFill/>
                        <a:ln w="9525">
                          <a:noFill/>
                          <a:miter lim="800000"/>
                          <a:headEnd/>
                          <a:tailEnd/>
                        </a:ln>
                      </wps:spPr>
                      <wps:txbx>
                        <w:txbxContent>
                          <w:p w14:paraId="277A1FE4"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CB2D6" id="_x0000_s1101" type="#_x0000_t202" style="position:absolute;left:0;text-align:left;margin-left:243.4pt;margin-top:177.8pt;width:84.45pt;height:31.6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" filled="f" stroked="f">
                <v:textbox>
                  <w:txbxContent>
                    <w:p w14:paraId="277A1FE4"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60320" behindDoc="0" locked="0" layoutInCell="1" allowOverlap="1" wp14:anchorId="0D66407C" wp14:editId="26C484A1">
                <wp:simplePos x="0" y="0"/>
                <wp:positionH relativeFrom="column">
                  <wp:posOffset>3261184</wp:posOffset>
                </wp:positionH>
                <wp:positionV relativeFrom="paragraph">
                  <wp:posOffset>2417492</wp:posOffset>
                </wp:positionV>
                <wp:extent cx="539127" cy="227278"/>
                <wp:effectExtent l="0" t="0" r="13335" b="20955"/>
                <wp:wrapNone/>
                <wp:docPr id="61" name="Rectangle 61"/>
                <wp:cNvGraphicFramePr/>
                <a:graphic xmlns:a="http://schemas.openxmlformats.org/drawingml/2006/main">
                  <a:graphicData uri="http://schemas.microsoft.com/office/word/2010/wordprocessingShape">
                    <wps:wsp>
                      <wps:cNvSpPr/>
                      <wps:spPr>
                        <a:xfrm>
                          <a:off x="0" y="0"/>
                          <a:ext cx="539127" cy="2272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80A7A3" id="Rectangle 61" o:spid="_x0000_s1026" style="position:absolute;margin-left:256.8pt;margin-top:190.35pt;width:42.45pt;height:17.9pt;z-index:25196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" fillcolor="white [3212]" strokecolor="white [3212]"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53152" behindDoc="0" locked="0" layoutInCell="1" allowOverlap="1" wp14:anchorId="5C20D513" wp14:editId="729B29C4">
                <wp:simplePos x="0" y="0"/>
                <wp:positionH relativeFrom="column">
                  <wp:posOffset>3644900</wp:posOffset>
                </wp:positionH>
                <wp:positionV relativeFrom="paragraph">
                  <wp:posOffset>2077720</wp:posOffset>
                </wp:positionV>
                <wp:extent cx="228600" cy="283634"/>
                <wp:effectExtent l="0" t="0" r="0" b="2540"/>
                <wp:wrapNone/>
                <wp:docPr id="17" name="Rectangle 17"/>
                <wp:cNvGraphicFramePr/>
                <a:graphic xmlns:a="http://schemas.openxmlformats.org/drawingml/2006/main">
                  <a:graphicData uri="http://schemas.microsoft.com/office/word/2010/wordprocessingShape">
                    <wps:wsp>
                      <wps:cNvSpPr/>
                      <wps:spPr>
                        <a:xfrm>
                          <a:off x="0" y="0"/>
                          <a:ext cx="228600" cy="2836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26322A" w14:textId="77777777" w:rsidR="00836DD6" w:rsidRPr="00207DCF" w:rsidRDefault="00836DD6" w:rsidP="000A0EEF">
                            <w:pPr>
                              <w:rPr>
                                <w:color w:val="595959" w:themeColor="text1" w:themeTint="A6"/>
                              </w:rPr>
                            </w:pPr>
                            <w:r w:rsidRPr="00207DCF">
                              <w:rPr>
                                <w:rFonts w:cs="Arial"/>
                                <w:color w:val="595959" w:themeColor="text1" w:themeTint="A6"/>
                              </w:rPr>
                              <w:t>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0D513" id="Rectangle 17" o:spid="_x0000_s1102" style="position:absolute;left:0;text-align:left;margin-left:287pt;margin-top:163.6pt;width:18pt;height:22.3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" fillcolor="white [3212]" stroked="f" strokeweight="2pt">
                <v:textbox>
                  <w:txbxContent>
                    <w:p w14:paraId="1326322A" w14:textId="77777777" w:rsidR="00836DD6" w:rsidRPr="00207DCF" w:rsidRDefault="00836DD6" w:rsidP="000A0EEF">
                      <w:pPr>
                        <w:rPr>
                          <w:color w:val="595959" w:themeColor="text1" w:themeTint="A6"/>
                        </w:rPr>
                      </w:pPr>
                      <w:r w:rsidRPr="00207DCF">
                        <w:rPr>
                          <w:rFonts w:cs="Arial"/>
                          <w:color w:val="595959" w:themeColor="text1" w:themeTint="A6"/>
                        </w:rPr>
                        <w:t>γ</w:t>
                      </w:r>
                    </w:p>
                  </w:txbxContent>
                </v:textbox>
              </v:rect>
            </w:pict>
          </mc:Fallback>
        </mc:AlternateContent>
      </w:r>
      <w:r w:rsidRPr="00BE203F">
        <w:rPr>
          <w:rFonts w:asciiTheme="minorBidi" w:hAnsiTheme="minorBidi"/>
          <w:b/>
          <w:bCs/>
          <w:sz w:val="36"/>
          <w:szCs w:val="36"/>
        </w:rPr>
        <w:t>C</w:t>
      </w:r>
      <w:r w:rsidRPr="00BE203F">
        <w:rPr>
          <w:rFonts w:asciiTheme="minorBidi" w:hAnsiTheme="minorBidi"/>
          <w:noProof/>
          <w:lang w:eastAsia="en-GB"/>
        </w:rPr>
        <w:drawing>
          <wp:inline distT="0" distB="0" distL="0" distR="0" wp14:anchorId="459E4BAC" wp14:editId="64C9EEE8">
            <wp:extent cx="4572635" cy="27495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4815B2AE" w14:textId="313B940A" w:rsidR="000A0EEF" w:rsidRPr="00913431" w:rsidRDefault="000A0EEF" w:rsidP="000A0EEF">
      <w:pPr>
        <w:pStyle w:val="Caption"/>
        <w:rPr>
          <w:rFonts w:asciiTheme="minorBidi" w:hAnsiTheme="minorBidi"/>
          <w:vanish/>
          <w:szCs w:val="24"/>
          <w:specVanish/>
        </w:rPr>
      </w:pPr>
      <w:bookmarkStart w:id="248" w:name="_Toc514111266"/>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11</w:t>
      </w:r>
      <w:r w:rsidR="00287E62" w:rsidRPr="00913431">
        <w:rPr>
          <w:rFonts w:asciiTheme="minorBidi" w:hAnsiTheme="minorBidi"/>
          <w:noProof/>
          <w:szCs w:val="24"/>
        </w:rPr>
        <w:fldChar w:fldCharType="end"/>
      </w:r>
      <w:r w:rsidRPr="00913431">
        <w:rPr>
          <w:rFonts w:asciiTheme="minorBidi" w:hAnsiTheme="minorBidi"/>
          <w:b w:val="0"/>
          <w:bCs w:val="0"/>
          <w:color w:val="222222"/>
          <w:szCs w:val="24"/>
          <w:shd w:val="clear" w:color="auto" w:fill="FFFFFF"/>
        </w:rPr>
        <w:t>:</w:t>
      </w:r>
      <w:r w:rsidRPr="00913431">
        <w:rPr>
          <w:rFonts w:asciiTheme="minorBidi" w:hAnsiTheme="minorBidi"/>
          <w:color w:val="222222"/>
          <w:szCs w:val="24"/>
          <w:shd w:val="clear" w:color="auto" w:fill="FFFFFF"/>
        </w:rPr>
        <w:t xml:space="preserve"> </w:t>
      </w:r>
      <w:r w:rsidRPr="00913431">
        <w:rPr>
          <w:rFonts w:asciiTheme="minorBidi" w:hAnsiTheme="minorBidi"/>
          <w:szCs w:val="24"/>
        </w:rPr>
        <w:t>Quantification of the nuclear foci using FANCD2, 53BP1 and γH2AX markers in VU1311 in three different conditions which are untreated, cisplatin treated and 48h washout.</w:t>
      </w:r>
      <w:bookmarkEnd w:id="248"/>
      <w:r w:rsidRPr="00913431">
        <w:rPr>
          <w:rFonts w:asciiTheme="minorBidi" w:hAnsiTheme="minorBidi"/>
          <w:szCs w:val="24"/>
        </w:rPr>
        <w:t xml:space="preserve"> </w:t>
      </w:r>
    </w:p>
    <w:p w14:paraId="0374A3F1" w14:textId="77777777" w:rsidR="000A0EEF" w:rsidRPr="00BE203F" w:rsidRDefault="000A0EEF" w:rsidP="000A0EEF">
      <w:pPr>
        <w:pStyle w:val="Caption"/>
        <w:rPr>
          <w:rFonts w:asciiTheme="minorBidi" w:hAnsiTheme="minorBidi"/>
          <w:b w:val="0"/>
          <w:bCs w:val="0"/>
        </w:rPr>
      </w:pPr>
      <w:r w:rsidRPr="00913431">
        <w:rPr>
          <w:rFonts w:asciiTheme="minorBidi" w:hAnsiTheme="minorBidi"/>
          <w:szCs w:val="24"/>
        </w:rPr>
        <w:t xml:space="preserve"> A)</w:t>
      </w:r>
      <w:r w:rsidRPr="00913431">
        <w:rPr>
          <w:rFonts w:asciiTheme="minorBidi" w:hAnsiTheme="minorBidi"/>
          <w:b w:val="0"/>
          <w:bCs w:val="0"/>
          <w:szCs w:val="24"/>
        </w:rPr>
        <w:t xml:space="preserve"> Representative immunofluorescent images of different conditions of VU1311 stained with DAPI, FANCD2 and 53BP1. </w:t>
      </w:r>
      <w:r w:rsidRPr="00913431">
        <w:rPr>
          <w:rFonts w:asciiTheme="minorBidi" w:hAnsiTheme="minorBidi"/>
          <w:szCs w:val="24"/>
        </w:rPr>
        <w:t>B)</w:t>
      </w:r>
      <w:r w:rsidRPr="00913431">
        <w:rPr>
          <w:rFonts w:asciiTheme="minorBidi" w:hAnsiTheme="minorBidi"/>
          <w:b w:val="0"/>
          <w:bCs w:val="0"/>
          <w:szCs w:val="24"/>
        </w:rPr>
        <w:t xml:space="preserve"> Representative immunofluorescent images of different conditions of VU1311 stained with DAPI and γH2AX. </w:t>
      </w:r>
      <w:r w:rsidRPr="00913431">
        <w:rPr>
          <w:rFonts w:asciiTheme="minorBidi" w:hAnsiTheme="minorBidi"/>
          <w:szCs w:val="24"/>
        </w:rPr>
        <w:t>C)</w:t>
      </w:r>
      <w:r w:rsidRPr="00913431">
        <w:rPr>
          <w:rFonts w:asciiTheme="minorBidi" w:hAnsiTheme="minorBidi"/>
          <w:b w:val="0"/>
          <w:bCs w:val="0"/>
          <w:szCs w:val="24"/>
        </w:rPr>
        <w:t xml:space="preserve"> The percentage of positive cells was increased after cisplatin treatment, which was then slightly reduced but remains higher than untreated 48 hours after removal of cisplatin (washout). There is complete absence of FANCD2 nuclear foci formation</w:t>
      </w:r>
      <w:r w:rsidRPr="00913431">
        <w:rPr>
          <w:rFonts w:asciiTheme="minorBidi" w:hAnsiTheme="minorBidi"/>
          <w:szCs w:val="24"/>
        </w:rPr>
        <w:t xml:space="preserve"> </w:t>
      </w:r>
      <w:r w:rsidRPr="00913431">
        <w:rPr>
          <w:rFonts w:asciiTheme="minorBidi" w:hAnsiTheme="minorBidi"/>
          <w:b w:val="0"/>
          <w:bCs w:val="0"/>
          <w:szCs w:val="24"/>
        </w:rPr>
        <w:t>due to these cells having a mutated FANCC, and thus being unable to form nuclear foci. The results shown were done in three independent experiments, the standard error of mean (SEM) is shown. The t-test was used to compare each two groups together (**p&lt;0.005, ****p&lt;0.00005)</w:t>
      </w:r>
      <w:r w:rsidRPr="00BE203F">
        <w:rPr>
          <w:rFonts w:asciiTheme="minorBidi" w:hAnsiTheme="minorBidi"/>
          <w:b w:val="0"/>
          <w:bCs w:val="0"/>
        </w:rPr>
        <w:t xml:space="preserve">. </w:t>
      </w:r>
    </w:p>
    <w:p w14:paraId="2CC20927" w14:textId="77777777" w:rsidR="000A0EEF" w:rsidRPr="00BE203F" w:rsidRDefault="000A0EEF" w:rsidP="000A0EEF">
      <w:pPr>
        <w:spacing w:before="0" w:after="200" w:line="276" w:lineRule="auto"/>
        <w:ind w:left="0"/>
        <w:rPr>
          <w:rFonts w:asciiTheme="minorBidi" w:hAnsiTheme="minorBidi"/>
          <w:bCs/>
        </w:rPr>
      </w:pPr>
      <w:r w:rsidRPr="00BE203F">
        <w:rPr>
          <w:rFonts w:asciiTheme="minorBidi" w:hAnsiTheme="minorBidi"/>
          <w:bCs/>
        </w:rPr>
        <w:br w:type="page"/>
      </w:r>
    </w:p>
    <w:p w14:paraId="2AE5E447" w14:textId="77777777" w:rsidR="000A0EEF" w:rsidRPr="00BE203F" w:rsidRDefault="000A0EEF" w:rsidP="000A0EEF">
      <w:pPr>
        <w:pStyle w:val="Heading2"/>
        <w:rPr>
          <w:rFonts w:asciiTheme="minorBidi" w:hAnsiTheme="minorBidi" w:cstheme="minorBidi"/>
        </w:rPr>
      </w:pPr>
      <w:bookmarkStart w:id="249" w:name="_Toc514111190"/>
      <w:r w:rsidRPr="00BE203F">
        <w:rPr>
          <w:rFonts w:asciiTheme="minorBidi" w:hAnsiTheme="minorBidi" w:cstheme="minorBidi"/>
        </w:rPr>
        <w:lastRenderedPageBreak/>
        <w:t>Assessment of cisplatin-induced DNA damage using Comet assay.</w:t>
      </w:r>
      <w:bookmarkEnd w:id="249"/>
      <w:r w:rsidRPr="00BE203F">
        <w:rPr>
          <w:rFonts w:asciiTheme="minorBidi" w:hAnsiTheme="minorBidi" w:cstheme="minorBidi"/>
        </w:rPr>
        <w:t xml:space="preserve"> </w:t>
      </w:r>
    </w:p>
    <w:p w14:paraId="507339BB" w14:textId="77777777" w:rsidR="000A0EEF" w:rsidRPr="00BE203F" w:rsidRDefault="000A0EEF" w:rsidP="000A0EEF">
      <w:pPr>
        <w:rPr>
          <w:rFonts w:asciiTheme="minorBidi" w:hAnsiTheme="minorBidi"/>
        </w:rPr>
      </w:pPr>
      <w:r w:rsidRPr="00BE203F">
        <w:rPr>
          <w:rFonts w:asciiTheme="minorBidi" w:hAnsiTheme="minorBidi"/>
        </w:rPr>
        <w:t xml:space="preserve">Comet assay was performed to visualise and quantify DNA breaks in cells and cellular response to treatment with Cisplatin. Three different parameters were used to quantify the damage, which are tail length, % DNA in tail and tail moment (refer to section 2.2.7). The cells used were </w:t>
      </w:r>
      <w:proofErr w:type="gramStart"/>
      <w:r w:rsidRPr="00BE203F">
        <w:rPr>
          <w:rFonts w:asciiTheme="minorBidi" w:hAnsiTheme="minorBidi"/>
        </w:rPr>
        <w:t>non FA</w:t>
      </w:r>
      <w:proofErr w:type="gramEnd"/>
      <w:r w:rsidRPr="00BE203F">
        <w:rPr>
          <w:rFonts w:asciiTheme="minorBidi" w:hAnsiTheme="minorBidi"/>
        </w:rPr>
        <w:t xml:space="preserve">-HNSCC cells (H357 and B22) and FA-HNSCC cells (OHSU-974 and VU1311). The results showed that DNA fragmentation increased after cisplatin treatment in all cells. However, the DNA damage was largely repaired in non-FA HNSCC cells over 48 hours (figure 5.14 and 5.15), but not in FA-HNSCC cells (figure 5.16 and 5.17) confirming previous immunofluorescence results. </w:t>
      </w:r>
    </w:p>
    <w:p w14:paraId="6F7A8EC7" w14:textId="77777777" w:rsidR="000A0EEF" w:rsidRPr="00BE203F" w:rsidRDefault="000A0EEF" w:rsidP="000A0EEF">
      <w:pPr>
        <w:rPr>
          <w:rFonts w:asciiTheme="minorBidi" w:hAnsiTheme="minorBidi"/>
        </w:rPr>
      </w:pPr>
    </w:p>
    <w:p w14:paraId="4BC44BF2" w14:textId="77777777" w:rsidR="000A0EEF" w:rsidRPr="00BE203F" w:rsidRDefault="000A0EEF" w:rsidP="000A0EEF">
      <w:pPr>
        <w:jc w:val="center"/>
        <w:rPr>
          <w:rFonts w:asciiTheme="minorBidi" w:hAnsiTheme="minorBidi"/>
        </w:rPr>
      </w:pPr>
      <w:r w:rsidRPr="00BE203F">
        <w:rPr>
          <w:rFonts w:asciiTheme="minorBidi" w:hAnsiTheme="minorBidi"/>
          <w:noProof/>
          <w:lang w:eastAsia="en-GB"/>
        </w:rPr>
        <w:drawing>
          <wp:inline distT="0" distB="0" distL="0" distR="0" wp14:anchorId="31DF29ED" wp14:editId="5958354C">
            <wp:extent cx="2870791" cy="266803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4">
                      <a:extLst>
                        <a:ext uri="{28A0092B-C50C-407E-A947-70E740481C1C}">
                          <a14:useLocalDpi xmlns:a14="http://schemas.microsoft.com/office/drawing/2010/main" val="0"/>
                        </a:ext>
                      </a:extLst>
                    </a:blip>
                    <a:srcRect l="22846" t="17954" r="27349" b="27053"/>
                    <a:stretch/>
                  </pic:blipFill>
                  <pic:spPr bwMode="auto">
                    <a:xfrm>
                      <a:off x="0" y="0"/>
                      <a:ext cx="2877906" cy="267464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4A2733B" w14:textId="5B4F5189" w:rsidR="000A0EEF" w:rsidRPr="00913431" w:rsidRDefault="000A0EEF" w:rsidP="000A0EEF">
      <w:pPr>
        <w:pStyle w:val="Caption"/>
        <w:rPr>
          <w:rFonts w:asciiTheme="minorBidi" w:hAnsiTheme="minorBidi"/>
          <w:szCs w:val="24"/>
        </w:rPr>
      </w:pPr>
      <w:bookmarkStart w:id="250" w:name="_Toc514111267"/>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12</w:t>
      </w:r>
      <w:r w:rsidR="00287E62" w:rsidRPr="00913431">
        <w:rPr>
          <w:rFonts w:asciiTheme="minorBidi" w:hAnsiTheme="minorBidi"/>
          <w:noProof/>
          <w:szCs w:val="24"/>
        </w:rPr>
        <w:fldChar w:fldCharType="end"/>
      </w:r>
      <w:r w:rsidRPr="00913431">
        <w:rPr>
          <w:rFonts w:asciiTheme="minorBidi" w:hAnsiTheme="minorBidi"/>
          <w:szCs w:val="24"/>
        </w:rPr>
        <w:t xml:space="preserve">: representative image illustrating the method of measuring of head, tail and tail moment. </w:t>
      </w:r>
      <w:r w:rsidRPr="00913431">
        <w:rPr>
          <w:rFonts w:asciiTheme="minorBidi" w:hAnsiTheme="minorBidi"/>
          <w:b w:val="0"/>
          <w:bCs w:val="0"/>
          <w:szCs w:val="24"/>
        </w:rPr>
        <w:t>Images were</w:t>
      </w:r>
      <w:r w:rsidRPr="00913431">
        <w:rPr>
          <w:rFonts w:asciiTheme="minorBidi" w:hAnsiTheme="minorBidi"/>
          <w:szCs w:val="24"/>
        </w:rPr>
        <w:t xml:space="preserve"> </w:t>
      </w:r>
      <w:r w:rsidRPr="00913431">
        <w:rPr>
          <w:rFonts w:asciiTheme="minorBidi" w:hAnsiTheme="minorBidi"/>
          <w:b w:val="0"/>
          <w:bCs w:val="0"/>
          <w:szCs w:val="24"/>
        </w:rPr>
        <w:t xml:space="preserve">analysed using </w:t>
      </w:r>
      <w:proofErr w:type="spellStart"/>
      <w:r w:rsidRPr="00913431">
        <w:rPr>
          <w:rFonts w:asciiTheme="minorBidi" w:hAnsiTheme="minorBidi"/>
          <w:b w:val="0"/>
          <w:bCs w:val="0"/>
          <w:szCs w:val="24"/>
        </w:rPr>
        <w:t>TriTek</w:t>
      </w:r>
      <w:proofErr w:type="spellEnd"/>
      <w:r w:rsidRPr="00913431">
        <w:rPr>
          <w:rFonts w:asciiTheme="minorBidi" w:hAnsiTheme="minorBidi"/>
          <w:b w:val="0"/>
          <w:bCs w:val="0"/>
          <w:szCs w:val="24"/>
        </w:rPr>
        <w:t xml:space="preserve"> </w:t>
      </w:r>
      <w:proofErr w:type="spellStart"/>
      <w:r w:rsidRPr="00913431">
        <w:rPr>
          <w:rFonts w:asciiTheme="minorBidi" w:hAnsiTheme="minorBidi"/>
          <w:b w:val="0"/>
          <w:bCs w:val="0"/>
          <w:szCs w:val="24"/>
        </w:rPr>
        <w:t>CometScore</w:t>
      </w:r>
      <w:proofErr w:type="spellEnd"/>
      <w:r w:rsidRPr="00913431">
        <w:rPr>
          <w:rFonts w:asciiTheme="minorBidi" w:hAnsiTheme="minorBidi"/>
          <w:b w:val="0"/>
          <w:bCs w:val="0"/>
          <w:szCs w:val="24"/>
        </w:rPr>
        <w:t xml:space="preserve"> 1.6.1.25 software (</w:t>
      </w:r>
      <w:proofErr w:type="spellStart"/>
      <w:r w:rsidRPr="00913431">
        <w:rPr>
          <w:rFonts w:asciiTheme="minorBidi" w:hAnsiTheme="minorBidi"/>
          <w:b w:val="0"/>
          <w:bCs w:val="0"/>
          <w:szCs w:val="24"/>
        </w:rPr>
        <w:t>TriTek</w:t>
      </w:r>
      <w:proofErr w:type="spellEnd"/>
      <w:r w:rsidRPr="00913431">
        <w:rPr>
          <w:rFonts w:asciiTheme="minorBidi" w:hAnsiTheme="minorBidi"/>
          <w:b w:val="0"/>
          <w:bCs w:val="0"/>
          <w:szCs w:val="24"/>
        </w:rPr>
        <w:t xml:space="preserve"> Corp, 2013).</w:t>
      </w:r>
      <w:bookmarkEnd w:id="250"/>
      <w:r w:rsidRPr="00913431">
        <w:rPr>
          <w:rFonts w:asciiTheme="minorBidi" w:hAnsiTheme="minorBidi"/>
          <w:b w:val="0"/>
          <w:bCs w:val="0"/>
          <w:szCs w:val="24"/>
        </w:rPr>
        <w:t xml:space="preserve"> </w:t>
      </w:r>
    </w:p>
    <w:p w14:paraId="272B82FD" w14:textId="77777777" w:rsidR="000A0EEF" w:rsidRPr="00BE203F" w:rsidRDefault="000A0EEF" w:rsidP="000A0EEF">
      <w:pPr>
        <w:rPr>
          <w:rFonts w:asciiTheme="minorBidi" w:hAnsiTheme="minorBidi"/>
        </w:rPr>
      </w:pPr>
    </w:p>
    <w:p w14:paraId="4B4CF49C" w14:textId="77777777" w:rsidR="000A0EEF" w:rsidRPr="00BE203F" w:rsidRDefault="000A0EEF" w:rsidP="000A0EEF">
      <w:pPr>
        <w:rPr>
          <w:rFonts w:asciiTheme="minorBidi" w:hAnsiTheme="minorBidi"/>
        </w:rPr>
      </w:pPr>
      <w:r w:rsidRPr="00BE203F">
        <w:rPr>
          <w:rFonts w:asciiTheme="minorBidi" w:hAnsiTheme="minorBidi"/>
          <w:noProof/>
          <w:lang w:eastAsia="en-GB"/>
        </w:rPr>
        <w:lastRenderedPageBreak/>
        <w:drawing>
          <wp:inline distT="0" distB="0" distL="0" distR="0" wp14:anchorId="28019A66" wp14:editId="608D0335">
            <wp:extent cx="5057943" cy="3465147"/>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64128" cy="3469385"/>
                    </a:xfrm>
                    <a:prstGeom prst="rect">
                      <a:avLst/>
                    </a:prstGeom>
                    <a:noFill/>
                  </pic:spPr>
                </pic:pic>
              </a:graphicData>
            </a:graphic>
          </wp:inline>
        </w:drawing>
      </w:r>
    </w:p>
    <w:p w14:paraId="596A6A8D" w14:textId="13F0B8D7" w:rsidR="00746547" w:rsidRPr="00E95826" w:rsidRDefault="000A0EEF" w:rsidP="00746547">
      <w:pPr>
        <w:pStyle w:val="Caption"/>
        <w:rPr>
          <w:rFonts w:asciiTheme="minorBidi" w:hAnsiTheme="minorBidi"/>
          <w:vanish/>
          <w:szCs w:val="24"/>
          <w:specVanish/>
        </w:rPr>
      </w:pPr>
      <w:bookmarkStart w:id="251" w:name="_Toc514111268"/>
      <w:r w:rsidRPr="00913431">
        <w:rPr>
          <w:rFonts w:asciiTheme="minorBidi" w:hAnsiTheme="minorBidi"/>
          <w:szCs w:val="24"/>
        </w:rPr>
        <w:t xml:space="preserve">Figure </w:t>
      </w:r>
      <w:r w:rsidRPr="00913431">
        <w:rPr>
          <w:rFonts w:asciiTheme="minorBidi" w:hAnsiTheme="minorBidi"/>
          <w:szCs w:val="24"/>
        </w:rPr>
        <w:fldChar w:fldCharType="begin"/>
      </w:r>
      <w:r w:rsidRPr="00913431">
        <w:rPr>
          <w:rFonts w:asciiTheme="minorBidi" w:hAnsiTheme="minorBidi"/>
          <w:szCs w:val="24"/>
        </w:rPr>
        <w:instrText xml:space="preserve"> STYLEREF 1 \s </w:instrText>
      </w:r>
      <w:r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Pr="00913431">
        <w:rPr>
          <w:rFonts w:asciiTheme="minorBidi" w:hAnsiTheme="minorBidi"/>
          <w:szCs w:val="24"/>
        </w:rPr>
        <w:fldChar w:fldCharType="end"/>
      </w:r>
      <w:r w:rsidRPr="00913431">
        <w:rPr>
          <w:rFonts w:asciiTheme="minorBidi" w:hAnsiTheme="minorBidi"/>
          <w:szCs w:val="24"/>
        </w:rPr>
        <w:t>.</w:t>
      </w:r>
      <w:r w:rsidRPr="00913431">
        <w:rPr>
          <w:rFonts w:asciiTheme="minorBidi" w:hAnsiTheme="minorBidi"/>
          <w:szCs w:val="24"/>
        </w:rPr>
        <w:fldChar w:fldCharType="begin"/>
      </w:r>
      <w:r w:rsidRPr="00913431">
        <w:rPr>
          <w:rFonts w:asciiTheme="minorBidi" w:hAnsiTheme="minorBidi"/>
          <w:szCs w:val="24"/>
        </w:rPr>
        <w:instrText xml:space="preserve"> SEQ Figure \* ARABIC \s 1 </w:instrText>
      </w:r>
      <w:r w:rsidRPr="00913431">
        <w:rPr>
          <w:rFonts w:asciiTheme="minorBidi" w:hAnsiTheme="minorBidi"/>
          <w:szCs w:val="24"/>
        </w:rPr>
        <w:fldChar w:fldCharType="separate"/>
      </w:r>
      <w:r w:rsidR="00746547">
        <w:rPr>
          <w:rFonts w:asciiTheme="minorBidi" w:hAnsiTheme="minorBidi"/>
          <w:noProof/>
          <w:szCs w:val="24"/>
        </w:rPr>
        <w:t>13</w:t>
      </w:r>
      <w:r w:rsidRPr="00913431">
        <w:rPr>
          <w:rFonts w:asciiTheme="minorBidi" w:hAnsiTheme="minorBidi"/>
          <w:szCs w:val="24"/>
        </w:rPr>
        <w:fldChar w:fldCharType="end"/>
      </w:r>
      <w:r w:rsidRPr="00913431">
        <w:rPr>
          <w:rFonts w:asciiTheme="minorBidi" w:hAnsiTheme="minorBidi"/>
          <w:b w:val="0"/>
          <w:bCs w:val="0"/>
          <w:color w:val="222222"/>
          <w:szCs w:val="24"/>
          <w:shd w:val="clear" w:color="auto" w:fill="FFFFFF"/>
        </w:rPr>
        <w:t>:</w:t>
      </w:r>
      <w:r w:rsidRPr="00913431">
        <w:rPr>
          <w:rFonts w:asciiTheme="minorBidi" w:hAnsiTheme="minorBidi"/>
          <w:color w:val="222222"/>
          <w:szCs w:val="24"/>
          <w:shd w:val="clear" w:color="auto" w:fill="FFFFFF"/>
        </w:rPr>
        <w:t xml:space="preserve"> </w:t>
      </w:r>
      <w:r w:rsidRPr="00913431">
        <w:rPr>
          <w:rFonts w:asciiTheme="minorBidi" w:hAnsiTheme="minorBidi"/>
          <w:color w:val="111111"/>
          <w:szCs w:val="24"/>
          <w:shd w:val="clear" w:color="auto" w:fill="FFFFFF"/>
        </w:rPr>
        <w:t>Representative comet assay fluorescence images for the indicated cells/condition.</w:t>
      </w:r>
      <w:bookmarkEnd w:id="251"/>
      <w:r w:rsidR="00746547" w:rsidRPr="00746547">
        <w:rPr>
          <w:rFonts w:asciiTheme="minorBidi" w:hAnsiTheme="minorBidi"/>
          <w:vanish/>
          <w:szCs w:val="24"/>
          <w:specVanish/>
        </w:rPr>
        <w:t xml:space="preserve"> </w:t>
      </w:r>
    </w:p>
    <w:p w14:paraId="6250D033" w14:textId="41A014D2" w:rsidR="000A0EEF" w:rsidRPr="00913431" w:rsidRDefault="000A0EEF" w:rsidP="000A0EEF">
      <w:pPr>
        <w:pStyle w:val="Caption"/>
        <w:rPr>
          <w:rFonts w:asciiTheme="minorBidi" w:hAnsiTheme="minorBidi"/>
          <w:vanish/>
          <w:color w:val="111111"/>
          <w:szCs w:val="24"/>
          <w:shd w:val="clear" w:color="auto" w:fill="FFFFFF"/>
        </w:rPr>
      </w:pPr>
      <w:r w:rsidRPr="00913431">
        <w:rPr>
          <w:rFonts w:asciiTheme="minorBidi" w:hAnsiTheme="minorBidi"/>
          <w:color w:val="111111"/>
          <w:szCs w:val="24"/>
          <w:shd w:val="clear" w:color="auto" w:fill="FFFFFF"/>
        </w:rPr>
        <w:t xml:space="preserve"> </w:t>
      </w:r>
      <w:r w:rsidRPr="00913431">
        <w:rPr>
          <w:rFonts w:asciiTheme="minorBidi" w:hAnsiTheme="minorBidi"/>
          <w:b w:val="0"/>
          <w:bCs w:val="0"/>
          <w:color w:val="111111"/>
          <w:szCs w:val="24"/>
          <w:shd w:val="clear" w:color="auto" w:fill="FFFFFF"/>
        </w:rPr>
        <w:t>The figure shows DNA migration pattern (from cathode to anode after electrophoresis) of different cells including OHSU-974, VU1131, H357 and B22 at different conditions including untreated, cisplatin treated and washout.</w:t>
      </w:r>
      <w:r w:rsidRPr="00913431">
        <w:rPr>
          <w:rFonts w:asciiTheme="minorBidi" w:hAnsiTheme="minorBidi"/>
          <w:b w:val="0"/>
          <w:bCs w:val="0"/>
          <w:szCs w:val="24"/>
        </w:rPr>
        <w:br w:type="page"/>
      </w:r>
    </w:p>
    <w:p w14:paraId="515011F6" w14:textId="77777777" w:rsidR="000A0EEF" w:rsidRPr="00BE203F" w:rsidRDefault="000A0EEF" w:rsidP="000A0EEF">
      <w:pPr>
        <w:pStyle w:val="Heading3"/>
        <w:rPr>
          <w:rFonts w:asciiTheme="minorBidi" w:hAnsiTheme="minorBidi" w:cstheme="minorBidi"/>
        </w:rPr>
      </w:pPr>
      <w:bookmarkStart w:id="252" w:name="_Toc514111191"/>
      <w:r w:rsidRPr="00BE203F">
        <w:rPr>
          <w:rFonts w:asciiTheme="minorBidi" w:hAnsiTheme="minorBidi" w:cstheme="minorBidi"/>
        </w:rPr>
        <w:lastRenderedPageBreak/>
        <w:t>Non-FA HNSCC</w:t>
      </w:r>
      <w:bookmarkEnd w:id="252"/>
    </w:p>
    <w:p w14:paraId="07CDF79E" w14:textId="77777777" w:rsidR="000A0EEF" w:rsidRPr="00BE203F" w:rsidRDefault="000A0EEF" w:rsidP="000A0EEF">
      <w:pPr>
        <w:rPr>
          <w:rFonts w:asciiTheme="minorBidi" w:hAnsiTheme="minorBidi"/>
          <w:b/>
          <w:bCs/>
        </w:rPr>
      </w:pPr>
      <w:r w:rsidRPr="00BE203F">
        <w:rPr>
          <w:rFonts w:asciiTheme="minorBidi" w:hAnsiTheme="minorBidi"/>
          <w:noProof/>
          <w:lang w:eastAsia="en-GB"/>
        </w:rPr>
        <w:drawing>
          <wp:anchor distT="0" distB="0" distL="114300" distR="114300" simplePos="0" relativeHeight="251982848" behindDoc="0" locked="0" layoutInCell="1" allowOverlap="1" wp14:anchorId="1CC10563" wp14:editId="33F8677B">
            <wp:simplePos x="0" y="0"/>
            <wp:positionH relativeFrom="column">
              <wp:posOffset>-11430</wp:posOffset>
            </wp:positionH>
            <wp:positionV relativeFrom="paragraph">
              <wp:posOffset>668655</wp:posOffset>
            </wp:positionV>
            <wp:extent cx="466725" cy="1666875"/>
            <wp:effectExtent l="0" t="0" r="9525" b="9525"/>
            <wp:wrapNone/>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is.PNG"/>
                    <pic:cNvPicPr/>
                  </pic:nvPicPr>
                  <pic:blipFill>
                    <a:blip r:embed="rId96">
                      <a:extLst>
                        <a:ext uri="{28A0092B-C50C-407E-A947-70E740481C1C}">
                          <a14:useLocalDpi xmlns:a14="http://schemas.microsoft.com/office/drawing/2010/main" val="0"/>
                        </a:ext>
                      </a:extLst>
                    </a:blip>
                    <a:stretch>
                      <a:fillRect/>
                    </a:stretch>
                  </pic:blipFill>
                  <pic:spPr>
                    <a:xfrm>
                      <a:off x="0" y="0"/>
                      <a:ext cx="466725" cy="1666875"/>
                    </a:xfrm>
                    <a:prstGeom prst="rect">
                      <a:avLst/>
                    </a:prstGeom>
                  </pic:spPr>
                </pic:pic>
              </a:graphicData>
            </a:graphic>
            <wp14:sizeRelH relativeFrom="page">
              <wp14:pctWidth>0</wp14:pctWidth>
            </wp14:sizeRelH>
            <wp14:sizeRelV relativeFrom="page">
              <wp14:pctHeight>0</wp14:pctHeight>
            </wp14:sizeRelV>
          </wp:anchor>
        </w:drawing>
      </w:r>
      <w:r w:rsidRPr="00BE203F">
        <w:rPr>
          <w:rFonts w:asciiTheme="minorBidi" w:hAnsiTheme="minorBidi"/>
          <w:b/>
          <w:bCs/>
          <w:noProof/>
          <w:lang w:eastAsia="en-GB"/>
        </w:rPr>
        <mc:AlternateContent>
          <mc:Choice Requires="wps">
            <w:drawing>
              <wp:anchor distT="0" distB="0" distL="114300" distR="114300" simplePos="0" relativeHeight="251963392" behindDoc="0" locked="0" layoutInCell="1" allowOverlap="1" wp14:anchorId="5BA69C38" wp14:editId="21C3F593">
                <wp:simplePos x="0" y="0"/>
                <wp:positionH relativeFrom="column">
                  <wp:posOffset>2901359</wp:posOffset>
                </wp:positionH>
                <wp:positionV relativeFrom="paragraph">
                  <wp:posOffset>2404745</wp:posOffset>
                </wp:positionV>
                <wp:extent cx="1072515" cy="401320"/>
                <wp:effectExtent l="0" t="0" r="0" b="0"/>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401320"/>
                        </a:xfrm>
                        <a:prstGeom prst="rect">
                          <a:avLst/>
                        </a:prstGeom>
                        <a:noFill/>
                        <a:ln w="9525">
                          <a:noFill/>
                          <a:miter lim="800000"/>
                          <a:headEnd/>
                          <a:tailEnd/>
                        </a:ln>
                      </wps:spPr>
                      <wps:txbx>
                        <w:txbxContent>
                          <w:p w14:paraId="3B5F41E9"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69C38" id="_x0000_s1103" type="#_x0000_t202" style="position:absolute;left:0;text-align:left;margin-left:228.45pt;margin-top:189.35pt;width:84.45pt;height:31.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" filled="f" stroked="f">
                <v:textbox>
                  <w:txbxContent>
                    <w:p w14:paraId="3B5F41E9"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62368" behindDoc="0" locked="0" layoutInCell="1" allowOverlap="1" wp14:anchorId="75B0CB16" wp14:editId="1A6BFE29">
                <wp:simplePos x="0" y="0"/>
                <wp:positionH relativeFrom="column">
                  <wp:posOffset>3086761</wp:posOffset>
                </wp:positionH>
                <wp:positionV relativeFrom="paragraph">
                  <wp:posOffset>2580324</wp:posOffset>
                </wp:positionV>
                <wp:extent cx="539127" cy="227278"/>
                <wp:effectExtent l="0" t="0" r="13335" b="20955"/>
                <wp:wrapNone/>
                <wp:docPr id="63" name="Rectangle 63"/>
                <wp:cNvGraphicFramePr/>
                <a:graphic xmlns:a="http://schemas.openxmlformats.org/drawingml/2006/main">
                  <a:graphicData uri="http://schemas.microsoft.com/office/word/2010/wordprocessingShape">
                    <wps:wsp>
                      <wps:cNvSpPr/>
                      <wps:spPr>
                        <a:xfrm>
                          <a:off x="0" y="0"/>
                          <a:ext cx="539127" cy="2272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3F673F" id="Rectangle 63" o:spid="_x0000_s1026" style="position:absolute;margin-left:243.05pt;margin-top:203.2pt;width:42.45pt;height:17.9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" fillcolor="white [3212]" strokecolor="white [3212]" strokeweight="2pt"/>
            </w:pict>
          </mc:Fallback>
        </mc:AlternateContent>
      </w:r>
      <w:r w:rsidRPr="00BE203F">
        <w:rPr>
          <w:rFonts w:asciiTheme="minorBidi" w:hAnsiTheme="minorBidi"/>
          <w:b/>
          <w:bCs/>
          <w:noProof/>
          <w:lang w:eastAsia="en-GB"/>
        </w:rPr>
        <w:drawing>
          <wp:inline distT="0" distB="0" distL="0" distR="0" wp14:anchorId="3C02256A" wp14:editId="39622807">
            <wp:extent cx="4572635" cy="27495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03A1156F" w14:textId="6F11D9E0" w:rsidR="000A0EEF" w:rsidRPr="00913431" w:rsidRDefault="000A0EEF" w:rsidP="000A0EEF">
      <w:pPr>
        <w:pStyle w:val="Caption"/>
        <w:rPr>
          <w:rFonts w:asciiTheme="minorBidi" w:hAnsiTheme="minorBidi"/>
          <w:vanish/>
          <w:szCs w:val="24"/>
          <w:specVanish/>
        </w:rPr>
      </w:pPr>
      <w:bookmarkStart w:id="253" w:name="_Toc514111269"/>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14</w:t>
      </w:r>
      <w:r w:rsidR="00287E62" w:rsidRPr="00913431">
        <w:rPr>
          <w:rFonts w:asciiTheme="minorBidi" w:hAnsiTheme="minorBidi"/>
          <w:noProof/>
          <w:szCs w:val="24"/>
        </w:rPr>
        <w:fldChar w:fldCharType="end"/>
      </w:r>
      <w:r w:rsidRPr="00913431">
        <w:rPr>
          <w:rFonts w:asciiTheme="minorBidi" w:hAnsiTheme="minorBidi"/>
          <w:b w:val="0"/>
          <w:bCs w:val="0"/>
          <w:color w:val="222222"/>
          <w:szCs w:val="24"/>
          <w:shd w:val="clear" w:color="auto" w:fill="FFFFFF"/>
        </w:rPr>
        <w:t>:</w:t>
      </w:r>
      <w:r w:rsidRPr="00913431">
        <w:rPr>
          <w:rFonts w:asciiTheme="minorBidi" w:hAnsiTheme="minorBidi"/>
          <w:color w:val="222222"/>
          <w:szCs w:val="24"/>
          <w:shd w:val="clear" w:color="auto" w:fill="FFFFFF"/>
        </w:rPr>
        <w:t xml:space="preserve"> </w:t>
      </w:r>
      <w:r w:rsidRPr="00913431">
        <w:rPr>
          <w:rFonts w:asciiTheme="minorBidi" w:hAnsiTheme="minorBidi"/>
          <w:szCs w:val="24"/>
        </w:rPr>
        <w:t>Evaluation of DNA damage in H357 using three different conditions which are untreated, cisplatin treated and 48h washout.</w:t>
      </w:r>
      <w:bookmarkEnd w:id="253"/>
      <w:r w:rsidRPr="00913431">
        <w:rPr>
          <w:rFonts w:asciiTheme="minorBidi" w:hAnsiTheme="minorBidi"/>
          <w:szCs w:val="24"/>
        </w:rPr>
        <w:t xml:space="preserve"> </w:t>
      </w:r>
    </w:p>
    <w:p w14:paraId="55BFFD2B" w14:textId="77777777" w:rsidR="000A0EEF" w:rsidRPr="00913431" w:rsidRDefault="000A0EEF" w:rsidP="000A0EEF">
      <w:pPr>
        <w:pStyle w:val="Caption"/>
        <w:rPr>
          <w:rFonts w:asciiTheme="minorBidi" w:hAnsiTheme="minorBidi"/>
          <w:b w:val="0"/>
          <w:bCs w:val="0"/>
          <w:szCs w:val="24"/>
        </w:rPr>
      </w:pPr>
      <w:r w:rsidRPr="00913431">
        <w:rPr>
          <w:rFonts w:asciiTheme="minorBidi" w:hAnsiTheme="minorBidi"/>
          <w:szCs w:val="24"/>
        </w:rPr>
        <w:t xml:space="preserve"> </w:t>
      </w:r>
      <w:r w:rsidRPr="00913431">
        <w:rPr>
          <w:rFonts w:asciiTheme="minorBidi" w:hAnsiTheme="minorBidi"/>
          <w:b w:val="0"/>
          <w:bCs w:val="0"/>
          <w:szCs w:val="24"/>
        </w:rPr>
        <w:t xml:space="preserve">The tail length, % DNA in tail and tail moment were increased after cisplatin treatment.  The DNA damage was reduced 48 hours after cisplatin removal to levels similar to the untreated cells. The results shown were done in three independent experiments, the standard error of mean (SEM) is shown. The t-test was used to compare each two groups together (****p&lt;0.00005). </w:t>
      </w:r>
    </w:p>
    <w:p w14:paraId="41603D27" w14:textId="77777777" w:rsidR="000A0EEF" w:rsidRPr="00BE203F" w:rsidRDefault="000A0EEF" w:rsidP="000A0EEF">
      <w:pPr>
        <w:rPr>
          <w:rFonts w:asciiTheme="minorBidi" w:hAnsiTheme="minorBidi"/>
        </w:rPr>
      </w:pPr>
    </w:p>
    <w:p w14:paraId="2416D58A" w14:textId="77777777" w:rsidR="000A0EEF" w:rsidRPr="00BE203F" w:rsidRDefault="000A0EEF" w:rsidP="000A0EEF">
      <w:pPr>
        <w:rPr>
          <w:rFonts w:asciiTheme="minorBidi" w:hAnsiTheme="minorBidi"/>
        </w:rPr>
      </w:pPr>
    </w:p>
    <w:p w14:paraId="1B0AD6D7" w14:textId="77777777" w:rsidR="000A0EEF" w:rsidRPr="00BE203F" w:rsidRDefault="000A0EEF" w:rsidP="000A0EEF">
      <w:pPr>
        <w:rPr>
          <w:rFonts w:asciiTheme="minorBidi" w:hAnsiTheme="minorBidi"/>
        </w:rPr>
      </w:pPr>
    </w:p>
    <w:p w14:paraId="09E0C96E" w14:textId="77777777" w:rsidR="000A0EEF" w:rsidRPr="00BE203F" w:rsidRDefault="000A0EEF" w:rsidP="000A0EEF">
      <w:pPr>
        <w:jc w:val="center"/>
        <w:rPr>
          <w:rFonts w:asciiTheme="minorBidi" w:hAnsiTheme="minorBidi"/>
        </w:rPr>
      </w:pPr>
      <w:r w:rsidRPr="00BE203F">
        <w:rPr>
          <w:rFonts w:asciiTheme="minorBidi" w:hAnsiTheme="minorBidi"/>
          <w:b/>
          <w:bCs/>
          <w:noProof/>
          <w:lang w:eastAsia="en-GB"/>
        </w:rPr>
        <w:lastRenderedPageBreak/>
        <mc:AlternateContent>
          <mc:Choice Requires="wps">
            <w:drawing>
              <wp:anchor distT="0" distB="0" distL="114300" distR="114300" simplePos="0" relativeHeight="251965440" behindDoc="0" locked="0" layoutInCell="1" allowOverlap="1" wp14:anchorId="05A66A31" wp14:editId="5C447E84">
                <wp:simplePos x="0" y="0"/>
                <wp:positionH relativeFrom="column">
                  <wp:posOffset>3197063</wp:posOffset>
                </wp:positionH>
                <wp:positionV relativeFrom="paragraph">
                  <wp:posOffset>2251710</wp:posOffset>
                </wp:positionV>
                <wp:extent cx="1072966" cy="401702"/>
                <wp:effectExtent l="0" t="0" r="0" b="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966" cy="401702"/>
                        </a:xfrm>
                        <a:prstGeom prst="rect">
                          <a:avLst/>
                        </a:prstGeom>
                        <a:noFill/>
                        <a:ln w="9525">
                          <a:noFill/>
                          <a:miter lim="800000"/>
                          <a:headEnd/>
                          <a:tailEnd/>
                        </a:ln>
                      </wps:spPr>
                      <wps:txbx>
                        <w:txbxContent>
                          <w:p w14:paraId="50705A84"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66A31" id="_x0000_s1104" type="#_x0000_t202" style="position:absolute;left:0;text-align:left;margin-left:251.75pt;margin-top:177.3pt;width:84.5pt;height:31.6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" filled="f" stroked="f">
                <v:textbox>
                  <w:txbxContent>
                    <w:p w14:paraId="50705A84"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1964416" behindDoc="0" locked="0" layoutInCell="1" allowOverlap="1" wp14:anchorId="4AB667F1" wp14:editId="52BE6829">
                <wp:simplePos x="0" y="0"/>
                <wp:positionH relativeFrom="column">
                  <wp:posOffset>3387725</wp:posOffset>
                </wp:positionH>
                <wp:positionV relativeFrom="paragraph">
                  <wp:posOffset>2426970</wp:posOffset>
                </wp:positionV>
                <wp:extent cx="539115" cy="226695"/>
                <wp:effectExtent l="0" t="0" r="13335" b="20955"/>
                <wp:wrapNone/>
                <wp:docPr id="65" name="Rectangle 65"/>
                <wp:cNvGraphicFramePr/>
                <a:graphic xmlns:a="http://schemas.openxmlformats.org/drawingml/2006/main">
                  <a:graphicData uri="http://schemas.microsoft.com/office/word/2010/wordprocessingShape">
                    <wps:wsp>
                      <wps:cNvSpPr/>
                      <wps:spPr>
                        <a:xfrm>
                          <a:off x="0" y="0"/>
                          <a:ext cx="539115" cy="2266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32C078" id="Rectangle 65" o:spid="_x0000_s1026" style="position:absolute;margin-left:266.75pt;margin-top:191.1pt;width:42.45pt;height:17.85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" fillcolor="white [3212]" strokecolor="white [3212]" strokeweight="2pt"/>
            </w:pict>
          </mc:Fallback>
        </mc:AlternateContent>
      </w:r>
      <w:r w:rsidRPr="00BE203F">
        <w:rPr>
          <w:rFonts w:asciiTheme="minorBidi" w:hAnsiTheme="minorBidi"/>
          <w:noProof/>
          <w:lang w:eastAsia="en-GB"/>
        </w:rPr>
        <w:drawing>
          <wp:inline distT="0" distB="0" distL="0" distR="0" wp14:anchorId="6DAEBE0A" wp14:editId="63BD7AF8">
            <wp:extent cx="5108575" cy="27495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08575" cy="2749550"/>
                    </a:xfrm>
                    <a:prstGeom prst="rect">
                      <a:avLst/>
                    </a:prstGeom>
                    <a:noFill/>
                  </pic:spPr>
                </pic:pic>
              </a:graphicData>
            </a:graphic>
          </wp:inline>
        </w:drawing>
      </w:r>
    </w:p>
    <w:p w14:paraId="0F9C33D7" w14:textId="0B50D962" w:rsidR="000A0EEF" w:rsidRPr="00913431" w:rsidRDefault="000A0EEF" w:rsidP="000A0EEF">
      <w:pPr>
        <w:pStyle w:val="Caption"/>
        <w:rPr>
          <w:rFonts w:asciiTheme="minorBidi" w:hAnsiTheme="minorBidi"/>
          <w:vanish/>
          <w:szCs w:val="24"/>
          <w:specVanish/>
        </w:rPr>
      </w:pPr>
      <w:bookmarkStart w:id="254" w:name="_Toc514111270"/>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15</w:t>
      </w:r>
      <w:r w:rsidR="00287E62" w:rsidRPr="00913431">
        <w:rPr>
          <w:rFonts w:asciiTheme="minorBidi" w:hAnsiTheme="minorBidi"/>
          <w:noProof/>
          <w:szCs w:val="24"/>
        </w:rPr>
        <w:fldChar w:fldCharType="end"/>
      </w:r>
      <w:r w:rsidRPr="00913431">
        <w:rPr>
          <w:rFonts w:asciiTheme="minorBidi" w:hAnsiTheme="minorBidi"/>
          <w:b w:val="0"/>
          <w:bCs w:val="0"/>
          <w:color w:val="222222"/>
          <w:szCs w:val="24"/>
          <w:shd w:val="clear" w:color="auto" w:fill="FFFFFF"/>
        </w:rPr>
        <w:t>:</w:t>
      </w:r>
      <w:r w:rsidRPr="00913431">
        <w:rPr>
          <w:rFonts w:asciiTheme="minorBidi" w:hAnsiTheme="minorBidi"/>
          <w:color w:val="222222"/>
          <w:szCs w:val="24"/>
          <w:shd w:val="clear" w:color="auto" w:fill="FFFFFF"/>
        </w:rPr>
        <w:t xml:space="preserve"> </w:t>
      </w:r>
      <w:r w:rsidRPr="00913431">
        <w:rPr>
          <w:rFonts w:asciiTheme="minorBidi" w:hAnsiTheme="minorBidi"/>
          <w:szCs w:val="24"/>
        </w:rPr>
        <w:t>Evaluation of DNA damage in B22 using three different conditions which are untreated, cisplatin treated and 48h washout.</w:t>
      </w:r>
      <w:bookmarkEnd w:id="254"/>
      <w:r w:rsidRPr="00913431">
        <w:rPr>
          <w:rFonts w:asciiTheme="minorBidi" w:hAnsiTheme="minorBidi"/>
          <w:szCs w:val="24"/>
        </w:rPr>
        <w:t xml:space="preserve"> </w:t>
      </w:r>
    </w:p>
    <w:p w14:paraId="767D7F64" w14:textId="77777777" w:rsidR="000A0EEF" w:rsidRPr="00913431" w:rsidRDefault="000A0EEF" w:rsidP="000A0EEF">
      <w:pPr>
        <w:pStyle w:val="Caption"/>
        <w:rPr>
          <w:rFonts w:asciiTheme="minorBidi" w:hAnsiTheme="minorBidi"/>
          <w:b w:val="0"/>
          <w:bCs w:val="0"/>
          <w:szCs w:val="24"/>
        </w:rPr>
      </w:pPr>
      <w:r w:rsidRPr="00913431">
        <w:rPr>
          <w:rFonts w:asciiTheme="minorBidi" w:hAnsiTheme="minorBidi"/>
          <w:szCs w:val="24"/>
        </w:rPr>
        <w:t xml:space="preserve"> </w:t>
      </w:r>
      <w:r w:rsidRPr="00913431">
        <w:rPr>
          <w:rFonts w:asciiTheme="minorBidi" w:hAnsiTheme="minorBidi"/>
          <w:b w:val="0"/>
          <w:bCs w:val="0"/>
          <w:szCs w:val="24"/>
        </w:rPr>
        <w:t>The tail length, % DNA in tail and tail moment were increased after cisplatin treatment. The DNA damage was reduced 48 hours after cisplatin removal to levels similar to the untreated cells. The results shown were done in three independent experiments, the standard error of mean (SEM) is shown. The t-test was used to compare each two groups together (****p&lt;0.00005).</w:t>
      </w:r>
    </w:p>
    <w:p w14:paraId="478D19B0" w14:textId="77777777" w:rsidR="000A0EEF" w:rsidRPr="00BE203F" w:rsidRDefault="000A0EEF" w:rsidP="000A0EEF">
      <w:pPr>
        <w:rPr>
          <w:rFonts w:asciiTheme="minorBidi" w:hAnsiTheme="minorBidi"/>
          <w:bCs/>
        </w:rPr>
      </w:pPr>
      <w:r w:rsidRPr="00BE203F">
        <w:rPr>
          <w:rFonts w:asciiTheme="minorBidi" w:hAnsiTheme="minorBidi"/>
          <w:bCs/>
        </w:rPr>
        <w:br w:type="page"/>
      </w:r>
    </w:p>
    <w:p w14:paraId="0B1F403E" w14:textId="77777777" w:rsidR="000A0EEF" w:rsidRPr="00BE203F" w:rsidRDefault="000A0EEF" w:rsidP="000A0EEF">
      <w:pPr>
        <w:pStyle w:val="Heading3"/>
        <w:rPr>
          <w:rFonts w:asciiTheme="minorBidi" w:hAnsiTheme="minorBidi" w:cstheme="minorBidi"/>
        </w:rPr>
      </w:pPr>
      <w:bookmarkStart w:id="255" w:name="_Toc514111192"/>
      <w:r w:rsidRPr="00BE203F">
        <w:rPr>
          <w:rFonts w:asciiTheme="minorBidi" w:hAnsiTheme="minorBidi" w:cstheme="minorBidi"/>
        </w:rPr>
        <w:lastRenderedPageBreak/>
        <w:t>FA-HNSCC</w:t>
      </w:r>
      <w:bookmarkEnd w:id="255"/>
    </w:p>
    <w:p w14:paraId="48F0530E" w14:textId="042F96ED" w:rsidR="000A0EEF" w:rsidRPr="00BE203F" w:rsidRDefault="0071265F" w:rsidP="000A0EEF">
      <w:pPr>
        <w:jc w:val="cente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1967488" behindDoc="0" locked="0" layoutInCell="1" allowOverlap="1" wp14:anchorId="77236750" wp14:editId="4D4F37A7">
                <wp:simplePos x="0" y="0"/>
                <wp:positionH relativeFrom="column">
                  <wp:posOffset>3234055</wp:posOffset>
                </wp:positionH>
                <wp:positionV relativeFrom="paragraph">
                  <wp:posOffset>2510790</wp:posOffset>
                </wp:positionV>
                <wp:extent cx="1072966" cy="401702"/>
                <wp:effectExtent l="0" t="0" r="0" b="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966" cy="401702"/>
                        </a:xfrm>
                        <a:prstGeom prst="rect">
                          <a:avLst/>
                        </a:prstGeom>
                        <a:noFill/>
                        <a:ln w="9525">
                          <a:noFill/>
                          <a:miter lim="800000"/>
                          <a:headEnd/>
                          <a:tailEnd/>
                        </a:ln>
                      </wps:spPr>
                      <wps:txbx>
                        <w:txbxContent>
                          <w:p w14:paraId="014D4FC0"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36750" id="_x0000_s1105" type="#_x0000_t202" style="position:absolute;left:0;text-align:left;margin-left:254.65pt;margin-top:197.7pt;width:84.5pt;height:31.6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" filled="f" stroked="f">
                <v:textbox>
                  <w:txbxContent>
                    <w:p w14:paraId="014D4FC0"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v:textbox>
              </v:shape>
            </w:pict>
          </mc:Fallback>
        </mc:AlternateContent>
      </w:r>
      <w:r w:rsidR="000A0EEF" w:rsidRPr="00BE203F">
        <w:rPr>
          <w:rFonts w:asciiTheme="minorBidi" w:hAnsiTheme="minorBidi"/>
          <w:noProof/>
          <w:lang w:eastAsia="en-GB"/>
        </w:rPr>
        <mc:AlternateContent>
          <mc:Choice Requires="wps">
            <w:drawing>
              <wp:anchor distT="0" distB="0" distL="114300" distR="114300" simplePos="0" relativeHeight="251966464" behindDoc="0" locked="0" layoutInCell="1" allowOverlap="1" wp14:anchorId="2F256F50" wp14:editId="3A31CD21">
                <wp:simplePos x="0" y="0"/>
                <wp:positionH relativeFrom="column">
                  <wp:posOffset>3397250</wp:posOffset>
                </wp:positionH>
                <wp:positionV relativeFrom="paragraph">
                  <wp:posOffset>2682875</wp:posOffset>
                </wp:positionV>
                <wp:extent cx="539115" cy="226695"/>
                <wp:effectExtent l="0" t="0" r="13335" b="20955"/>
                <wp:wrapNone/>
                <wp:docPr id="71" name="Rectangle 71"/>
                <wp:cNvGraphicFramePr/>
                <a:graphic xmlns:a="http://schemas.openxmlformats.org/drawingml/2006/main">
                  <a:graphicData uri="http://schemas.microsoft.com/office/word/2010/wordprocessingShape">
                    <wps:wsp>
                      <wps:cNvSpPr/>
                      <wps:spPr>
                        <a:xfrm>
                          <a:off x="0" y="0"/>
                          <a:ext cx="539115" cy="2266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090550" id="Rectangle 71" o:spid="_x0000_s1026" style="position:absolute;margin-left:267.5pt;margin-top:211.25pt;width:42.45pt;height:17.85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" fillcolor="white [3212]" strokecolor="white [3212]" strokeweight="2pt"/>
            </w:pict>
          </mc:Fallback>
        </mc:AlternateContent>
      </w:r>
      <w:r w:rsidR="000A0EEF" w:rsidRPr="00BE203F">
        <w:rPr>
          <w:rFonts w:asciiTheme="minorBidi" w:hAnsiTheme="minorBidi"/>
          <w:noProof/>
          <w:lang w:eastAsia="en-GB"/>
        </w:rPr>
        <w:drawing>
          <wp:inline distT="0" distB="0" distL="0" distR="0" wp14:anchorId="1770A136" wp14:editId="56E549F7">
            <wp:extent cx="5194300" cy="28651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94300" cy="2865120"/>
                    </a:xfrm>
                    <a:prstGeom prst="rect">
                      <a:avLst/>
                    </a:prstGeom>
                    <a:noFill/>
                  </pic:spPr>
                </pic:pic>
              </a:graphicData>
            </a:graphic>
          </wp:inline>
        </w:drawing>
      </w:r>
    </w:p>
    <w:p w14:paraId="46AF1355" w14:textId="0AA623C2" w:rsidR="000A0EEF" w:rsidRPr="00913431" w:rsidRDefault="000A0EEF" w:rsidP="000A0EEF">
      <w:pPr>
        <w:pStyle w:val="Caption"/>
        <w:rPr>
          <w:rFonts w:asciiTheme="minorBidi" w:hAnsiTheme="minorBidi"/>
          <w:vanish/>
          <w:szCs w:val="24"/>
          <w:specVanish/>
        </w:rPr>
      </w:pPr>
      <w:bookmarkStart w:id="256" w:name="_Toc514111271"/>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16</w:t>
      </w:r>
      <w:r w:rsidR="00287E62" w:rsidRPr="00913431">
        <w:rPr>
          <w:rFonts w:asciiTheme="minorBidi" w:hAnsiTheme="minorBidi"/>
          <w:noProof/>
          <w:szCs w:val="24"/>
        </w:rPr>
        <w:fldChar w:fldCharType="end"/>
      </w:r>
      <w:r w:rsidRPr="00913431">
        <w:rPr>
          <w:rFonts w:asciiTheme="minorBidi" w:hAnsiTheme="minorBidi"/>
          <w:b w:val="0"/>
          <w:bCs w:val="0"/>
          <w:color w:val="222222"/>
          <w:szCs w:val="24"/>
          <w:shd w:val="clear" w:color="auto" w:fill="FFFFFF"/>
        </w:rPr>
        <w:t>:</w:t>
      </w:r>
      <w:r w:rsidRPr="00913431">
        <w:rPr>
          <w:rFonts w:asciiTheme="minorBidi" w:hAnsiTheme="minorBidi"/>
          <w:color w:val="222222"/>
          <w:szCs w:val="24"/>
          <w:shd w:val="clear" w:color="auto" w:fill="FFFFFF"/>
        </w:rPr>
        <w:t xml:space="preserve"> </w:t>
      </w:r>
      <w:r w:rsidRPr="00913431">
        <w:rPr>
          <w:rFonts w:asciiTheme="minorBidi" w:hAnsiTheme="minorBidi"/>
          <w:szCs w:val="24"/>
        </w:rPr>
        <w:t>Evaluation of DNA damage in OHSU-974 using three different conditions, which are untreated, cisplatin treated and 48h washout.</w:t>
      </w:r>
      <w:bookmarkEnd w:id="256"/>
      <w:r w:rsidRPr="00913431">
        <w:rPr>
          <w:rFonts w:asciiTheme="minorBidi" w:hAnsiTheme="minorBidi"/>
          <w:szCs w:val="24"/>
        </w:rPr>
        <w:t xml:space="preserve"> </w:t>
      </w:r>
    </w:p>
    <w:p w14:paraId="45857626" w14:textId="77777777" w:rsidR="000A0EEF" w:rsidRPr="00913431" w:rsidRDefault="000A0EEF" w:rsidP="000A0EEF">
      <w:pPr>
        <w:pStyle w:val="Caption"/>
        <w:rPr>
          <w:rFonts w:asciiTheme="minorBidi" w:hAnsiTheme="minorBidi"/>
          <w:b w:val="0"/>
          <w:bCs w:val="0"/>
          <w:szCs w:val="24"/>
        </w:rPr>
      </w:pPr>
      <w:r w:rsidRPr="00913431">
        <w:rPr>
          <w:rFonts w:asciiTheme="minorBidi" w:hAnsiTheme="minorBidi"/>
          <w:b w:val="0"/>
          <w:bCs w:val="0"/>
          <w:szCs w:val="24"/>
        </w:rPr>
        <w:t xml:space="preserve">The tail length, % DNA in tail and tail moment were increased after cisplatin treatment, The DNA damage was reduced 48 hours cisplatin removal, but remained higher than untreated. The results shown were done in three independent experiments, the standard error of mean (SEM) is shown. The t-test was used to compare each two groups together (*p&lt;0.05, **p&lt;0.005, ***p&lt;0.0005). </w:t>
      </w:r>
    </w:p>
    <w:p w14:paraId="2C127A94" w14:textId="77777777" w:rsidR="000A0EEF" w:rsidRPr="00BE203F" w:rsidRDefault="000A0EEF" w:rsidP="000A0EEF">
      <w:pPr>
        <w:rPr>
          <w:rFonts w:asciiTheme="minorBidi" w:hAnsiTheme="minorBidi"/>
        </w:rPr>
      </w:pPr>
    </w:p>
    <w:p w14:paraId="5BF55362" w14:textId="77777777" w:rsidR="000A0EEF" w:rsidRPr="00BE203F" w:rsidRDefault="000A0EEF" w:rsidP="000A0EEF">
      <w:pPr>
        <w:rPr>
          <w:rFonts w:asciiTheme="minorBidi" w:hAnsiTheme="minorBidi"/>
        </w:rPr>
      </w:pPr>
    </w:p>
    <w:p w14:paraId="6D8CCBB6" w14:textId="77777777" w:rsidR="000A0EEF" w:rsidRPr="00BE203F" w:rsidRDefault="000A0EEF" w:rsidP="000A0EEF">
      <w:pPr>
        <w:rPr>
          <w:rFonts w:asciiTheme="minorBidi" w:hAnsiTheme="minorBidi"/>
        </w:rPr>
      </w:pPr>
    </w:p>
    <w:p w14:paraId="4D7001A6" w14:textId="77777777" w:rsidR="000A0EEF" w:rsidRPr="00BE203F" w:rsidRDefault="000A0EEF" w:rsidP="000A0EEF">
      <w:pPr>
        <w:jc w:val="cente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1950080" behindDoc="0" locked="0" layoutInCell="1" allowOverlap="1" wp14:anchorId="35536F29" wp14:editId="5CDC36FC">
                <wp:simplePos x="0" y="0"/>
                <wp:positionH relativeFrom="column">
                  <wp:posOffset>2138136</wp:posOffset>
                </wp:positionH>
                <wp:positionV relativeFrom="paragraph">
                  <wp:posOffset>0</wp:posOffset>
                </wp:positionV>
                <wp:extent cx="1416527" cy="597267"/>
                <wp:effectExtent l="0" t="0" r="12700" b="12700"/>
                <wp:wrapNone/>
                <wp:docPr id="49" name="Rectangle 49"/>
                <wp:cNvGraphicFramePr/>
                <a:graphic xmlns:a="http://schemas.openxmlformats.org/drawingml/2006/main">
                  <a:graphicData uri="http://schemas.microsoft.com/office/word/2010/wordprocessingShape">
                    <wps:wsp>
                      <wps:cNvSpPr/>
                      <wps:spPr>
                        <a:xfrm>
                          <a:off x="0" y="0"/>
                          <a:ext cx="1416527" cy="59726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F92B68" w14:textId="77777777" w:rsidR="00836DD6" w:rsidRPr="00E470D9" w:rsidRDefault="00836DD6" w:rsidP="000A0EEF">
                            <w:pPr>
                              <w:jc w:val="center"/>
                              <w:rPr>
                                <w:color w:val="7F7F7F" w:themeColor="text1" w:themeTint="80"/>
                                <w:sz w:val="40"/>
                                <w:szCs w:val="40"/>
                              </w:rPr>
                            </w:pPr>
                            <w:r w:rsidRPr="00E470D9">
                              <w:rPr>
                                <w:color w:val="7F7F7F" w:themeColor="text1" w:themeTint="80"/>
                                <w:sz w:val="40"/>
                                <w:szCs w:val="40"/>
                              </w:rPr>
                              <w:t>VU1131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36F29" id="Rectangle 49" o:spid="_x0000_s1106" style="position:absolute;left:0;text-align:left;margin-left:168.35pt;margin-top:0;width:111.55pt;height:47.0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" fillcolor="white [3212]" strokecolor="white [3212]" strokeweight="2pt">
                <v:textbox>
                  <w:txbxContent>
                    <w:p w14:paraId="0DF92B68" w14:textId="77777777" w:rsidR="00836DD6" w:rsidRPr="00E470D9" w:rsidRDefault="00836DD6" w:rsidP="000A0EEF">
                      <w:pPr>
                        <w:jc w:val="center"/>
                        <w:rPr>
                          <w:color w:val="7F7F7F" w:themeColor="text1" w:themeTint="80"/>
                          <w:sz w:val="40"/>
                          <w:szCs w:val="40"/>
                        </w:rPr>
                      </w:pPr>
                      <w:r w:rsidRPr="00E470D9">
                        <w:rPr>
                          <w:color w:val="7F7F7F" w:themeColor="text1" w:themeTint="80"/>
                          <w:sz w:val="40"/>
                          <w:szCs w:val="40"/>
                        </w:rPr>
                        <w:t>VU1131</w:t>
                      </w:r>
                    </w:p>
                  </w:txbxContent>
                </v:textbox>
              </v:rect>
            </w:pict>
          </mc:Fallback>
        </mc:AlternateContent>
      </w:r>
      <w:r w:rsidRPr="00BE203F">
        <w:rPr>
          <w:rFonts w:asciiTheme="minorBidi" w:hAnsiTheme="minorBidi"/>
          <w:noProof/>
          <w:lang w:eastAsia="en-GB"/>
        </w:rPr>
        <mc:AlternateContent>
          <mc:Choice Requires="wps">
            <w:drawing>
              <wp:anchor distT="0" distB="0" distL="114300" distR="114300" simplePos="0" relativeHeight="251969536" behindDoc="0" locked="0" layoutInCell="1" allowOverlap="1" wp14:anchorId="07363924" wp14:editId="463ADA84">
                <wp:simplePos x="0" y="0"/>
                <wp:positionH relativeFrom="column">
                  <wp:posOffset>3218429</wp:posOffset>
                </wp:positionH>
                <wp:positionV relativeFrom="paragraph">
                  <wp:posOffset>2299111</wp:posOffset>
                </wp:positionV>
                <wp:extent cx="1072966" cy="401702"/>
                <wp:effectExtent l="0" t="0" r="0" b="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966" cy="401702"/>
                        </a:xfrm>
                        <a:prstGeom prst="rect">
                          <a:avLst/>
                        </a:prstGeom>
                        <a:noFill/>
                        <a:ln w="9525">
                          <a:noFill/>
                          <a:miter lim="800000"/>
                          <a:headEnd/>
                          <a:tailEnd/>
                        </a:ln>
                      </wps:spPr>
                      <wps:txbx>
                        <w:txbxContent>
                          <w:p w14:paraId="2B02E02B"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63924" id="_x0000_s1107" type="#_x0000_t202" style="position:absolute;left:0;text-align:left;margin-left:253.4pt;margin-top:181.05pt;width:84.5pt;height:31.6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" filled="f" stroked="f">
                <v:textbox>
                  <w:txbxContent>
                    <w:p w14:paraId="2B02E02B" w14:textId="77777777" w:rsidR="00836DD6" w:rsidRPr="00DA595C" w:rsidRDefault="00836DD6" w:rsidP="000A0EEF">
                      <w:pPr>
                        <w:rPr>
                          <w:color w:val="595959" w:themeColor="text1" w:themeTint="A6"/>
                          <w:sz w:val="22"/>
                        </w:rPr>
                      </w:pPr>
                      <w:r w:rsidRPr="00DA595C">
                        <w:rPr>
                          <w:color w:val="595959" w:themeColor="text1" w:themeTint="A6"/>
                          <w:sz w:val="22"/>
                        </w:rPr>
                        <w:t>Washout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1968512" behindDoc="0" locked="0" layoutInCell="1" allowOverlap="1" wp14:anchorId="5ADDDBE2" wp14:editId="0C495674">
                <wp:simplePos x="0" y="0"/>
                <wp:positionH relativeFrom="column">
                  <wp:posOffset>3398520</wp:posOffset>
                </wp:positionH>
                <wp:positionV relativeFrom="paragraph">
                  <wp:posOffset>2463800</wp:posOffset>
                </wp:positionV>
                <wp:extent cx="539115" cy="226695"/>
                <wp:effectExtent l="0" t="0" r="13335" b="20955"/>
                <wp:wrapNone/>
                <wp:docPr id="73" name="Rectangle 73"/>
                <wp:cNvGraphicFramePr/>
                <a:graphic xmlns:a="http://schemas.openxmlformats.org/drawingml/2006/main">
                  <a:graphicData uri="http://schemas.microsoft.com/office/word/2010/wordprocessingShape">
                    <wps:wsp>
                      <wps:cNvSpPr/>
                      <wps:spPr>
                        <a:xfrm>
                          <a:off x="0" y="0"/>
                          <a:ext cx="539115" cy="2266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4ED67F" id="Rectangle 73" o:spid="_x0000_s1026" style="position:absolute;margin-left:267.6pt;margin-top:194pt;width:42.45pt;height:17.85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" fillcolor="white [3212]" strokecolor="white [3212]" strokeweight="2pt"/>
            </w:pict>
          </mc:Fallback>
        </mc:AlternateContent>
      </w:r>
      <w:r w:rsidRPr="00BE203F">
        <w:rPr>
          <w:rFonts w:asciiTheme="minorBidi" w:hAnsiTheme="minorBidi"/>
          <w:noProof/>
          <w:lang w:eastAsia="en-GB"/>
        </w:rPr>
        <w:drawing>
          <wp:inline distT="0" distB="0" distL="0" distR="0" wp14:anchorId="74866273" wp14:editId="627BCC76">
            <wp:extent cx="5182235" cy="27984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82235" cy="2798445"/>
                    </a:xfrm>
                    <a:prstGeom prst="rect">
                      <a:avLst/>
                    </a:prstGeom>
                    <a:noFill/>
                  </pic:spPr>
                </pic:pic>
              </a:graphicData>
            </a:graphic>
          </wp:inline>
        </w:drawing>
      </w:r>
    </w:p>
    <w:p w14:paraId="5CFC12F2" w14:textId="49FDD2EE" w:rsidR="000A0EEF" w:rsidRPr="00913431" w:rsidRDefault="000A0EEF" w:rsidP="000A0EEF">
      <w:pPr>
        <w:pStyle w:val="Caption"/>
        <w:rPr>
          <w:rFonts w:asciiTheme="minorBidi" w:hAnsiTheme="minorBidi"/>
          <w:vanish/>
          <w:szCs w:val="24"/>
          <w:specVanish/>
        </w:rPr>
      </w:pPr>
      <w:bookmarkStart w:id="257" w:name="_Toc514111272"/>
      <w:r w:rsidRPr="00913431">
        <w:rPr>
          <w:rFonts w:asciiTheme="minorBidi" w:hAnsiTheme="minorBidi"/>
          <w:szCs w:val="24"/>
        </w:rPr>
        <w:t xml:space="preserve">Figure </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STYLEREF 1 \s </w:instrText>
      </w:r>
      <w:r w:rsidR="00287E62" w:rsidRPr="00913431">
        <w:rPr>
          <w:rFonts w:asciiTheme="minorBidi" w:hAnsiTheme="minorBidi"/>
          <w:szCs w:val="24"/>
        </w:rPr>
        <w:fldChar w:fldCharType="separate"/>
      </w:r>
      <w:r w:rsidR="00746547">
        <w:rPr>
          <w:rFonts w:asciiTheme="minorBidi" w:hAnsiTheme="minorBidi"/>
          <w:noProof/>
          <w:szCs w:val="24"/>
          <w:cs/>
        </w:rPr>
        <w:t>‎</w:t>
      </w:r>
      <w:r w:rsidR="00746547">
        <w:rPr>
          <w:rFonts w:asciiTheme="minorBidi" w:hAnsiTheme="minorBidi"/>
          <w:noProof/>
          <w:szCs w:val="24"/>
        </w:rPr>
        <w:t>5</w:t>
      </w:r>
      <w:r w:rsidR="00287E62" w:rsidRPr="00913431">
        <w:rPr>
          <w:rFonts w:asciiTheme="minorBidi" w:hAnsiTheme="minorBidi"/>
          <w:noProof/>
          <w:szCs w:val="24"/>
        </w:rPr>
        <w:fldChar w:fldCharType="end"/>
      </w:r>
      <w:r w:rsidRPr="00913431">
        <w:rPr>
          <w:rFonts w:asciiTheme="minorBidi" w:hAnsiTheme="minorBidi"/>
          <w:szCs w:val="24"/>
        </w:rPr>
        <w:t>.</w:t>
      </w:r>
      <w:r w:rsidR="00287E62" w:rsidRPr="00913431">
        <w:rPr>
          <w:rFonts w:asciiTheme="minorBidi" w:hAnsiTheme="minorBidi"/>
          <w:szCs w:val="24"/>
        </w:rPr>
        <w:fldChar w:fldCharType="begin"/>
      </w:r>
      <w:r w:rsidR="00287E62" w:rsidRPr="00913431">
        <w:rPr>
          <w:rFonts w:asciiTheme="minorBidi" w:hAnsiTheme="minorBidi"/>
          <w:szCs w:val="24"/>
        </w:rPr>
        <w:instrText xml:space="preserve"> SEQ Figure \* ARABIC \s 1 </w:instrText>
      </w:r>
      <w:r w:rsidR="00287E62" w:rsidRPr="00913431">
        <w:rPr>
          <w:rFonts w:asciiTheme="minorBidi" w:hAnsiTheme="minorBidi"/>
          <w:szCs w:val="24"/>
        </w:rPr>
        <w:fldChar w:fldCharType="separate"/>
      </w:r>
      <w:r w:rsidR="00746547">
        <w:rPr>
          <w:rFonts w:asciiTheme="minorBidi" w:hAnsiTheme="minorBidi"/>
          <w:noProof/>
          <w:szCs w:val="24"/>
        </w:rPr>
        <w:t>17</w:t>
      </w:r>
      <w:r w:rsidR="00287E62" w:rsidRPr="00913431">
        <w:rPr>
          <w:rFonts w:asciiTheme="minorBidi" w:hAnsiTheme="minorBidi"/>
          <w:noProof/>
          <w:szCs w:val="24"/>
        </w:rPr>
        <w:fldChar w:fldCharType="end"/>
      </w:r>
      <w:r w:rsidRPr="00913431">
        <w:rPr>
          <w:rFonts w:asciiTheme="minorBidi" w:hAnsiTheme="minorBidi"/>
          <w:color w:val="222222"/>
          <w:szCs w:val="24"/>
          <w:shd w:val="clear" w:color="auto" w:fill="FFFFFF"/>
        </w:rPr>
        <w:t xml:space="preserve">: </w:t>
      </w:r>
      <w:r w:rsidRPr="00913431">
        <w:rPr>
          <w:rFonts w:asciiTheme="minorBidi" w:hAnsiTheme="minorBidi"/>
          <w:szCs w:val="24"/>
        </w:rPr>
        <w:t>Evaluation of DNA damage in VU1311 cells using three different conditions, which are untreated, cisplatin treated and 48h washout.</w:t>
      </w:r>
      <w:bookmarkEnd w:id="257"/>
      <w:r w:rsidRPr="00913431">
        <w:rPr>
          <w:rFonts w:asciiTheme="minorBidi" w:hAnsiTheme="minorBidi"/>
          <w:szCs w:val="24"/>
        </w:rPr>
        <w:t xml:space="preserve"> </w:t>
      </w:r>
    </w:p>
    <w:p w14:paraId="4D6FBF5B" w14:textId="77777777" w:rsidR="000A0EEF" w:rsidRPr="00BE203F" w:rsidRDefault="000A0EEF" w:rsidP="000A0EEF">
      <w:pPr>
        <w:pStyle w:val="Caption"/>
        <w:rPr>
          <w:rFonts w:asciiTheme="minorBidi" w:hAnsiTheme="minorBidi"/>
          <w:b w:val="0"/>
          <w:bCs w:val="0"/>
        </w:rPr>
      </w:pPr>
      <w:r w:rsidRPr="00913431">
        <w:rPr>
          <w:rFonts w:asciiTheme="minorBidi" w:hAnsiTheme="minorBidi"/>
          <w:b w:val="0"/>
          <w:bCs w:val="0"/>
          <w:szCs w:val="24"/>
        </w:rPr>
        <w:t xml:space="preserve"> The Tail length, % DNA in tail and tail moment were increased after cisplatin treatment. DNA damage was reduced 48 hours after cisplatin removal. The results shown were done in three independent experiments, the standard error of mean (SEM) is shown. The t-test was used to compare each two groups together (*p&lt;0.05, ****p&lt;0.00005).</w:t>
      </w:r>
      <w:r w:rsidRPr="00BE203F">
        <w:rPr>
          <w:rFonts w:asciiTheme="minorBidi" w:hAnsiTheme="minorBidi"/>
          <w:b w:val="0"/>
          <w:bCs w:val="0"/>
        </w:rPr>
        <w:t xml:space="preserve"> </w:t>
      </w:r>
    </w:p>
    <w:p w14:paraId="530CE00C" w14:textId="77777777" w:rsidR="000A0EEF" w:rsidRPr="00BE203F" w:rsidRDefault="000A0EEF" w:rsidP="000A0EEF">
      <w:pPr>
        <w:rPr>
          <w:rFonts w:asciiTheme="minorBidi" w:hAnsiTheme="minorBidi"/>
          <w:bCs/>
        </w:rPr>
      </w:pPr>
      <w:r w:rsidRPr="00BE203F">
        <w:rPr>
          <w:rFonts w:asciiTheme="minorBidi" w:hAnsiTheme="minorBidi"/>
          <w:bCs/>
        </w:rPr>
        <w:br w:type="page"/>
      </w:r>
    </w:p>
    <w:p w14:paraId="2FFC0BF8" w14:textId="77777777" w:rsidR="000A0EEF" w:rsidRPr="00BE203F" w:rsidRDefault="000A0EEF" w:rsidP="000A0EEF">
      <w:pPr>
        <w:pStyle w:val="Heading2"/>
        <w:rPr>
          <w:rFonts w:asciiTheme="minorBidi" w:hAnsiTheme="minorBidi" w:cstheme="minorBidi"/>
        </w:rPr>
      </w:pPr>
      <w:bookmarkStart w:id="258" w:name="_Toc514111193"/>
      <w:r w:rsidRPr="00BE203F">
        <w:rPr>
          <w:rFonts w:asciiTheme="minorBidi" w:hAnsiTheme="minorBidi" w:cstheme="minorBidi"/>
        </w:rPr>
        <w:lastRenderedPageBreak/>
        <w:t>Discussion</w:t>
      </w:r>
      <w:bookmarkEnd w:id="258"/>
      <w:r w:rsidRPr="00BE203F">
        <w:rPr>
          <w:rFonts w:asciiTheme="minorBidi" w:hAnsiTheme="minorBidi" w:cstheme="minorBidi"/>
        </w:rPr>
        <w:t xml:space="preserve"> </w:t>
      </w:r>
    </w:p>
    <w:p w14:paraId="7363FA3D" w14:textId="77777777" w:rsidR="000A0EEF" w:rsidRPr="00BE203F" w:rsidRDefault="000A0EEF" w:rsidP="000A0EEF">
      <w:pPr>
        <w:rPr>
          <w:rFonts w:asciiTheme="minorBidi" w:hAnsiTheme="minorBidi"/>
        </w:rPr>
      </w:pPr>
      <w:r w:rsidRPr="00BE203F">
        <w:rPr>
          <w:rFonts w:asciiTheme="minorBidi" w:hAnsiTheme="minorBidi"/>
        </w:rPr>
        <w:t xml:space="preserve">Cisplatin is widely used as a main or adjuvant treatment option for different types of cancer such as HNSCC </w:t>
      </w:r>
      <w:r w:rsidRPr="00BE203F">
        <w:rPr>
          <w:rFonts w:asciiTheme="minorBidi" w:hAnsiTheme="minorBidi"/>
        </w:rPr>
        <w:fldChar w:fldCharType="begin"/>
      </w:r>
      <w:r w:rsidRPr="00BE203F">
        <w:rPr>
          <w:rFonts w:asciiTheme="minorBidi" w:hAnsiTheme="minorBidi"/>
        </w:rPr>
        <w:instrText xml:space="preserve"> ADDIN EN.CITE &lt;EndNote&gt;&lt;Cite&gt;&lt;Author&gt;Gregoire&lt;/Author&gt;&lt;Year&gt;2010&lt;/Year&gt;&lt;RecNum&gt;1&lt;/RecNum&gt;&lt;DisplayText&gt;(Gregoire et al., 2010)&lt;/DisplayText&gt;&lt;record&gt;&lt;rec-number&gt;1&lt;/rec-number&gt;&lt;foreign-keys&gt;&lt;key app="EN" db-id="2dratzz0zzzf00esdesvtpw7sdx2zd9edf5r" timestamp="1488312104"&gt;1&lt;/key&gt;&lt;/foreign-keys&gt;&lt;ref-type name="Journal Article"&gt;17&lt;/ref-type&gt;&lt;contributors&gt;&lt;authors&gt;&lt;author&gt;Gregoire, V.&lt;/author&gt;&lt;author&gt;Lefebvre, J. L.&lt;/author&gt;&lt;author&gt;Licitra, L.&lt;/author&gt;&lt;author&gt;Felip, E.&lt;/author&gt;&lt;/authors&gt;&lt;/contributors&gt;&lt;auth-address&gt;Department of Radiation Oncology, St-Luc University Hospital, Brussels, Belgium.&lt;/auth-address&gt;&lt;titles&gt;&lt;title&gt;Squamous cell carcinoma of the head and neck: EHNS-ESMO-ESTRO Clinical Practice Guidelines for diagnosis, treatment and follow-up&lt;/title&gt;&lt;secondary-title&gt;Ann Oncol&lt;/secondary-title&gt;&lt;alt-title&gt;Annals of oncology : official journal of the European Society for Medical Oncology / ESMO&lt;/alt-title&gt;&lt;/titles&gt;&lt;pages&gt;v184-6&lt;/pages&gt;&lt;volume&gt;21 Suppl 5&lt;/volume&gt;&lt;edition&gt;2010/06/29&lt;/edition&gt;&lt;keywords&gt;&lt;keyword&gt;Antineoplastic Agents/therapeutic use&lt;/keyword&gt;&lt;keyword&gt;Biopsy&lt;/keyword&gt;&lt;keyword&gt;Carcinoma, Squamous Cell/*diagnosis/pathology/*therapy&lt;/keyword&gt;&lt;keyword&gt;Combined Modality Therapy&lt;/keyword&gt;&lt;keyword&gt;Europe/epidemiology&lt;/keyword&gt;&lt;keyword&gt;Female&lt;/keyword&gt;&lt;keyword&gt;Follow-Up Studies&lt;/keyword&gt;&lt;keyword&gt;Head and Neck Neoplasms/*diagnosis/pathology/*therapy&lt;/keyword&gt;&lt;keyword&gt;Humans&lt;/keyword&gt;&lt;keyword&gt;Incidence&lt;/keyword&gt;&lt;keyword&gt;Male&lt;/keyword&gt;&lt;keyword&gt;Neoplasm Staging&lt;/keyword&gt;&lt;keyword&gt;Prognosis&lt;/keyword&gt;&lt;keyword&gt;Radiotherapy&lt;/keyword&gt;&lt;keyword&gt;Risk Assessment&lt;/keyword&gt;&lt;keyword&gt;Treatment Outcome&lt;/keyword&gt;&lt;/keywords&gt;&lt;dates&gt;&lt;year&gt;2010&lt;/year&gt;&lt;pub-dates&gt;&lt;date&gt;May&lt;/date&gt;&lt;/pub-dates&gt;&lt;/dates&gt;&lt;isbn&gt;0923-7534&lt;/isbn&gt;&lt;accession-num&gt;20555077&lt;/accession-num&gt;&lt;urls&gt;&lt;related-urls&gt;&lt;url&gt;http://annonc.oxfordjournals.org/content/21/suppl_5/v184.full.pdf&lt;/url&gt;&lt;/related-urls&gt;&lt;/urls&gt;&lt;electronic-resource-num&gt;10.1093/annonc/mdq185&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(Gregoire et al., 2010)</w:t>
      </w:r>
      <w:r w:rsidRPr="00BE203F">
        <w:rPr>
          <w:rFonts w:asciiTheme="minorBidi" w:hAnsiTheme="minorBidi"/>
        </w:rPr>
        <w:fldChar w:fldCharType="end"/>
      </w:r>
      <w:r w:rsidRPr="00BE203F">
        <w:rPr>
          <w:rFonts w:asciiTheme="minorBidi" w:hAnsiTheme="minorBidi"/>
        </w:rPr>
        <w:t xml:space="preserve">. It causes </w:t>
      </w:r>
      <w:proofErr w:type="spellStart"/>
      <w:r w:rsidRPr="00BE203F">
        <w:rPr>
          <w:rFonts w:asciiTheme="minorBidi" w:hAnsiTheme="minorBidi"/>
        </w:rPr>
        <w:t>interstrand</w:t>
      </w:r>
      <w:proofErr w:type="spellEnd"/>
      <w:r w:rsidRPr="00BE203F">
        <w:rPr>
          <w:rFonts w:asciiTheme="minorBidi" w:hAnsiTheme="minorBidi"/>
        </w:rPr>
        <w:t xml:space="preserve"> cross-links, which lead to death of cancer cells when severe damage has occurred </w:t>
      </w:r>
      <w:r w:rsidRPr="00BE203F">
        <w:rPr>
          <w:rFonts w:asciiTheme="minorBidi" w:hAnsiTheme="minorBidi"/>
        </w:rPr>
        <w:fldChar w:fldCharType="begin"/>
      </w:r>
      <w:r w:rsidRPr="00BE203F">
        <w:rPr>
          <w:rFonts w:asciiTheme="minorBidi" w:hAnsiTheme="minorBidi"/>
        </w:rPr>
        <w:instrText xml:space="preserve"> ADDIN EN.CITE &lt;EndNote&gt;&lt;Cite&gt;&lt;Author&gt;Wilson&lt;/Author&gt;&lt;Year&gt;2006&lt;/Year&gt;&lt;RecNum&gt;1080&lt;/RecNum&gt;&lt;DisplayText&gt;(Wilson et al., 2006)&lt;/DisplayText&gt;&lt;record&gt;&lt;rec-number&gt;1080&lt;/rec-number&gt;&lt;foreign-keys&gt;&lt;key app="EN" db-id="evda2er9o9ref5esx5cvt5d55r9z5vxf2esf" timestamp="1487448526"&gt;1080&lt;/key&gt;&lt;/foreign-keys&gt;&lt;ref-type name="Journal Article"&gt;17&lt;/ref-type&gt;&lt;contributors&gt;&lt;authors&gt;&lt;author&gt;Wilson, G. D.&lt;/author&gt;&lt;author&gt;Bentzen, S. M.&lt;/author&gt;&lt;author&gt;Harari, P. M.&lt;/author&gt;&lt;/authors&gt;&lt;/contributors&gt;&lt;auth-address&gt;Department of Radiation Oncology, Karmanos Cancer Institute, Wayne State University, Detroit, MI, USA.&lt;/auth-address&gt;&lt;titles&gt;&lt;title&gt;Biologic basis for combining drugs with radiation&lt;/title&gt;&lt;secondary-title&gt;Semin Radiat Oncol&lt;/secondary-title&gt;&lt;alt-title&gt;Seminars in radiation oncology&lt;/alt-title&gt;&lt;/titles&gt;&lt;periodical&gt;&lt;full-title&gt;Semin Radiat Oncol&lt;/full-title&gt;&lt;abbr-1&gt;Seminars in radiation oncology&lt;/abbr-1&gt;&lt;/periodical&gt;&lt;alt-periodical&gt;&lt;full-title&gt;Semin Radiat Oncol&lt;/full-title&gt;&lt;abbr-1&gt;Seminars in radiation oncology&lt;/abbr-1&gt;&lt;/alt-periodical&gt;&lt;pages&gt;2-9&lt;/pages&gt;&lt;volume&gt;16&lt;/volume&gt;&lt;number&gt;1&lt;/number&gt;&lt;edition&gt;2005/12/28&lt;/edition&gt;&lt;keywords&gt;&lt;keyword&gt;Biological Phenomena/drug effects/radiation effects&lt;/keyword&gt;&lt;keyword&gt;Combined Modality Therapy/methods&lt;/keyword&gt;&lt;keyword&gt;Humans&lt;/keyword&gt;&lt;keyword&gt;Neoplasms/*drug therapy/*radiotherapy&lt;/keyword&gt;&lt;keyword&gt;Radiation-Sensitizing Agents/*therapeutic use&lt;/keyword&gt;&lt;/keywords&gt;&lt;dates&gt;&lt;year&gt;2006&lt;/year&gt;&lt;pub-dates&gt;&lt;date&gt;Jan&lt;/date&gt;&lt;/pub-dates&gt;&lt;/dates&gt;&lt;isbn&gt;1053-4296 (Print)&amp;#xD;1053-4296&lt;/isbn&gt;&lt;accession-num&gt;16378901&lt;/accession-num&gt;&lt;urls&gt;&lt;/urls&gt;&lt;electronic-resource-num&gt;10.1016/j.semradonc.2005.08.001&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(Wilson et al., 2006)</w:t>
      </w:r>
      <w:r w:rsidRPr="00BE203F">
        <w:rPr>
          <w:rFonts w:asciiTheme="minorBidi" w:hAnsiTheme="minorBidi"/>
        </w:rPr>
        <w:fldChar w:fldCharType="end"/>
      </w:r>
      <w:r w:rsidRPr="00BE203F">
        <w:rPr>
          <w:rFonts w:asciiTheme="minorBidi" w:hAnsiTheme="minorBidi"/>
        </w:rPr>
        <w:t xml:space="preserve">. However, FA patients tend to develop HNSCC and are unable to use cisplatin as a treatment, due to their hypersensitivity to </w:t>
      </w:r>
      <w:proofErr w:type="spellStart"/>
      <w:r w:rsidRPr="00BE203F">
        <w:rPr>
          <w:rFonts w:asciiTheme="minorBidi" w:hAnsiTheme="minorBidi"/>
        </w:rPr>
        <w:t>interstrand</w:t>
      </w:r>
      <w:proofErr w:type="spellEnd"/>
      <w:r w:rsidRPr="00BE203F">
        <w:rPr>
          <w:rFonts w:asciiTheme="minorBidi" w:hAnsiTheme="minorBidi"/>
        </w:rPr>
        <w:t xml:space="preserve"> cross linking agents </w:t>
      </w:r>
      <w:r w:rsidRPr="00BE203F">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PEVuZE5vdGU+PENpdGU+PEF1dGhvcj5LdXRsZXI8L0F1dGhvcj48WWVhcj4yMDAzPC9ZZWFyPjxS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2003a)</w:t>
      </w:r>
      <w:r w:rsidRPr="00BE203F">
        <w:rPr>
          <w:rFonts w:asciiTheme="minorBidi" w:hAnsiTheme="minorBidi"/>
        </w:rPr>
        <w:fldChar w:fldCharType="end"/>
      </w:r>
      <w:r w:rsidRPr="00BE203F">
        <w:rPr>
          <w:rFonts w:asciiTheme="minorBidi" w:hAnsiTheme="minorBidi"/>
        </w:rPr>
        <w:t xml:space="preserve">. Therefore, the difference in cellular response to cisplatin was investigated by comparing FA-HNSCC and non-FA HNSCC. </w:t>
      </w:r>
    </w:p>
    <w:p w14:paraId="5D83EB7F" w14:textId="7E1B9B44" w:rsidR="000A0EEF" w:rsidRPr="00BE203F" w:rsidRDefault="000A0EEF" w:rsidP="000A0EEF">
      <w:pPr>
        <w:rPr>
          <w:rFonts w:asciiTheme="minorBidi" w:hAnsiTheme="minorBidi"/>
        </w:rPr>
      </w:pPr>
      <w:r w:rsidRPr="00BE203F">
        <w:rPr>
          <w:rFonts w:asciiTheme="minorBidi" w:hAnsiTheme="minorBidi"/>
        </w:rPr>
        <w:t xml:space="preserve">mRNA expression of FANCA, FANCC and FANCD2 were measured in non-FA HNSCC </w:t>
      </w:r>
      <w:r w:rsidR="00DB297C" w:rsidRPr="00BE203F">
        <w:rPr>
          <w:rFonts w:asciiTheme="minorBidi" w:hAnsiTheme="minorBidi"/>
        </w:rPr>
        <w:t>(including</w:t>
      </w:r>
      <w:r w:rsidRPr="00BE203F">
        <w:rPr>
          <w:rFonts w:asciiTheme="minorBidi" w:hAnsiTheme="minorBidi"/>
        </w:rPr>
        <w:t xml:space="preserve"> H357 and B22) and FA-HNSCC (including OHSU-973 and </w:t>
      </w:r>
      <w:r w:rsidR="00B83201" w:rsidRPr="00BE203F">
        <w:rPr>
          <w:rFonts w:asciiTheme="minorBidi" w:hAnsiTheme="minorBidi"/>
        </w:rPr>
        <w:t>FANCC)</w:t>
      </w:r>
      <w:r w:rsidRPr="00BE203F">
        <w:rPr>
          <w:rFonts w:asciiTheme="minorBidi" w:hAnsiTheme="minorBidi"/>
        </w:rPr>
        <w:t xml:space="preserve"> after cisplatin treatment using EC</w:t>
      </w:r>
      <w:r w:rsidRPr="00BE203F">
        <w:rPr>
          <w:rFonts w:asciiTheme="minorBidi" w:hAnsiTheme="minorBidi"/>
          <w:vertAlign w:val="subscript"/>
        </w:rPr>
        <w:t>25</w:t>
      </w:r>
      <w:r w:rsidRPr="00BE203F">
        <w:rPr>
          <w:rFonts w:asciiTheme="minorBidi" w:hAnsiTheme="minorBidi"/>
        </w:rPr>
        <w:t xml:space="preserve"> and EC</w:t>
      </w:r>
      <w:r w:rsidRPr="00BE203F">
        <w:rPr>
          <w:rFonts w:asciiTheme="minorBidi" w:hAnsiTheme="minorBidi"/>
          <w:vertAlign w:val="subscript"/>
        </w:rPr>
        <w:t xml:space="preserve">50 </w:t>
      </w:r>
      <w:r w:rsidRPr="00BE203F">
        <w:rPr>
          <w:rFonts w:asciiTheme="minorBidi" w:hAnsiTheme="minorBidi"/>
        </w:rPr>
        <w:t xml:space="preserve">concentration. </w:t>
      </w:r>
    </w:p>
    <w:p w14:paraId="28EE525C" w14:textId="77777777" w:rsidR="000A0EEF" w:rsidRPr="00BE203F" w:rsidRDefault="000A0EEF" w:rsidP="000A0EEF">
      <w:pPr>
        <w:rPr>
          <w:rFonts w:asciiTheme="minorBidi" w:hAnsiTheme="minorBidi"/>
        </w:rPr>
      </w:pPr>
      <w:r w:rsidRPr="00BE203F">
        <w:rPr>
          <w:rFonts w:asciiTheme="minorBidi" w:hAnsiTheme="minorBidi"/>
        </w:rPr>
        <w:t xml:space="preserve">In general, mRNA expression increased with increased concentration of cisplatin, which is expected since FA pathway is performing DNA damage response in order to treat </w:t>
      </w:r>
      <w:proofErr w:type="spellStart"/>
      <w:r w:rsidRPr="00BE203F">
        <w:rPr>
          <w:rFonts w:asciiTheme="minorBidi" w:hAnsiTheme="minorBidi"/>
        </w:rPr>
        <w:t>interstrand</w:t>
      </w:r>
      <w:proofErr w:type="spellEnd"/>
      <w:r w:rsidRPr="00BE203F">
        <w:rPr>
          <w:rFonts w:asciiTheme="minorBidi" w:hAnsiTheme="minorBidi"/>
        </w:rPr>
        <w:t xml:space="preserve"> cross link caused by cisplatin (section 5.4).</w:t>
      </w:r>
    </w:p>
    <w:p w14:paraId="59DA6A7D" w14:textId="64CC9349" w:rsidR="000A0EEF" w:rsidRPr="0037034E" w:rsidRDefault="000A0EEF" w:rsidP="000A0EEF">
      <w:pPr>
        <w:rPr>
          <w:rFonts w:asciiTheme="minorBidi" w:hAnsiTheme="minorBidi"/>
        </w:rPr>
      </w:pPr>
      <w:r w:rsidRPr="00BE203F">
        <w:rPr>
          <w:rFonts w:asciiTheme="minorBidi" w:hAnsiTheme="minorBidi"/>
        </w:rPr>
        <w:t xml:space="preserve"> In non-FA HNSCC, there was a significant increase in mRNA expression with increased cisplatin on FANCA, FANCC and </w:t>
      </w:r>
      <w:r w:rsidRPr="00BE203F">
        <w:rPr>
          <w:rFonts w:asciiTheme="minorBidi" w:hAnsiTheme="minorBidi"/>
          <w:color w:val="000000" w:themeColor="text1"/>
        </w:rPr>
        <w:t xml:space="preserve">FANCD2. </w:t>
      </w:r>
      <w:r w:rsidRPr="0037034E">
        <w:rPr>
          <w:rFonts w:asciiTheme="minorBidi" w:hAnsiTheme="minorBidi"/>
        </w:rPr>
        <w:t xml:space="preserve">These results are in line with the results of </w:t>
      </w:r>
      <w:r w:rsidR="0020318C" w:rsidRPr="0037034E">
        <w:rPr>
          <w:rFonts w:asciiTheme="minorBidi" w:hAnsiTheme="minorBidi"/>
        </w:rPr>
        <w:t xml:space="preserve">a </w:t>
      </w:r>
      <w:r w:rsidRPr="0037034E">
        <w:rPr>
          <w:rFonts w:asciiTheme="minorBidi" w:hAnsiTheme="minorBidi"/>
        </w:rPr>
        <w:t xml:space="preserve">previous study that showed increased FANCF and FANCD2 mRNA expression in human leukaemia cell lines after being treated with DNA damaging agent (Adriamycin) </w:t>
      </w:r>
      <w:r w:rsidR="001614C2"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1614C2" w:rsidRPr="0037034E">
        <w:rPr>
          <w:rFonts w:asciiTheme="minorBidi" w:hAnsiTheme="minorBidi"/>
        </w:rPr>
        <w:instrText xml:space="preserve"> ADDIN EN.CITE </w:instrText>
      </w:r>
      <w:r w:rsidR="001614C2"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1614C2" w:rsidRPr="0037034E">
        <w:rPr>
          <w:rFonts w:asciiTheme="minorBidi" w:hAnsiTheme="minorBidi"/>
        </w:rPr>
        <w:instrText xml:space="preserve"> ADDIN EN.CITE.DATA </w:instrText>
      </w:r>
      <w:r w:rsidR="001614C2" w:rsidRPr="0037034E">
        <w:rPr>
          <w:rFonts w:asciiTheme="minorBidi" w:hAnsiTheme="minorBidi"/>
        </w:rPr>
      </w:r>
      <w:r w:rsidR="001614C2" w:rsidRPr="0037034E">
        <w:rPr>
          <w:rFonts w:asciiTheme="minorBidi" w:hAnsiTheme="minorBidi"/>
        </w:rPr>
        <w:fldChar w:fldCharType="end"/>
      </w:r>
      <w:r w:rsidR="001614C2" w:rsidRPr="0037034E">
        <w:rPr>
          <w:rFonts w:asciiTheme="minorBidi" w:hAnsiTheme="minorBidi"/>
        </w:rPr>
      </w:r>
      <w:r w:rsidR="001614C2" w:rsidRPr="0037034E">
        <w:rPr>
          <w:rFonts w:asciiTheme="minorBidi" w:hAnsiTheme="minorBidi"/>
        </w:rPr>
        <w:fldChar w:fldCharType="separate"/>
      </w:r>
      <w:r w:rsidR="001614C2" w:rsidRPr="0037034E">
        <w:rPr>
          <w:rFonts w:asciiTheme="minorBidi" w:hAnsiTheme="minorBidi"/>
          <w:noProof/>
        </w:rPr>
        <w:t>(Yao et al., 2015)</w:t>
      </w:r>
      <w:r w:rsidR="001614C2" w:rsidRPr="0037034E">
        <w:rPr>
          <w:rFonts w:asciiTheme="minorBidi" w:hAnsiTheme="minorBidi"/>
        </w:rPr>
        <w:fldChar w:fldCharType="end"/>
      </w:r>
      <w:r w:rsidRPr="0037034E">
        <w:rPr>
          <w:rFonts w:asciiTheme="minorBidi" w:hAnsiTheme="minorBidi"/>
        </w:rPr>
        <w:t xml:space="preserve">. On the other hand, there was a significant increase in mRNA expression with increased cisplatin concentration in FA-HNSCC compared to untreated.  </w:t>
      </w:r>
    </w:p>
    <w:p w14:paraId="2B3419CC" w14:textId="5B818E61" w:rsidR="000A0EEF" w:rsidRPr="0037034E" w:rsidRDefault="000A0EEF" w:rsidP="00CE00D2">
      <w:pPr>
        <w:rPr>
          <w:rFonts w:asciiTheme="minorBidi" w:hAnsiTheme="minorBidi"/>
        </w:rPr>
      </w:pPr>
      <w:r w:rsidRPr="0037034E">
        <w:rPr>
          <w:rFonts w:asciiTheme="minorBidi" w:hAnsiTheme="minorBidi"/>
        </w:rPr>
        <w:t>It has been reported that expression of FANCD2 is related to ki67 expression (i.e. proliferation).</w:t>
      </w:r>
      <w:r w:rsidR="00CE00D2" w:rsidRPr="0037034E">
        <w:rPr>
          <w:rFonts w:asciiTheme="minorBidi" w:hAnsiTheme="minorBidi"/>
        </w:rPr>
        <w:t xml:space="preserve"> </w:t>
      </w:r>
      <w:r w:rsidR="0010512B" w:rsidRPr="0037034E">
        <w:rPr>
          <w:rFonts w:asciiTheme="minorBidi" w:hAnsiTheme="minorBidi"/>
        </w:rPr>
        <w:t>I</w:t>
      </w:r>
      <w:r w:rsidR="00CE00D2" w:rsidRPr="0037034E">
        <w:rPr>
          <w:rFonts w:asciiTheme="minorBidi" w:hAnsiTheme="minorBidi"/>
        </w:rPr>
        <w:t xml:space="preserve">ncrease in FANC pathway expression </w:t>
      </w:r>
      <w:r w:rsidR="0010512B" w:rsidRPr="0037034E">
        <w:rPr>
          <w:rFonts w:asciiTheme="minorBidi" w:hAnsiTheme="minorBidi"/>
        </w:rPr>
        <w:t xml:space="preserve">and activation are </w:t>
      </w:r>
      <w:r w:rsidR="0010512B" w:rsidRPr="0037034E">
        <w:rPr>
          <w:rFonts w:asciiTheme="minorBidi" w:hAnsiTheme="minorBidi"/>
          <w:szCs w:val="24"/>
        </w:rPr>
        <w:t xml:space="preserve">expected </w:t>
      </w:r>
      <w:r w:rsidR="00CE00D2" w:rsidRPr="0037034E">
        <w:rPr>
          <w:rFonts w:asciiTheme="minorBidi" w:hAnsiTheme="minorBidi"/>
          <w:szCs w:val="24"/>
        </w:rPr>
        <w:t>due to DNA break</w:t>
      </w:r>
      <w:r w:rsidR="0010512B" w:rsidRPr="0037034E">
        <w:rPr>
          <w:rFonts w:asciiTheme="minorBidi" w:hAnsiTheme="minorBidi"/>
          <w:szCs w:val="24"/>
        </w:rPr>
        <w:t xml:space="preserve">s </w:t>
      </w:r>
      <w:r w:rsidR="00CE00D2" w:rsidRPr="0037034E">
        <w:rPr>
          <w:rFonts w:asciiTheme="minorBidi" w:hAnsiTheme="minorBidi"/>
          <w:szCs w:val="24"/>
        </w:rPr>
        <w:t>during S-phase</w:t>
      </w:r>
      <w:r w:rsidR="0010512B" w:rsidRPr="0037034E">
        <w:rPr>
          <w:rFonts w:asciiTheme="minorBidi" w:hAnsiTheme="minorBidi"/>
          <w:szCs w:val="24"/>
        </w:rPr>
        <w:t xml:space="preserve">. It is therefore possible that the variation in </w:t>
      </w:r>
      <w:r w:rsidR="00CE00D2" w:rsidRPr="0037034E">
        <w:rPr>
          <w:rFonts w:asciiTheme="minorBidi" w:hAnsiTheme="minorBidi"/>
          <w:szCs w:val="24"/>
        </w:rPr>
        <w:t>FANC pathway activation</w:t>
      </w:r>
      <w:r w:rsidR="00673A16" w:rsidRPr="0037034E">
        <w:rPr>
          <w:rFonts w:asciiTheme="minorBidi" w:hAnsiTheme="minorBidi"/>
          <w:szCs w:val="24"/>
        </w:rPr>
        <w:t xml:space="preserve"> that</w:t>
      </w:r>
      <w:r w:rsidR="00CE00D2" w:rsidRPr="0037034E">
        <w:rPr>
          <w:rFonts w:asciiTheme="minorBidi" w:hAnsiTheme="minorBidi"/>
          <w:szCs w:val="24"/>
        </w:rPr>
        <w:t xml:space="preserve"> </w:t>
      </w:r>
      <w:r w:rsidR="00673A16" w:rsidRPr="0037034E">
        <w:rPr>
          <w:rFonts w:asciiTheme="minorBidi" w:hAnsiTheme="minorBidi"/>
          <w:szCs w:val="24"/>
        </w:rPr>
        <w:t>has been</w:t>
      </w:r>
      <w:r w:rsidR="0010512B" w:rsidRPr="0037034E">
        <w:rPr>
          <w:rFonts w:asciiTheme="minorBidi" w:hAnsiTheme="minorBidi"/>
          <w:szCs w:val="24"/>
        </w:rPr>
        <w:t xml:space="preserve"> observed in </w:t>
      </w:r>
      <w:r w:rsidR="00CE00D2" w:rsidRPr="0037034E">
        <w:rPr>
          <w:rFonts w:asciiTheme="minorBidi" w:hAnsiTheme="minorBidi"/>
          <w:szCs w:val="24"/>
        </w:rPr>
        <w:t>FA-HNSCC cells</w:t>
      </w:r>
      <w:r w:rsidR="0010512B" w:rsidRPr="0037034E">
        <w:rPr>
          <w:rFonts w:asciiTheme="minorBidi" w:hAnsiTheme="minorBidi"/>
          <w:szCs w:val="24"/>
        </w:rPr>
        <w:t xml:space="preserve"> </w:t>
      </w:r>
      <w:r w:rsidR="0010512B" w:rsidRPr="0037034E">
        <w:rPr>
          <w:rFonts w:cs="Arial"/>
          <w:szCs w:val="24"/>
          <w:shd w:val="clear" w:color="auto" w:fill="FFFFFF"/>
        </w:rPr>
        <w:t>is related in part to differences in proliferation (i.e. passage through S phase)</w:t>
      </w:r>
      <w:r w:rsidR="00CE00D2" w:rsidRPr="0037034E">
        <w:rPr>
          <w:rFonts w:asciiTheme="minorBidi" w:hAnsiTheme="minorBidi"/>
          <w:szCs w:val="24"/>
        </w:rPr>
        <w:t>.</w:t>
      </w:r>
      <w:r w:rsidR="00CE00D2" w:rsidRPr="0037034E">
        <w:rPr>
          <w:rFonts w:asciiTheme="minorBidi" w:hAnsiTheme="minorBidi"/>
        </w:rPr>
        <w:t xml:space="preserve"> </w:t>
      </w:r>
    </w:p>
    <w:p w14:paraId="08CE7F87" w14:textId="0477C134" w:rsidR="000A0EEF" w:rsidRPr="0037034E" w:rsidRDefault="000A0EEF" w:rsidP="00820FFF">
      <w:pPr>
        <w:rPr>
          <w:rFonts w:asciiTheme="minorBidi" w:hAnsiTheme="minorBidi"/>
        </w:rPr>
      </w:pPr>
      <w:r w:rsidRPr="0037034E">
        <w:rPr>
          <w:rFonts w:asciiTheme="minorBidi" w:hAnsiTheme="minorBidi"/>
        </w:rPr>
        <w:lastRenderedPageBreak/>
        <w:t>Since non-FA HNSCC showed higher FANC genes expression compared to FA HNSCC</w:t>
      </w:r>
      <w:r w:rsidR="00E2560E" w:rsidRPr="0037034E">
        <w:rPr>
          <w:rFonts w:asciiTheme="minorBidi" w:hAnsiTheme="minorBidi"/>
        </w:rPr>
        <w:t xml:space="preserve"> and showed higher EC50</w:t>
      </w:r>
      <w:r w:rsidRPr="0037034E">
        <w:rPr>
          <w:rFonts w:asciiTheme="minorBidi" w:hAnsiTheme="minorBidi"/>
        </w:rPr>
        <w:t xml:space="preserve">, </w:t>
      </w:r>
      <w:r w:rsidR="00DB297C" w:rsidRPr="0037034E">
        <w:rPr>
          <w:rFonts w:asciiTheme="minorBidi" w:hAnsiTheme="minorBidi"/>
        </w:rPr>
        <w:t>it</w:t>
      </w:r>
      <w:r w:rsidRPr="0037034E">
        <w:rPr>
          <w:rFonts w:asciiTheme="minorBidi" w:hAnsiTheme="minorBidi"/>
        </w:rPr>
        <w:t xml:space="preserve"> is possible that increased expression of FANC genes could </w:t>
      </w:r>
      <w:r w:rsidR="00E2560E" w:rsidRPr="0037034E">
        <w:rPr>
          <w:rFonts w:asciiTheme="minorBidi" w:hAnsiTheme="minorBidi"/>
        </w:rPr>
        <w:t>make cells more resistan</w:t>
      </w:r>
      <w:r w:rsidR="0020318C" w:rsidRPr="0037034E">
        <w:rPr>
          <w:rFonts w:asciiTheme="minorBidi" w:hAnsiTheme="minorBidi"/>
        </w:rPr>
        <w:t>t</w:t>
      </w:r>
      <w:r w:rsidR="00E2560E" w:rsidRPr="0037034E">
        <w:rPr>
          <w:rFonts w:asciiTheme="minorBidi" w:hAnsiTheme="minorBidi"/>
        </w:rPr>
        <w:t xml:space="preserve"> </w:t>
      </w:r>
      <w:r w:rsidRPr="0037034E">
        <w:rPr>
          <w:rFonts w:asciiTheme="minorBidi" w:hAnsiTheme="minorBidi"/>
        </w:rPr>
        <w:t>to cisplatin and thus limit the efficacy of the treatment. This is supported by a previous study which investigated the association of Np63 with FANC gene activation and the efficacy of cisplatin treatment and found increased expression of Np63 which activates FA pathway that in turn reduces cisplatin treatment efficacy</w:t>
      </w:r>
      <w:r w:rsidR="001614C2" w:rsidRPr="0037034E">
        <w:rPr>
          <w:rFonts w:asciiTheme="minorBidi" w:hAnsiTheme="minorBidi"/>
        </w:rPr>
        <w:t xml:space="preserve"> </w:t>
      </w:r>
      <w:r w:rsidR="001614C2" w:rsidRPr="0037034E">
        <w:rPr>
          <w:rFonts w:asciiTheme="minorBidi" w:hAnsiTheme="minorBidi"/>
        </w:rPr>
        <w:fldChar w:fldCharType="begin">
          <w:fldData xml:space="preserve">PEVuZE5vdGU+PENpdGU+PEF1dGhvcj5CcmV0ejwvQXV0aG9yPjxZZWFyPjIwMTY8L1llYXI+PFJl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</w:fldData>
        </w:fldChar>
      </w:r>
      <w:r w:rsidR="001614C2" w:rsidRPr="0037034E">
        <w:rPr>
          <w:rFonts w:asciiTheme="minorBidi" w:hAnsiTheme="minorBidi"/>
        </w:rPr>
        <w:instrText xml:space="preserve"> ADDIN EN.CITE </w:instrText>
      </w:r>
      <w:r w:rsidR="001614C2" w:rsidRPr="0037034E">
        <w:rPr>
          <w:rFonts w:asciiTheme="minorBidi" w:hAnsiTheme="minorBidi"/>
        </w:rPr>
        <w:fldChar w:fldCharType="begin">
          <w:fldData xml:space="preserve">PEVuZE5vdGU+PENpdGU+PEF1dGhvcj5CcmV0ejwvQXV0aG9yPjxZZWFyPjIwMTY8L1llYXI+PFJl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</w:fldData>
        </w:fldChar>
      </w:r>
      <w:r w:rsidR="001614C2" w:rsidRPr="0037034E">
        <w:rPr>
          <w:rFonts w:asciiTheme="minorBidi" w:hAnsiTheme="minorBidi"/>
        </w:rPr>
        <w:instrText xml:space="preserve"> ADDIN EN.CITE.DATA </w:instrText>
      </w:r>
      <w:r w:rsidR="001614C2" w:rsidRPr="0037034E">
        <w:rPr>
          <w:rFonts w:asciiTheme="minorBidi" w:hAnsiTheme="minorBidi"/>
        </w:rPr>
      </w:r>
      <w:r w:rsidR="001614C2" w:rsidRPr="0037034E">
        <w:rPr>
          <w:rFonts w:asciiTheme="minorBidi" w:hAnsiTheme="minorBidi"/>
        </w:rPr>
        <w:fldChar w:fldCharType="end"/>
      </w:r>
      <w:r w:rsidR="001614C2" w:rsidRPr="0037034E">
        <w:rPr>
          <w:rFonts w:asciiTheme="minorBidi" w:hAnsiTheme="minorBidi"/>
        </w:rPr>
      </w:r>
      <w:r w:rsidR="001614C2" w:rsidRPr="0037034E">
        <w:rPr>
          <w:rFonts w:asciiTheme="minorBidi" w:hAnsiTheme="minorBidi"/>
        </w:rPr>
        <w:fldChar w:fldCharType="separate"/>
      </w:r>
      <w:r w:rsidR="001614C2" w:rsidRPr="0037034E">
        <w:rPr>
          <w:rFonts w:asciiTheme="minorBidi" w:hAnsiTheme="minorBidi"/>
          <w:noProof/>
        </w:rPr>
        <w:t>(Bretz et al., 2016)</w:t>
      </w:r>
      <w:r w:rsidR="001614C2" w:rsidRPr="0037034E">
        <w:rPr>
          <w:rFonts w:asciiTheme="minorBidi" w:hAnsiTheme="minorBidi"/>
        </w:rPr>
        <w:fldChar w:fldCharType="end"/>
      </w:r>
      <w:r w:rsidRPr="0037034E">
        <w:rPr>
          <w:rFonts w:asciiTheme="minorBidi" w:hAnsiTheme="minorBidi"/>
        </w:rPr>
        <w:t xml:space="preserve">. Another study performed genome wide functional genetic screening on HNSCC cells and reported that </w:t>
      </w:r>
      <w:r w:rsidR="00820FFF" w:rsidRPr="0037034E">
        <w:rPr>
          <w:rFonts w:asciiTheme="minorBidi" w:hAnsiTheme="minorBidi"/>
        </w:rPr>
        <w:t xml:space="preserve">the </w:t>
      </w:r>
      <w:r w:rsidRPr="0037034E">
        <w:rPr>
          <w:rFonts w:asciiTheme="minorBidi" w:hAnsiTheme="minorBidi"/>
        </w:rPr>
        <w:t xml:space="preserve">FA pathway </w:t>
      </w:r>
      <w:r w:rsidR="00820FFF" w:rsidRPr="0037034E">
        <w:rPr>
          <w:rFonts w:asciiTheme="minorBidi" w:hAnsiTheme="minorBidi"/>
        </w:rPr>
        <w:t>may</w:t>
      </w:r>
      <w:r w:rsidRPr="0037034E">
        <w:rPr>
          <w:rFonts w:asciiTheme="minorBidi" w:hAnsiTheme="minorBidi"/>
        </w:rPr>
        <w:t xml:space="preserve"> be responsible for</w:t>
      </w:r>
      <w:r w:rsidR="00820FFF" w:rsidRPr="0037034E">
        <w:rPr>
          <w:rFonts w:asciiTheme="minorBidi" w:hAnsiTheme="minorBidi"/>
        </w:rPr>
        <w:t xml:space="preserve"> the</w:t>
      </w:r>
      <w:r w:rsidRPr="0037034E">
        <w:rPr>
          <w:rFonts w:asciiTheme="minorBidi" w:hAnsiTheme="minorBidi"/>
        </w:rPr>
        <w:t xml:space="preserve"> cisplatin response</w:t>
      </w:r>
      <w:r w:rsidR="001614C2" w:rsidRPr="0037034E">
        <w:rPr>
          <w:rFonts w:asciiTheme="minorBidi" w:hAnsiTheme="minorBidi"/>
        </w:rPr>
        <w:t xml:space="preserve"> </w:t>
      </w:r>
      <w:r w:rsidR="001614C2" w:rsidRPr="0037034E">
        <w:rPr>
          <w:rFonts w:asciiTheme="minorBidi" w:hAnsiTheme="minorBidi"/>
        </w:rPr>
        <w:fldChar w:fldCharType="begin">
          <w:fldData xml:space="preserve">PEVuZE5vdGU+PENpdGU+PEF1dGhvcj5NYXJ0ZW5zLWRlIEtlbXA8L0F1dGhvcj48WWVhcj4yMDE3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</w:fldData>
        </w:fldChar>
      </w:r>
      <w:r w:rsidR="001614C2" w:rsidRPr="0037034E">
        <w:rPr>
          <w:rFonts w:asciiTheme="minorBidi" w:hAnsiTheme="minorBidi"/>
        </w:rPr>
        <w:instrText xml:space="preserve"> ADDIN EN.CITE </w:instrText>
      </w:r>
      <w:r w:rsidR="001614C2" w:rsidRPr="0037034E">
        <w:rPr>
          <w:rFonts w:asciiTheme="minorBidi" w:hAnsiTheme="minorBidi"/>
        </w:rPr>
        <w:fldChar w:fldCharType="begin">
          <w:fldData xml:space="preserve">PEVuZE5vdGU+PENpdGU+PEF1dGhvcj5NYXJ0ZW5zLWRlIEtlbXA8L0F1dGhvcj48WWVhcj4yMDE3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</w:fldData>
        </w:fldChar>
      </w:r>
      <w:r w:rsidR="001614C2" w:rsidRPr="0037034E">
        <w:rPr>
          <w:rFonts w:asciiTheme="minorBidi" w:hAnsiTheme="minorBidi"/>
        </w:rPr>
        <w:instrText xml:space="preserve"> ADDIN EN.CITE.DATA </w:instrText>
      </w:r>
      <w:r w:rsidR="001614C2" w:rsidRPr="0037034E">
        <w:rPr>
          <w:rFonts w:asciiTheme="minorBidi" w:hAnsiTheme="minorBidi"/>
        </w:rPr>
      </w:r>
      <w:r w:rsidR="001614C2" w:rsidRPr="0037034E">
        <w:rPr>
          <w:rFonts w:asciiTheme="minorBidi" w:hAnsiTheme="minorBidi"/>
        </w:rPr>
        <w:fldChar w:fldCharType="end"/>
      </w:r>
      <w:r w:rsidR="001614C2" w:rsidRPr="0037034E">
        <w:rPr>
          <w:rFonts w:asciiTheme="minorBidi" w:hAnsiTheme="minorBidi"/>
        </w:rPr>
      </w:r>
      <w:r w:rsidR="001614C2" w:rsidRPr="0037034E">
        <w:rPr>
          <w:rFonts w:asciiTheme="minorBidi" w:hAnsiTheme="minorBidi"/>
        </w:rPr>
        <w:fldChar w:fldCharType="separate"/>
      </w:r>
      <w:r w:rsidR="001614C2" w:rsidRPr="0037034E">
        <w:rPr>
          <w:rFonts w:asciiTheme="minorBidi" w:hAnsiTheme="minorBidi"/>
          <w:noProof/>
        </w:rPr>
        <w:t>(Martens-de Kemp et al., 2017)</w:t>
      </w:r>
      <w:r w:rsidR="001614C2" w:rsidRPr="0037034E">
        <w:rPr>
          <w:rFonts w:asciiTheme="minorBidi" w:hAnsiTheme="minorBidi"/>
        </w:rPr>
        <w:fldChar w:fldCharType="end"/>
      </w:r>
      <w:r w:rsidR="001614C2" w:rsidRPr="0037034E">
        <w:rPr>
          <w:rFonts w:asciiTheme="minorBidi" w:hAnsiTheme="minorBidi"/>
        </w:rPr>
        <w:t>.</w:t>
      </w:r>
    </w:p>
    <w:p w14:paraId="74FF1E67" w14:textId="19ACBD6F" w:rsidR="000A0EEF" w:rsidRPr="0037034E" w:rsidRDefault="000A0EEF" w:rsidP="00141AED">
      <w:pPr>
        <w:rPr>
          <w:rStyle w:val="CommentReference"/>
          <w:rFonts w:asciiTheme="minorBidi" w:hAnsiTheme="minorBidi"/>
          <w:sz w:val="24"/>
          <w:szCs w:val="24"/>
        </w:rPr>
      </w:pPr>
      <w:bookmarkStart w:id="259" w:name="_Hlk509864534"/>
      <w:r w:rsidRPr="0037034E">
        <w:rPr>
          <w:rStyle w:val="CommentReference"/>
          <w:rFonts w:asciiTheme="minorBidi" w:hAnsiTheme="minorBidi"/>
          <w:sz w:val="24"/>
          <w:szCs w:val="24"/>
        </w:rPr>
        <w:t>Conversely, other previous studies have investigated the relationship between the FANC pathway and cisplatin sensitivity and reported that FANC genes are not the common factor associated with cisplatin sensitivity. Instead, other factors are associated including p53 status, glutathione-transferase-pi, and glutathione concentration</w:t>
      </w:r>
      <w:r w:rsidR="001614C2" w:rsidRPr="0037034E">
        <w:rPr>
          <w:rStyle w:val="CommentReference"/>
          <w:rFonts w:asciiTheme="minorBidi" w:hAnsiTheme="minorBidi"/>
          <w:sz w:val="24"/>
          <w:szCs w:val="24"/>
        </w:rPr>
        <w:t xml:space="preserve"> </w:t>
      </w:r>
      <w:r w:rsidR="001614C2" w:rsidRPr="0037034E">
        <w:rPr>
          <w:rStyle w:val="CommentReference"/>
          <w:rFonts w:asciiTheme="minorBidi" w:hAnsiTheme="minorBidi"/>
          <w:sz w:val="24"/>
          <w:szCs w:val="24"/>
        </w:rPr>
        <w:fldChar w:fldCharType="begin">
          <w:fldData xml:space="preserve">PEVuZE5vdGU+PENpdGU+PEF1dGhvcj5XdTwvQXV0aG9yPjxZZWFyPjIwMTQ8L1llYXI+PFJlY051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</w:fldData>
        </w:fldChar>
      </w:r>
      <w:r w:rsidR="001614C2" w:rsidRPr="0037034E">
        <w:rPr>
          <w:rStyle w:val="CommentReference"/>
          <w:rFonts w:asciiTheme="minorBidi" w:hAnsiTheme="minorBidi"/>
          <w:sz w:val="24"/>
          <w:szCs w:val="24"/>
        </w:rPr>
        <w:instrText xml:space="preserve"> ADDIN EN.CITE </w:instrText>
      </w:r>
      <w:r w:rsidR="001614C2" w:rsidRPr="0037034E">
        <w:rPr>
          <w:rStyle w:val="CommentReference"/>
          <w:rFonts w:asciiTheme="minorBidi" w:hAnsiTheme="minorBidi"/>
          <w:sz w:val="24"/>
          <w:szCs w:val="24"/>
        </w:rPr>
        <w:fldChar w:fldCharType="begin">
          <w:fldData xml:space="preserve">PEVuZE5vdGU+PENpdGU+PEF1dGhvcj5XdTwvQXV0aG9yPjxZZWFyPjIwMTQ8L1llYXI+PFJlY051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</w:fldData>
        </w:fldChar>
      </w:r>
      <w:r w:rsidR="001614C2" w:rsidRPr="0037034E">
        <w:rPr>
          <w:rStyle w:val="CommentReference"/>
          <w:rFonts w:asciiTheme="minorBidi" w:hAnsiTheme="minorBidi"/>
          <w:sz w:val="24"/>
          <w:szCs w:val="24"/>
        </w:rPr>
        <w:instrText xml:space="preserve"> ADDIN EN.CITE.DATA </w:instrText>
      </w:r>
      <w:r w:rsidR="001614C2" w:rsidRPr="0037034E">
        <w:rPr>
          <w:rStyle w:val="CommentReference"/>
          <w:rFonts w:asciiTheme="minorBidi" w:hAnsiTheme="minorBidi"/>
          <w:sz w:val="24"/>
          <w:szCs w:val="24"/>
        </w:rPr>
      </w:r>
      <w:r w:rsidR="001614C2" w:rsidRPr="0037034E">
        <w:rPr>
          <w:rStyle w:val="CommentReference"/>
          <w:rFonts w:asciiTheme="minorBidi" w:hAnsiTheme="minorBidi"/>
          <w:sz w:val="24"/>
          <w:szCs w:val="24"/>
        </w:rPr>
        <w:fldChar w:fldCharType="end"/>
      </w:r>
      <w:r w:rsidR="001614C2" w:rsidRPr="0037034E">
        <w:rPr>
          <w:rStyle w:val="CommentReference"/>
          <w:rFonts w:asciiTheme="minorBidi" w:hAnsiTheme="minorBidi"/>
          <w:sz w:val="24"/>
          <w:szCs w:val="24"/>
        </w:rPr>
      </w:r>
      <w:r w:rsidR="001614C2" w:rsidRPr="0037034E">
        <w:rPr>
          <w:rStyle w:val="CommentReference"/>
          <w:rFonts w:asciiTheme="minorBidi" w:hAnsiTheme="minorBidi"/>
          <w:sz w:val="24"/>
          <w:szCs w:val="24"/>
        </w:rPr>
        <w:fldChar w:fldCharType="separate"/>
      </w:r>
      <w:r w:rsidR="001614C2" w:rsidRPr="0037034E">
        <w:rPr>
          <w:rStyle w:val="CommentReference"/>
          <w:rFonts w:asciiTheme="minorBidi" w:hAnsiTheme="minorBidi"/>
          <w:noProof/>
          <w:sz w:val="24"/>
          <w:szCs w:val="24"/>
        </w:rPr>
        <w:t>(Wu et al., 2014)</w:t>
      </w:r>
      <w:r w:rsidR="001614C2" w:rsidRPr="0037034E">
        <w:rPr>
          <w:rStyle w:val="CommentReference"/>
          <w:rFonts w:asciiTheme="minorBidi" w:hAnsiTheme="minorBidi"/>
          <w:sz w:val="24"/>
          <w:szCs w:val="24"/>
        </w:rPr>
        <w:fldChar w:fldCharType="end"/>
      </w:r>
      <w:r w:rsidR="001614C2" w:rsidRPr="0037034E">
        <w:rPr>
          <w:rStyle w:val="CommentReference"/>
          <w:rFonts w:asciiTheme="minorBidi" w:hAnsiTheme="minorBidi"/>
          <w:sz w:val="24"/>
          <w:szCs w:val="24"/>
        </w:rPr>
        <w:t xml:space="preserve">. </w:t>
      </w:r>
      <w:r w:rsidRPr="0037034E">
        <w:rPr>
          <w:rStyle w:val="CommentReference"/>
          <w:rFonts w:asciiTheme="minorBidi" w:hAnsiTheme="minorBidi"/>
          <w:sz w:val="24"/>
          <w:szCs w:val="24"/>
        </w:rPr>
        <w:t>However, they suggested a lack of FA pathway inactivation in the samples tested which could be the reason behind the observed lack of association between FA pathway and cisplatin sensitivity.</w:t>
      </w:r>
    </w:p>
    <w:p w14:paraId="7A3E56BE" w14:textId="4F0BAE15" w:rsidR="000A0EEF" w:rsidRPr="0037034E" w:rsidRDefault="000A0EEF" w:rsidP="00141AED">
      <w:pPr>
        <w:rPr>
          <w:rFonts w:asciiTheme="minorBidi" w:hAnsiTheme="minorBidi"/>
          <w:szCs w:val="24"/>
        </w:rPr>
      </w:pPr>
      <w:r w:rsidRPr="0037034E">
        <w:rPr>
          <w:rStyle w:val="CommentReference"/>
          <w:rFonts w:asciiTheme="minorBidi" w:hAnsiTheme="minorBidi"/>
          <w:sz w:val="24"/>
          <w:szCs w:val="24"/>
        </w:rPr>
        <w:t xml:space="preserve">In addition, another study suggested that FANCD2 expression is not correlated with sensitivity to cisplatin treatment in lung cancer patients. However, it was proposed that this difference is due to the late stage of cancer they </w:t>
      </w:r>
      <w:proofErr w:type="gramStart"/>
      <w:r w:rsidRPr="0037034E">
        <w:rPr>
          <w:rStyle w:val="CommentReference"/>
          <w:rFonts w:asciiTheme="minorBidi" w:hAnsiTheme="minorBidi"/>
          <w:sz w:val="24"/>
          <w:szCs w:val="24"/>
        </w:rPr>
        <w:t>investigated</w:t>
      </w:r>
      <w:proofErr w:type="gramEnd"/>
      <w:r w:rsidRPr="0037034E">
        <w:rPr>
          <w:rStyle w:val="CommentReference"/>
          <w:rFonts w:asciiTheme="minorBidi" w:hAnsiTheme="minorBidi"/>
          <w:sz w:val="24"/>
          <w:szCs w:val="24"/>
        </w:rPr>
        <w:t xml:space="preserve"> and they suggested that FA pathway might not be of much importance </w:t>
      </w:r>
      <w:r w:rsidR="0020318C" w:rsidRPr="0037034E">
        <w:rPr>
          <w:rStyle w:val="CommentReference"/>
          <w:rFonts w:asciiTheme="minorBidi" w:hAnsiTheme="minorBidi"/>
          <w:sz w:val="24"/>
          <w:szCs w:val="24"/>
        </w:rPr>
        <w:t xml:space="preserve">in </w:t>
      </w:r>
      <w:r w:rsidRPr="0037034E">
        <w:rPr>
          <w:rStyle w:val="CommentReference"/>
          <w:rFonts w:asciiTheme="minorBidi" w:hAnsiTheme="minorBidi"/>
          <w:sz w:val="24"/>
          <w:szCs w:val="24"/>
        </w:rPr>
        <w:t>late stage cancer and that other pathways could be more involved in the DNA damage response</w:t>
      </w:r>
      <w:r w:rsidR="001614C2" w:rsidRPr="0037034E">
        <w:rPr>
          <w:rStyle w:val="CommentReference"/>
          <w:rFonts w:asciiTheme="minorBidi" w:hAnsiTheme="minorBidi"/>
          <w:sz w:val="24"/>
          <w:szCs w:val="24"/>
        </w:rPr>
        <w:t xml:space="preserve"> </w:t>
      </w:r>
      <w:r w:rsidR="001614C2" w:rsidRPr="0037034E">
        <w:rPr>
          <w:rStyle w:val="CommentReference"/>
          <w:rFonts w:asciiTheme="minorBidi" w:hAnsiTheme="minorBidi"/>
          <w:sz w:val="24"/>
          <w:szCs w:val="24"/>
        </w:rPr>
        <w:fldChar w:fldCharType="begin">
          <w:fldData xml:space="preserve">PEVuZE5vdGU+PENpdGU+PEF1dGhvcj5GZXJyZXI8L0F1dGhvcj48WWVhcj4yMDA1PC9ZZWFyPjxS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</w:fldData>
        </w:fldChar>
      </w:r>
      <w:r w:rsidR="001614C2" w:rsidRPr="0037034E">
        <w:rPr>
          <w:rStyle w:val="CommentReference"/>
          <w:rFonts w:asciiTheme="minorBidi" w:hAnsiTheme="minorBidi"/>
          <w:sz w:val="24"/>
          <w:szCs w:val="24"/>
        </w:rPr>
        <w:instrText xml:space="preserve"> ADDIN EN.CITE </w:instrText>
      </w:r>
      <w:r w:rsidR="001614C2" w:rsidRPr="0037034E">
        <w:rPr>
          <w:rStyle w:val="CommentReference"/>
          <w:rFonts w:asciiTheme="minorBidi" w:hAnsiTheme="minorBidi"/>
          <w:sz w:val="24"/>
          <w:szCs w:val="24"/>
        </w:rPr>
        <w:fldChar w:fldCharType="begin">
          <w:fldData xml:space="preserve">PEVuZE5vdGU+PENpdGU+PEF1dGhvcj5GZXJyZXI8L0F1dGhvcj48WWVhcj4yMDA1PC9ZZWFyPjxS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</w:fldData>
        </w:fldChar>
      </w:r>
      <w:r w:rsidR="001614C2" w:rsidRPr="0037034E">
        <w:rPr>
          <w:rStyle w:val="CommentReference"/>
          <w:rFonts w:asciiTheme="minorBidi" w:hAnsiTheme="minorBidi"/>
          <w:sz w:val="24"/>
          <w:szCs w:val="24"/>
        </w:rPr>
        <w:instrText xml:space="preserve"> ADDIN EN.CITE.DATA </w:instrText>
      </w:r>
      <w:r w:rsidR="001614C2" w:rsidRPr="0037034E">
        <w:rPr>
          <w:rStyle w:val="CommentReference"/>
          <w:rFonts w:asciiTheme="minorBidi" w:hAnsiTheme="minorBidi"/>
          <w:sz w:val="24"/>
          <w:szCs w:val="24"/>
        </w:rPr>
      </w:r>
      <w:r w:rsidR="001614C2" w:rsidRPr="0037034E">
        <w:rPr>
          <w:rStyle w:val="CommentReference"/>
          <w:rFonts w:asciiTheme="minorBidi" w:hAnsiTheme="minorBidi"/>
          <w:sz w:val="24"/>
          <w:szCs w:val="24"/>
        </w:rPr>
        <w:fldChar w:fldCharType="end"/>
      </w:r>
      <w:r w:rsidR="001614C2" w:rsidRPr="0037034E">
        <w:rPr>
          <w:rStyle w:val="CommentReference"/>
          <w:rFonts w:asciiTheme="minorBidi" w:hAnsiTheme="minorBidi"/>
          <w:sz w:val="24"/>
          <w:szCs w:val="24"/>
        </w:rPr>
      </w:r>
      <w:r w:rsidR="001614C2" w:rsidRPr="0037034E">
        <w:rPr>
          <w:rStyle w:val="CommentReference"/>
          <w:rFonts w:asciiTheme="minorBidi" w:hAnsiTheme="minorBidi"/>
          <w:sz w:val="24"/>
          <w:szCs w:val="24"/>
        </w:rPr>
        <w:fldChar w:fldCharType="separate"/>
      </w:r>
      <w:r w:rsidR="001614C2" w:rsidRPr="0037034E">
        <w:rPr>
          <w:rStyle w:val="CommentReference"/>
          <w:rFonts w:asciiTheme="minorBidi" w:hAnsiTheme="minorBidi"/>
          <w:noProof/>
          <w:sz w:val="24"/>
          <w:szCs w:val="24"/>
        </w:rPr>
        <w:t>(Ferrer et al., 2005)</w:t>
      </w:r>
      <w:r w:rsidR="001614C2" w:rsidRPr="0037034E">
        <w:rPr>
          <w:rStyle w:val="CommentReference"/>
          <w:rFonts w:asciiTheme="minorBidi" w:hAnsiTheme="minorBidi"/>
          <w:sz w:val="24"/>
          <w:szCs w:val="24"/>
        </w:rPr>
        <w:fldChar w:fldCharType="end"/>
      </w:r>
      <w:bookmarkEnd w:id="259"/>
      <w:r w:rsidR="001614C2" w:rsidRPr="0037034E">
        <w:rPr>
          <w:rStyle w:val="CommentReference"/>
          <w:rFonts w:asciiTheme="minorBidi" w:hAnsiTheme="minorBidi"/>
          <w:sz w:val="24"/>
          <w:szCs w:val="24"/>
        </w:rPr>
        <w:t xml:space="preserve">. </w:t>
      </w:r>
    </w:p>
    <w:p w14:paraId="4492A4A5" w14:textId="1B599722" w:rsidR="000A0EEF" w:rsidRPr="0037034E" w:rsidRDefault="000A0EEF" w:rsidP="00141AED">
      <w:pPr>
        <w:rPr>
          <w:rFonts w:asciiTheme="minorBidi" w:hAnsiTheme="minorBidi"/>
        </w:rPr>
      </w:pPr>
      <w:r w:rsidRPr="0037034E">
        <w:rPr>
          <w:rFonts w:asciiTheme="minorBidi" w:hAnsiTheme="minorBidi"/>
        </w:rPr>
        <w:t xml:space="preserve">Western blot was carried out to measure FANCD2 protein expression to confirm mRNA expression on non-FA HNSCC and FA-HNSCC as well as to assess FANCD2 ubiquitination which is a key marker of FA pathway function (section 5.5). The FANCD2 protein expression were increased consistently with increased cisplatin concentration. These findings support previous qPCR findings. These results are similar to previous study which </w:t>
      </w:r>
      <w:r w:rsidRPr="0037034E">
        <w:rPr>
          <w:rFonts w:asciiTheme="minorBidi" w:hAnsiTheme="minorBidi"/>
        </w:rPr>
        <w:lastRenderedPageBreak/>
        <w:t>showed that FANCD2 and FANCF protein level were significantly increased after Adriamycin treatment in leukaemia cells</w:t>
      </w:r>
      <w:r w:rsidR="001614C2" w:rsidRPr="0037034E">
        <w:rPr>
          <w:rFonts w:asciiTheme="minorBidi" w:hAnsiTheme="minorBidi"/>
        </w:rPr>
        <w:t xml:space="preserve"> </w:t>
      </w:r>
      <w:r w:rsidR="001614C2"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1614C2" w:rsidRPr="0037034E">
        <w:rPr>
          <w:rFonts w:asciiTheme="minorBidi" w:hAnsiTheme="minorBidi"/>
        </w:rPr>
        <w:instrText xml:space="preserve"> ADDIN EN.CITE </w:instrText>
      </w:r>
      <w:r w:rsidR="001614C2"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1614C2" w:rsidRPr="0037034E">
        <w:rPr>
          <w:rFonts w:asciiTheme="minorBidi" w:hAnsiTheme="minorBidi"/>
        </w:rPr>
        <w:instrText xml:space="preserve"> ADDIN EN.CITE.DATA </w:instrText>
      </w:r>
      <w:r w:rsidR="001614C2" w:rsidRPr="0037034E">
        <w:rPr>
          <w:rFonts w:asciiTheme="minorBidi" w:hAnsiTheme="minorBidi"/>
        </w:rPr>
      </w:r>
      <w:r w:rsidR="001614C2" w:rsidRPr="0037034E">
        <w:rPr>
          <w:rFonts w:asciiTheme="minorBidi" w:hAnsiTheme="minorBidi"/>
        </w:rPr>
        <w:fldChar w:fldCharType="end"/>
      </w:r>
      <w:r w:rsidR="001614C2" w:rsidRPr="0037034E">
        <w:rPr>
          <w:rFonts w:asciiTheme="minorBidi" w:hAnsiTheme="minorBidi"/>
        </w:rPr>
      </w:r>
      <w:r w:rsidR="001614C2" w:rsidRPr="0037034E">
        <w:rPr>
          <w:rFonts w:asciiTheme="minorBidi" w:hAnsiTheme="minorBidi"/>
        </w:rPr>
        <w:fldChar w:fldCharType="separate"/>
      </w:r>
      <w:r w:rsidR="001614C2" w:rsidRPr="0037034E">
        <w:rPr>
          <w:rFonts w:asciiTheme="minorBidi" w:hAnsiTheme="minorBidi"/>
          <w:noProof/>
        </w:rPr>
        <w:t>(Yao et al., 2015)</w:t>
      </w:r>
      <w:r w:rsidR="001614C2" w:rsidRPr="0037034E">
        <w:rPr>
          <w:rFonts w:asciiTheme="minorBidi" w:hAnsiTheme="minorBidi"/>
        </w:rPr>
        <w:fldChar w:fldCharType="end"/>
      </w:r>
      <w:r w:rsidR="001614C2" w:rsidRPr="0037034E">
        <w:rPr>
          <w:rFonts w:asciiTheme="minorBidi" w:hAnsiTheme="minorBidi"/>
        </w:rPr>
        <w:t xml:space="preserve">. </w:t>
      </w:r>
      <w:r w:rsidRPr="0037034E">
        <w:rPr>
          <w:rFonts w:asciiTheme="minorBidi" w:hAnsiTheme="minorBidi"/>
        </w:rPr>
        <w:t xml:space="preserve">  </w:t>
      </w:r>
    </w:p>
    <w:p w14:paraId="005E8667" w14:textId="6FB52484" w:rsidR="000A0EEF" w:rsidRPr="0037034E" w:rsidRDefault="000A0EEF" w:rsidP="00913431">
      <w:pPr>
        <w:rPr>
          <w:rFonts w:asciiTheme="minorBidi" w:hAnsiTheme="minorBidi"/>
        </w:rPr>
      </w:pPr>
      <w:r w:rsidRPr="00BE203F">
        <w:rPr>
          <w:rFonts w:asciiTheme="minorBidi" w:hAnsiTheme="minorBidi"/>
        </w:rPr>
        <w:t xml:space="preserve">When investigating the effect of cisplatin on FANCD2 ubiquitination, FA HNSCC cells showed a single band indicating a lack of FANCD2 ubiquitination, which is expected due to them having a mutated FANC gene, and no activation of the FA pathway (figure 5.8). On the other hand, non-FA HNSCC cells have a double FANCD2 band indicating the presence of FANCD2 mono-ubiquitination which is a marker of FA pathway activation, </w:t>
      </w:r>
      <w:r w:rsidRPr="0037034E">
        <w:rPr>
          <w:rFonts w:asciiTheme="minorBidi" w:hAnsiTheme="minorBidi"/>
        </w:rPr>
        <w:t xml:space="preserve">since the role of monoubiquitinated FANCD2 is to activate nucleases and repair DNA damage in the downstream FA pathway </w:t>
      </w:r>
      <w:r w:rsidR="001614C2" w:rsidRPr="0037034E">
        <w:rPr>
          <w:rFonts w:asciiTheme="minorBidi" w:hAnsiTheme="minorBidi"/>
        </w:rPr>
        <w:fldChar w:fldCharType="begin">
          <w:fldData xml:space="preserve">PEVuZE5vdGU+PENpdGU+PEF1dGhvcj5DaGVuPC9BdXRob3I+PFllYXI+MjAwNTwvWWVhcj48UmVj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</w:fldData>
        </w:fldChar>
      </w:r>
      <w:r w:rsidR="001614C2" w:rsidRPr="0037034E">
        <w:rPr>
          <w:rFonts w:asciiTheme="minorBidi" w:hAnsiTheme="minorBidi"/>
        </w:rPr>
        <w:instrText xml:space="preserve"> ADDIN EN.CITE </w:instrText>
      </w:r>
      <w:r w:rsidR="001614C2" w:rsidRPr="0037034E">
        <w:rPr>
          <w:rFonts w:asciiTheme="minorBidi" w:hAnsiTheme="minorBidi"/>
        </w:rPr>
        <w:fldChar w:fldCharType="begin">
          <w:fldData xml:space="preserve">PEVuZE5vdGU+PENpdGU+PEF1dGhvcj5DaGVuPC9BdXRob3I+PFllYXI+MjAwNTwvWWVhcj48UmVj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</w:fldData>
        </w:fldChar>
      </w:r>
      <w:r w:rsidR="001614C2" w:rsidRPr="0037034E">
        <w:rPr>
          <w:rFonts w:asciiTheme="minorBidi" w:hAnsiTheme="minorBidi"/>
        </w:rPr>
        <w:instrText xml:space="preserve"> ADDIN EN.CITE.DATA </w:instrText>
      </w:r>
      <w:r w:rsidR="001614C2" w:rsidRPr="0037034E">
        <w:rPr>
          <w:rFonts w:asciiTheme="minorBidi" w:hAnsiTheme="minorBidi"/>
        </w:rPr>
      </w:r>
      <w:r w:rsidR="001614C2" w:rsidRPr="0037034E">
        <w:rPr>
          <w:rFonts w:asciiTheme="minorBidi" w:hAnsiTheme="minorBidi"/>
        </w:rPr>
        <w:fldChar w:fldCharType="end"/>
      </w:r>
      <w:r w:rsidR="001614C2" w:rsidRPr="0037034E">
        <w:rPr>
          <w:rFonts w:asciiTheme="minorBidi" w:hAnsiTheme="minorBidi"/>
        </w:rPr>
      </w:r>
      <w:r w:rsidR="001614C2" w:rsidRPr="0037034E">
        <w:rPr>
          <w:rFonts w:asciiTheme="minorBidi" w:hAnsiTheme="minorBidi"/>
        </w:rPr>
        <w:fldChar w:fldCharType="separate"/>
      </w:r>
      <w:r w:rsidR="001614C2" w:rsidRPr="0037034E">
        <w:rPr>
          <w:rFonts w:asciiTheme="minorBidi" w:hAnsiTheme="minorBidi"/>
          <w:noProof/>
        </w:rPr>
        <w:t>(Chen et al., 2005)</w:t>
      </w:r>
      <w:r w:rsidR="001614C2" w:rsidRPr="0037034E">
        <w:rPr>
          <w:rFonts w:asciiTheme="minorBidi" w:hAnsiTheme="minorBidi"/>
        </w:rPr>
        <w:fldChar w:fldCharType="end"/>
      </w:r>
      <w:r w:rsidRPr="0037034E">
        <w:rPr>
          <w:rFonts w:asciiTheme="minorBidi" w:hAnsiTheme="minorBidi"/>
        </w:rPr>
        <w:t xml:space="preserve">. FANCD2 activation increased with increased cisplatin concentration (figure 5.8), supporting previous findings that showed FANCD2 ubiquitination after treatment with DNA damaging agent Temozolomide (TMZ) on glioma tissue in case of functional FA pathway </w:t>
      </w:r>
      <w:r w:rsidRPr="0037034E">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000F5E28" w:rsidRPr="0037034E">
        <w:rPr>
          <w:rFonts w:asciiTheme="minorBidi" w:hAnsiTheme="minorBidi"/>
        </w:rPr>
        <w:instrText xml:space="preserve"> ADDIN EN.CITE </w:instrText>
      </w:r>
      <w:r w:rsidR="000F5E28" w:rsidRPr="0037034E">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000F5E28" w:rsidRPr="0037034E">
        <w:rPr>
          <w:rFonts w:asciiTheme="minorBidi" w:hAnsiTheme="minorBidi"/>
        </w:rPr>
        <w:instrText xml:space="preserve"> ADDIN EN.CITE.DATA </w:instrText>
      </w:r>
      <w:r w:rsidR="000F5E28" w:rsidRPr="0037034E">
        <w:rPr>
          <w:rFonts w:asciiTheme="minorBidi" w:hAnsiTheme="minorBidi"/>
        </w:rPr>
      </w:r>
      <w:r w:rsidR="000F5E28" w:rsidRPr="0037034E">
        <w:rPr>
          <w:rFonts w:asciiTheme="minorBidi" w:hAnsiTheme="minorBidi"/>
        </w:rPr>
        <w:fldChar w:fldCharType="end"/>
      </w:r>
      <w:r w:rsidRPr="0037034E">
        <w:rPr>
          <w:rFonts w:asciiTheme="minorBidi" w:hAnsiTheme="minorBidi"/>
        </w:rPr>
      </w:r>
      <w:r w:rsidRPr="0037034E">
        <w:rPr>
          <w:rFonts w:asciiTheme="minorBidi" w:hAnsiTheme="minorBidi"/>
        </w:rPr>
        <w:fldChar w:fldCharType="separate"/>
      </w:r>
      <w:r w:rsidRPr="0037034E">
        <w:rPr>
          <w:rFonts w:asciiTheme="minorBidi" w:hAnsiTheme="minorBidi"/>
          <w:noProof/>
        </w:rPr>
        <w:t>(Patil et al., 2014)</w:t>
      </w:r>
      <w:r w:rsidRPr="0037034E">
        <w:rPr>
          <w:rFonts w:asciiTheme="minorBidi" w:hAnsiTheme="minorBidi"/>
        </w:rPr>
        <w:fldChar w:fldCharType="end"/>
      </w:r>
      <w:r w:rsidRPr="0037034E">
        <w:rPr>
          <w:rFonts w:asciiTheme="minorBidi" w:hAnsiTheme="minorBidi"/>
        </w:rPr>
        <w:t xml:space="preserve">. A previous study showed that most non-FA HNSCC cells expressed two bands for FANCD2 after treatment with mitomycin C which functions similarly to cisplatin, this in turn support our current findings </w:t>
      </w:r>
      <w:r w:rsidR="001614C2" w:rsidRPr="0037034E">
        <w:rPr>
          <w:rFonts w:asciiTheme="minorBidi" w:hAnsiTheme="minorBidi"/>
        </w:rPr>
        <w:fldChar w:fldCharType="begin">
          <w:fldData xml:space="preserve">PEVuZE5vdGU+PENpdGU+PEF1dGhvcj5TdG9lcGtlcjwvQXV0aG9yPjxZZWFyPjIwMTU8L1llYXI+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</w:fldData>
        </w:fldChar>
      </w:r>
      <w:r w:rsidR="001614C2" w:rsidRPr="0037034E">
        <w:rPr>
          <w:rFonts w:asciiTheme="minorBidi" w:hAnsiTheme="minorBidi"/>
        </w:rPr>
        <w:instrText xml:space="preserve"> ADDIN EN.CITE </w:instrText>
      </w:r>
      <w:r w:rsidR="001614C2" w:rsidRPr="0037034E">
        <w:rPr>
          <w:rFonts w:asciiTheme="minorBidi" w:hAnsiTheme="minorBidi"/>
        </w:rPr>
        <w:fldChar w:fldCharType="begin">
          <w:fldData xml:space="preserve">PEVuZE5vdGU+PENpdGU+PEF1dGhvcj5TdG9lcGtlcjwvQXV0aG9yPjxZZWFyPjIwMTU8L1llYXI+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</w:fldData>
        </w:fldChar>
      </w:r>
      <w:r w:rsidR="001614C2" w:rsidRPr="0037034E">
        <w:rPr>
          <w:rFonts w:asciiTheme="minorBidi" w:hAnsiTheme="minorBidi"/>
        </w:rPr>
        <w:instrText xml:space="preserve"> ADDIN EN.CITE.DATA </w:instrText>
      </w:r>
      <w:r w:rsidR="001614C2" w:rsidRPr="0037034E">
        <w:rPr>
          <w:rFonts w:asciiTheme="minorBidi" w:hAnsiTheme="minorBidi"/>
        </w:rPr>
      </w:r>
      <w:r w:rsidR="001614C2" w:rsidRPr="0037034E">
        <w:rPr>
          <w:rFonts w:asciiTheme="minorBidi" w:hAnsiTheme="minorBidi"/>
        </w:rPr>
        <w:fldChar w:fldCharType="end"/>
      </w:r>
      <w:r w:rsidR="001614C2" w:rsidRPr="0037034E">
        <w:rPr>
          <w:rFonts w:asciiTheme="minorBidi" w:hAnsiTheme="minorBidi"/>
        </w:rPr>
      </w:r>
      <w:r w:rsidR="001614C2" w:rsidRPr="0037034E">
        <w:rPr>
          <w:rFonts w:asciiTheme="minorBidi" w:hAnsiTheme="minorBidi"/>
        </w:rPr>
        <w:fldChar w:fldCharType="separate"/>
      </w:r>
      <w:r w:rsidR="001614C2" w:rsidRPr="0037034E">
        <w:rPr>
          <w:rFonts w:asciiTheme="minorBidi" w:hAnsiTheme="minorBidi"/>
          <w:noProof/>
        </w:rPr>
        <w:t>(Stoepker et al., 2015)</w:t>
      </w:r>
      <w:r w:rsidR="001614C2" w:rsidRPr="0037034E">
        <w:rPr>
          <w:rFonts w:asciiTheme="minorBidi" w:hAnsiTheme="minorBidi"/>
        </w:rPr>
        <w:fldChar w:fldCharType="end"/>
      </w:r>
      <w:r w:rsidR="001614C2" w:rsidRPr="0037034E">
        <w:rPr>
          <w:rFonts w:asciiTheme="minorBidi" w:hAnsiTheme="minorBidi"/>
        </w:rPr>
        <w:t xml:space="preserve">. </w:t>
      </w:r>
      <w:r w:rsidRPr="0037034E">
        <w:rPr>
          <w:rFonts w:asciiTheme="minorBidi" w:hAnsiTheme="minorBidi"/>
        </w:rPr>
        <w:t xml:space="preserve"> </w:t>
      </w:r>
    </w:p>
    <w:p w14:paraId="4556D756" w14:textId="5050AA55" w:rsidR="000A0EEF" w:rsidRPr="0037034E" w:rsidRDefault="000A0EEF" w:rsidP="000A0EEF">
      <w:pPr>
        <w:rPr>
          <w:rFonts w:asciiTheme="minorBidi" w:hAnsiTheme="minorBidi"/>
        </w:rPr>
      </w:pPr>
      <w:r w:rsidRPr="0037034E">
        <w:rPr>
          <w:rFonts w:asciiTheme="minorBidi" w:hAnsiTheme="minorBidi"/>
        </w:rPr>
        <w:t>The FANCD2-L/S ratio was used as an indication of enhanced FANCD2 ubiquitination in response to DNA damaging agent. The results showed increased FANCD2-L/S ratio in response to cisplatin treatment. Previous studies have also reported increased FANCD2-L/S ratio in response to DNA damaging agent (Adriamycin) in leukaemia cells</w:t>
      </w:r>
      <w:r w:rsidR="007B1F63" w:rsidRPr="0037034E">
        <w:rPr>
          <w:rFonts w:asciiTheme="minorBidi" w:hAnsiTheme="minorBidi"/>
        </w:rPr>
        <w:t xml:space="preserve"> </w:t>
      </w:r>
      <w:r w:rsidR="007B1F63"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7B1F63" w:rsidRPr="0037034E">
        <w:rPr>
          <w:rFonts w:asciiTheme="minorBidi" w:hAnsiTheme="minorBidi"/>
        </w:rPr>
        <w:instrText xml:space="preserve"> ADDIN EN.CITE </w:instrText>
      </w:r>
      <w:r w:rsidR="007B1F63"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7B1F63" w:rsidRPr="0037034E">
        <w:rPr>
          <w:rFonts w:asciiTheme="minorBidi" w:hAnsiTheme="minorBidi"/>
        </w:rPr>
        <w:instrText xml:space="preserve"> ADDIN EN.CITE.DATA </w:instrText>
      </w:r>
      <w:r w:rsidR="007B1F63" w:rsidRPr="0037034E">
        <w:rPr>
          <w:rFonts w:asciiTheme="minorBidi" w:hAnsiTheme="minorBidi"/>
        </w:rPr>
      </w:r>
      <w:r w:rsidR="007B1F63" w:rsidRPr="0037034E">
        <w:rPr>
          <w:rFonts w:asciiTheme="minorBidi" w:hAnsiTheme="minorBidi"/>
        </w:rPr>
        <w:fldChar w:fldCharType="end"/>
      </w:r>
      <w:r w:rsidR="007B1F63" w:rsidRPr="0037034E">
        <w:rPr>
          <w:rFonts w:asciiTheme="minorBidi" w:hAnsiTheme="minorBidi"/>
        </w:rPr>
      </w:r>
      <w:r w:rsidR="007B1F63" w:rsidRPr="0037034E">
        <w:rPr>
          <w:rFonts w:asciiTheme="minorBidi" w:hAnsiTheme="minorBidi"/>
        </w:rPr>
        <w:fldChar w:fldCharType="separate"/>
      </w:r>
      <w:r w:rsidR="007B1F63" w:rsidRPr="0037034E">
        <w:rPr>
          <w:rFonts w:asciiTheme="minorBidi" w:hAnsiTheme="minorBidi"/>
          <w:noProof/>
        </w:rPr>
        <w:t>(Yao et al., 2015)</w:t>
      </w:r>
      <w:r w:rsidR="007B1F63" w:rsidRPr="0037034E">
        <w:rPr>
          <w:rFonts w:asciiTheme="minorBidi" w:hAnsiTheme="minorBidi"/>
        </w:rPr>
        <w:fldChar w:fldCharType="end"/>
      </w:r>
      <w:r w:rsidR="007B1F63" w:rsidRPr="0037034E">
        <w:rPr>
          <w:rFonts w:asciiTheme="minorBidi" w:hAnsiTheme="minorBidi"/>
        </w:rPr>
        <w:t xml:space="preserve">. </w:t>
      </w:r>
      <w:r w:rsidRPr="0037034E">
        <w:rPr>
          <w:rFonts w:asciiTheme="minorBidi" w:hAnsiTheme="minorBidi"/>
        </w:rPr>
        <w:t xml:space="preserve"> . This was further supported by a study conducted by</w:t>
      </w:r>
      <w:r w:rsidR="00043699" w:rsidRPr="0037034E">
        <w:rPr>
          <w:rFonts w:asciiTheme="minorBidi" w:hAnsiTheme="minorBidi"/>
        </w:rPr>
        <w:t xml:space="preserve"> </w:t>
      </w:r>
      <w:proofErr w:type="spellStart"/>
      <w:r w:rsidR="00043699" w:rsidRPr="0037034E">
        <w:rPr>
          <w:rFonts w:asciiTheme="minorBidi" w:hAnsiTheme="minorBidi"/>
        </w:rPr>
        <w:t>Lundholm</w:t>
      </w:r>
      <w:proofErr w:type="spellEnd"/>
      <w:r w:rsidR="00043699" w:rsidRPr="0037034E">
        <w:rPr>
          <w:rFonts w:asciiTheme="minorBidi" w:hAnsiTheme="minorBidi"/>
        </w:rPr>
        <w:t xml:space="preserve"> and colleagues</w:t>
      </w:r>
      <w:r w:rsidR="007B1F63" w:rsidRPr="0037034E">
        <w:rPr>
          <w:rFonts w:asciiTheme="minorBidi" w:hAnsiTheme="minorBidi"/>
        </w:rPr>
        <w:t xml:space="preserve"> </w:t>
      </w:r>
      <w:r w:rsidRPr="0037034E">
        <w:rPr>
          <w:rFonts w:asciiTheme="minorBidi" w:hAnsiTheme="minorBidi"/>
        </w:rPr>
        <w:t xml:space="preserve">which showed enhanced FANCD2 ubiquitination in response to cisplatin treatment in non-small cell lung cancer stem cells </w:t>
      </w:r>
      <w:r w:rsidR="007B1F63" w:rsidRPr="0037034E">
        <w:rPr>
          <w:rFonts w:asciiTheme="minorBidi" w:hAnsiTheme="minorBidi"/>
        </w:rPr>
        <w:fldChar w:fldCharType="begin">
          <w:fldData xml:space="preserve">PEVuZE5vdGU+PENpdGU+PEF1dGhvcj5MdW5kaG9sbTwvQXV0aG9yPjxZZWFyPjIwMTM8L1llYXI+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</w:fldData>
        </w:fldChar>
      </w:r>
      <w:r w:rsidR="007B1F63" w:rsidRPr="0037034E">
        <w:rPr>
          <w:rFonts w:asciiTheme="minorBidi" w:hAnsiTheme="minorBidi"/>
        </w:rPr>
        <w:instrText xml:space="preserve"> ADDIN EN.CITE </w:instrText>
      </w:r>
      <w:r w:rsidR="007B1F63" w:rsidRPr="0037034E">
        <w:rPr>
          <w:rFonts w:asciiTheme="minorBidi" w:hAnsiTheme="minorBidi"/>
        </w:rPr>
        <w:fldChar w:fldCharType="begin">
          <w:fldData xml:space="preserve">PEVuZE5vdGU+PENpdGU+PEF1dGhvcj5MdW5kaG9sbTwvQXV0aG9yPjxZZWFyPjIwMTM8L1llYXI+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</w:fldData>
        </w:fldChar>
      </w:r>
      <w:r w:rsidR="007B1F63" w:rsidRPr="0037034E">
        <w:rPr>
          <w:rFonts w:asciiTheme="minorBidi" w:hAnsiTheme="minorBidi"/>
        </w:rPr>
        <w:instrText xml:space="preserve"> ADDIN EN.CITE.DATA </w:instrText>
      </w:r>
      <w:r w:rsidR="007B1F63" w:rsidRPr="0037034E">
        <w:rPr>
          <w:rFonts w:asciiTheme="minorBidi" w:hAnsiTheme="minorBidi"/>
        </w:rPr>
      </w:r>
      <w:r w:rsidR="007B1F63" w:rsidRPr="0037034E">
        <w:rPr>
          <w:rFonts w:asciiTheme="minorBidi" w:hAnsiTheme="minorBidi"/>
        </w:rPr>
        <w:fldChar w:fldCharType="end"/>
      </w:r>
      <w:r w:rsidR="007B1F63" w:rsidRPr="0037034E">
        <w:rPr>
          <w:rFonts w:asciiTheme="minorBidi" w:hAnsiTheme="minorBidi"/>
        </w:rPr>
      </w:r>
      <w:r w:rsidR="007B1F63" w:rsidRPr="0037034E">
        <w:rPr>
          <w:rFonts w:asciiTheme="minorBidi" w:hAnsiTheme="minorBidi"/>
        </w:rPr>
        <w:fldChar w:fldCharType="separate"/>
      </w:r>
      <w:r w:rsidR="007B1F63" w:rsidRPr="0037034E">
        <w:rPr>
          <w:rFonts w:asciiTheme="minorBidi" w:hAnsiTheme="minorBidi"/>
          <w:noProof/>
        </w:rPr>
        <w:t>(Lundholm et al., 2013)</w:t>
      </w:r>
      <w:r w:rsidR="007B1F63" w:rsidRPr="0037034E">
        <w:rPr>
          <w:rFonts w:asciiTheme="minorBidi" w:hAnsiTheme="minorBidi"/>
        </w:rPr>
        <w:fldChar w:fldCharType="end"/>
      </w:r>
      <w:r w:rsidRPr="0037034E">
        <w:rPr>
          <w:rFonts w:asciiTheme="minorBidi" w:hAnsiTheme="minorBidi"/>
        </w:rPr>
        <w:t xml:space="preserve">. This is what is expected from treatment of cisplatin as the pattern of DNA damage caused by cisplatin should particularly activate the FANC pathway </w:t>
      </w:r>
      <w:r w:rsidR="00954B9C" w:rsidRPr="0037034E">
        <w:rPr>
          <w:rFonts w:asciiTheme="minorBidi" w:hAnsiTheme="minorBidi"/>
        </w:rPr>
        <w:fldChar w:fldCharType="begin">
          <w:fldData xml:space="preserve">PEVuZE5vdGU+PENpdGU+PEF1dGhvcj5NYXJ0ZW5zLWRlIEtlbXA8L0F1dGhvcj48WWVhcj4yMDE3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</w:fldData>
        </w:fldChar>
      </w:r>
      <w:r w:rsidR="00954B9C" w:rsidRPr="0037034E">
        <w:rPr>
          <w:rFonts w:asciiTheme="minorBidi" w:hAnsiTheme="minorBidi"/>
        </w:rPr>
        <w:instrText xml:space="preserve"> ADDIN EN.CITE </w:instrText>
      </w:r>
      <w:r w:rsidR="00954B9C" w:rsidRPr="0037034E">
        <w:rPr>
          <w:rFonts w:asciiTheme="minorBidi" w:hAnsiTheme="minorBidi"/>
        </w:rPr>
        <w:fldChar w:fldCharType="begin">
          <w:fldData xml:space="preserve">PEVuZE5vdGU+PENpdGU+PEF1dGhvcj5NYXJ0ZW5zLWRlIEtlbXA8L0F1dGhvcj48WWVhcj4yMDE3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</w:fldData>
        </w:fldChar>
      </w:r>
      <w:r w:rsidR="00954B9C" w:rsidRPr="0037034E">
        <w:rPr>
          <w:rFonts w:asciiTheme="minorBidi" w:hAnsiTheme="minorBidi"/>
        </w:rPr>
        <w:instrText xml:space="preserve"> ADDIN EN.CITE.DATA </w:instrText>
      </w:r>
      <w:r w:rsidR="00954B9C" w:rsidRPr="0037034E">
        <w:rPr>
          <w:rFonts w:asciiTheme="minorBidi" w:hAnsiTheme="minorBidi"/>
        </w:rPr>
      </w:r>
      <w:r w:rsidR="00954B9C" w:rsidRPr="0037034E">
        <w:rPr>
          <w:rFonts w:asciiTheme="minorBidi" w:hAnsiTheme="minorBidi"/>
        </w:rPr>
        <w:fldChar w:fldCharType="end"/>
      </w:r>
      <w:r w:rsidR="00954B9C" w:rsidRPr="0037034E">
        <w:rPr>
          <w:rFonts w:asciiTheme="minorBidi" w:hAnsiTheme="minorBidi"/>
        </w:rPr>
      </w:r>
      <w:r w:rsidR="00954B9C" w:rsidRPr="0037034E">
        <w:rPr>
          <w:rFonts w:asciiTheme="minorBidi" w:hAnsiTheme="minorBidi"/>
        </w:rPr>
        <w:fldChar w:fldCharType="separate"/>
      </w:r>
      <w:r w:rsidR="00954B9C" w:rsidRPr="0037034E">
        <w:rPr>
          <w:rFonts w:asciiTheme="minorBidi" w:hAnsiTheme="minorBidi"/>
          <w:noProof/>
        </w:rPr>
        <w:t>(Martens-de Kemp et al., 2017)</w:t>
      </w:r>
      <w:r w:rsidR="00954B9C" w:rsidRPr="0037034E">
        <w:rPr>
          <w:rFonts w:asciiTheme="minorBidi" w:hAnsiTheme="minorBidi"/>
        </w:rPr>
        <w:fldChar w:fldCharType="end"/>
      </w:r>
      <w:r w:rsidR="00B83201" w:rsidRPr="0037034E">
        <w:rPr>
          <w:rFonts w:asciiTheme="minorBidi" w:hAnsiTheme="minorBidi"/>
        </w:rPr>
        <w:t>.</w:t>
      </w:r>
    </w:p>
    <w:p w14:paraId="2F8FE7BE" w14:textId="77777777" w:rsidR="000A0EEF" w:rsidRPr="00BE203F" w:rsidRDefault="000A0EEF" w:rsidP="000A0EEF">
      <w:pPr>
        <w:rPr>
          <w:rFonts w:asciiTheme="minorBidi" w:hAnsiTheme="minorBidi"/>
        </w:rPr>
      </w:pPr>
      <w:r w:rsidRPr="00BE203F">
        <w:rPr>
          <w:rFonts w:asciiTheme="minorBidi" w:hAnsiTheme="minorBidi"/>
        </w:rPr>
        <w:t xml:space="preserve">Immunofluorescence was used to assess the effect of cisplatin on DNA damage and FA pathway activation using FANCD2, γH2AX and 53BP1 marker in non-FA HNSCC and FA-HNSCC (section 5.6). </w:t>
      </w:r>
    </w:p>
    <w:p w14:paraId="3EBA42A9" w14:textId="32FB231B" w:rsidR="000A0EEF" w:rsidRPr="00BE203F" w:rsidRDefault="000A0EEF" w:rsidP="000A0EEF">
      <w:pPr>
        <w:rPr>
          <w:rFonts w:asciiTheme="minorBidi" w:hAnsiTheme="minorBidi"/>
        </w:rPr>
      </w:pPr>
      <w:r w:rsidRPr="00BE203F">
        <w:rPr>
          <w:rFonts w:asciiTheme="minorBidi" w:hAnsiTheme="minorBidi"/>
        </w:rPr>
        <w:lastRenderedPageBreak/>
        <w:t xml:space="preserve">Overall, in non-FA HNSCC, cells with FANCD2 nuclear foci were significantly increased after cisplatin treatment while, the expression were significantly decreased after 48 hours of cisplatin removal. The percentage of cells with 53BP1 and γH2AX nuclear foci was also increased after cisplatin treatment and were then significantly reduced after 48 hours of cisplatin washout (Figure 5.9 and 5.10). </w:t>
      </w:r>
      <w:r w:rsidRPr="0037034E">
        <w:rPr>
          <w:rFonts w:asciiTheme="minorBidi" w:hAnsiTheme="minorBidi"/>
        </w:rPr>
        <w:t>In agreement with our findings, a study showed that FANCD2 re-localised to nuclear foci after treatment with Temozolomide</w:t>
      </w:r>
      <w:r w:rsidR="00043699" w:rsidRPr="0037034E">
        <w:rPr>
          <w:rFonts w:asciiTheme="minorBidi" w:hAnsiTheme="minorBidi"/>
        </w:rPr>
        <w:t>,</w:t>
      </w:r>
      <w:r w:rsidRPr="0037034E">
        <w:rPr>
          <w:rFonts w:asciiTheme="minorBidi" w:hAnsiTheme="minorBidi"/>
        </w:rPr>
        <w:t xml:space="preserve"> which is a chemotherapeutic agent for glioblastoma multiforme </w:t>
      </w:r>
      <w:r w:rsidR="007B1F63" w:rsidRPr="0037034E">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007B1F63" w:rsidRPr="0037034E">
        <w:rPr>
          <w:rFonts w:asciiTheme="minorBidi" w:hAnsiTheme="minorBidi"/>
        </w:rPr>
        <w:instrText xml:space="preserve"> ADDIN EN.CITE </w:instrText>
      </w:r>
      <w:r w:rsidR="007B1F63" w:rsidRPr="0037034E">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007B1F63" w:rsidRPr="0037034E">
        <w:rPr>
          <w:rFonts w:asciiTheme="minorBidi" w:hAnsiTheme="minorBidi"/>
        </w:rPr>
        <w:instrText xml:space="preserve"> ADDIN EN.CITE.DATA </w:instrText>
      </w:r>
      <w:r w:rsidR="007B1F63" w:rsidRPr="0037034E">
        <w:rPr>
          <w:rFonts w:asciiTheme="minorBidi" w:hAnsiTheme="minorBidi"/>
        </w:rPr>
      </w:r>
      <w:r w:rsidR="007B1F63" w:rsidRPr="0037034E">
        <w:rPr>
          <w:rFonts w:asciiTheme="minorBidi" w:hAnsiTheme="minorBidi"/>
        </w:rPr>
        <w:fldChar w:fldCharType="end"/>
      </w:r>
      <w:r w:rsidR="007B1F63" w:rsidRPr="0037034E">
        <w:rPr>
          <w:rFonts w:asciiTheme="minorBidi" w:hAnsiTheme="minorBidi"/>
        </w:rPr>
      </w:r>
      <w:r w:rsidR="007B1F63" w:rsidRPr="0037034E">
        <w:rPr>
          <w:rFonts w:asciiTheme="minorBidi" w:hAnsiTheme="minorBidi"/>
        </w:rPr>
        <w:fldChar w:fldCharType="separate"/>
      </w:r>
      <w:r w:rsidR="007B1F63" w:rsidRPr="0037034E">
        <w:rPr>
          <w:rFonts w:asciiTheme="minorBidi" w:hAnsiTheme="minorBidi"/>
          <w:noProof/>
        </w:rPr>
        <w:t>(Patil et al., 2014)</w:t>
      </w:r>
      <w:r w:rsidR="007B1F63" w:rsidRPr="0037034E">
        <w:rPr>
          <w:rFonts w:asciiTheme="minorBidi" w:hAnsiTheme="minorBidi"/>
        </w:rPr>
        <w:fldChar w:fldCharType="end"/>
      </w:r>
      <w:r w:rsidRPr="0037034E">
        <w:rPr>
          <w:rFonts w:asciiTheme="minorBidi" w:hAnsiTheme="minorBidi"/>
        </w:rPr>
        <w:t>.</w:t>
      </w:r>
      <w:r w:rsidR="007B1F63" w:rsidRPr="0037034E">
        <w:rPr>
          <w:rFonts w:asciiTheme="minorBidi" w:hAnsiTheme="minorBidi"/>
        </w:rPr>
        <w:t xml:space="preserve"> </w:t>
      </w:r>
      <w:r w:rsidRPr="0037034E">
        <w:rPr>
          <w:rFonts w:asciiTheme="minorBidi" w:hAnsiTheme="minorBidi"/>
        </w:rPr>
        <w:t xml:space="preserve">In </w:t>
      </w:r>
      <w:r w:rsidR="007B1F63" w:rsidRPr="0037034E">
        <w:rPr>
          <w:rFonts w:asciiTheme="minorBidi" w:hAnsiTheme="minorBidi"/>
        </w:rPr>
        <w:t>addition,</w:t>
      </w:r>
      <w:r w:rsidRPr="0037034E">
        <w:rPr>
          <w:rFonts w:asciiTheme="minorBidi" w:hAnsiTheme="minorBidi"/>
        </w:rPr>
        <w:t xml:space="preserve"> another study showed that overexpression of FANCD2 and FANCF play a potential mechanism for Adriamycin drug resistant in leukaemia cells as they have functional DNA repair pathway </w:t>
      </w:r>
      <w:r w:rsidRPr="0037034E">
        <w:rPr>
          <w:rFonts w:asciiTheme="minorBidi" w:hAnsiTheme="minorBidi"/>
        </w:rPr>
        <w:fldChar w:fldCharType="begin">
          <w:fldData xml:space="preserve">PEVuZE5vdGU+PENpdGU+PEF1dGhvcj5IZXNzPC9BdXRob3I+PFllYXI+MjAxNzwvWWVhcj48UmVj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</w:fldData>
        </w:fldChar>
      </w:r>
      <w:r w:rsidR="000F5E28" w:rsidRPr="0037034E">
        <w:rPr>
          <w:rFonts w:asciiTheme="minorBidi" w:hAnsiTheme="minorBidi"/>
        </w:rPr>
        <w:instrText xml:space="preserve"> ADDIN EN.CITE </w:instrText>
      </w:r>
      <w:r w:rsidR="000F5E28" w:rsidRPr="0037034E">
        <w:rPr>
          <w:rFonts w:asciiTheme="minorBidi" w:hAnsiTheme="minorBidi"/>
        </w:rPr>
        <w:fldChar w:fldCharType="begin">
          <w:fldData xml:space="preserve">PEVuZE5vdGU+PENpdGU+PEF1dGhvcj5IZXNzPC9BdXRob3I+PFllYXI+MjAxNzwvWWVhcj48UmVj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</w:fldData>
        </w:fldChar>
      </w:r>
      <w:r w:rsidR="000F5E28" w:rsidRPr="0037034E">
        <w:rPr>
          <w:rFonts w:asciiTheme="minorBidi" w:hAnsiTheme="minorBidi"/>
        </w:rPr>
        <w:instrText xml:space="preserve"> ADDIN EN.CITE.DATA </w:instrText>
      </w:r>
      <w:r w:rsidR="000F5E28" w:rsidRPr="0037034E">
        <w:rPr>
          <w:rFonts w:asciiTheme="minorBidi" w:hAnsiTheme="minorBidi"/>
        </w:rPr>
      </w:r>
      <w:r w:rsidR="000F5E28" w:rsidRPr="0037034E">
        <w:rPr>
          <w:rFonts w:asciiTheme="minorBidi" w:hAnsiTheme="minorBidi"/>
        </w:rPr>
        <w:fldChar w:fldCharType="end"/>
      </w:r>
      <w:r w:rsidRPr="0037034E">
        <w:rPr>
          <w:rFonts w:asciiTheme="minorBidi" w:hAnsiTheme="minorBidi"/>
        </w:rPr>
      </w:r>
      <w:r w:rsidRPr="0037034E">
        <w:rPr>
          <w:rFonts w:asciiTheme="minorBidi" w:hAnsiTheme="minorBidi"/>
        </w:rPr>
        <w:fldChar w:fldCharType="separate"/>
      </w:r>
      <w:r w:rsidRPr="0037034E">
        <w:rPr>
          <w:rFonts w:asciiTheme="minorBidi" w:hAnsiTheme="minorBidi"/>
          <w:noProof/>
        </w:rPr>
        <w:t>(Hess et al., 2017, Yao et al., 2015)</w:t>
      </w:r>
      <w:r w:rsidRPr="0037034E">
        <w:rPr>
          <w:rFonts w:asciiTheme="minorBidi" w:hAnsiTheme="minorBidi"/>
        </w:rPr>
        <w:fldChar w:fldCharType="end"/>
      </w:r>
      <w:r w:rsidRPr="00BE203F">
        <w:rPr>
          <w:rFonts w:asciiTheme="minorBidi" w:hAnsiTheme="minorBidi"/>
        </w:rPr>
        <w:t xml:space="preserve">. This in turn suggested reduced efficiency of cisplatin in non-FA HNSCC compared to FA-HNSCC which are sensitive to these treatments since they have less functional FA pathway. It was also reported that chemical inhibition of FA pathway could reduce cell resistance to cisplatin treatment in cancer cells </w:t>
      </w:r>
      <w:r w:rsidRPr="00BE203F">
        <w:rPr>
          <w:rFonts w:asciiTheme="minorBidi" w:hAnsiTheme="minorBidi"/>
        </w:rPr>
        <w:fldChar w:fldCharType="begin">
          <w:fldData xml:space="preserve">PEVuZE5vdGU+PENpdGU+PEF1dGhvcj5KYWNxdWVtb250PC9BdXRob3I+PFllYXI+MjAxMjwvWWVh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PEVuZE5vdGU+PENpdGU+PEF1dGhvcj5KYWNxdWVtb250PC9BdXRob3I+PFllYXI+MjAxMjwvWWVh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(Jacquemont et al., 2012)</w:t>
      </w:r>
      <w:r w:rsidRPr="00BE203F">
        <w:rPr>
          <w:rFonts w:asciiTheme="minorBidi" w:hAnsiTheme="minorBidi"/>
        </w:rPr>
        <w:fldChar w:fldCharType="end"/>
      </w:r>
      <w:r w:rsidRPr="00BE203F">
        <w:rPr>
          <w:rFonts w:asciiTheme="minorBidi" w:hAnsiTheme="minorBidi"/>
        </w:rPr>
        <w:t xml:space="preserve">. </w:t>
      </w:r>
    </w:p>
    <w:p w14:paraId="0A9C10AF" w14:textId="3C1D7D9C" w:rsidR="000A0EEF" w:rsidRPr="00BE203F" w:rsidRDefault="000A0EEF" w:rsidP="000A0EEF">
      <w:pPr>
        <w:rPr>
          <w:rFonts w:asciiTheme="minorBidi" w:hAnsiTheme="minorBidi"/>
          <w:color w:val="0070C0"/>
        </w:rPr>
      </w:pPr>
      <w:r w:rsidRPr="00BE203F">
        <w:rPr>
          <w:rFonts w:asciiTheme="minorBidi" w:hAnsiTheme="minorBidi"/>
        </w:rPr>
        <w:t xml:space="preserve">FA-HNSCC shows absence of FANCD2 nuclear foci, due to the mutation in their Fanconi genes resulting in loss of FANC pathway activation. The percentage of cells with 53BP1 and γH2AX nuclear foci was significantly increased after cisplatin treatment and remained significantly higher than untreated cells even after 48 hours of cisplatin washout (Figure 5.11 and 5.12). The reason is due to the lack of FA pathway activation (which is shown by the lack of FANCD2 nuclear foci formation) which helps prevent collapse of stalled replication forks into generating DNA DSBs. This resulted in the amount of damage remaining relatively high even after the removal of cisplatin in FA-HNSCC when compared to non-FA HNSCC which showed a significant reduction in damage markers after removal of cisplatin which is in line with previous suggestion that lack of FANCD2 ubiquitination/ expression leads to increased sensitivity to cisplatin </w:t>
      </w:r>
      <w:r w:rsidRPr="00BE203F">
        <w:rPr>
          <w:rFonts w:asciiTheme="minorBidi" w:hAnsiTheme="minorBidi"/>
        </w:rPr>
        <w:fldChar w:fldCharType="begin">
          <w:fldData xml:space="preserve">PEVuZE5vdGU+PENpdGU+PEF1dGhvcj5NYXJzaXQ8L0F1dGhvcj48WWVhcj4yMDA0PC9ZZWFyPjxS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</w:fldData>
        </w:fldChar>
      </w:r>
      <w:r w:rsidR="000F5E28" w:rsidRPr="00BE203F">
        <w:rPr>
          <w:rFonts w:asciiTheme="minorBidi" w:hAnsiTheme="minorBidi"/>
        </w:rPr>
        <w:instrText xml:space="preserve"> ADDIN EN.CITE </w:instrText>
      </w:r>
      <w:r w:rsidR="000F5E28" w:rsidRPr="00BE203F">
        <w:rPr>
          <w:rFonts w:asciiTheme="minorBidi" w:hAnsiTheme="minorBidi"/>
        </w:rPr>
        <w:fldChar w:fldCharType="begin">
          <w:fldData xml:space="preserve">PEVuZE5vdGU+PENpdGU+PEF1dGhvcj5NYXJzaXQ8L0F1dGhvcj48WWVhcj4yMDA0PC9ZZWFyPjxS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</w:fldData>
        </w:fldChar>
      </w:r>
      <w:r w:rsidR="000F5E28" w:rsidRPr="00BE203F">
        <w:rPr>
          <w:rFonts w:asciiTheme="minorBidi" w:hAnsiTheme="minorBidi"/>
        </w:rPr>
        <w:instrText xml:space="preserve"> ADDIN EN.CITE.DATA </w:instrText>
      </w:r>
      <w:r w:rsidR="000F5E28" w:rsidRPr="00BE203F">
        <w:rPr>
          <w:rFonts w:asciiTheme="minorBidi" w:hAnsiTheme="minorBidi"/>
        </w:rPr>
      </w:r>
      <w:r w:rsidR="000F5E28"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(Marsit et al., 2004, Stoepker et al., 2015)</w:t>
      </w:r>
      <w:r w:rsidRPr="00BE203F">
        <w:rPr>
          <w:rFonts w:asciiTheme="minorBidi" w:hAnsiTheme="minorBidi"/>
        </w:rPr>
        <w:fldChar w:fldCharType="end"/>
      </w:r>
      <w:r w:rsidRPr="00BE203F">
        <w:rPr>
          <w:rFonts w:asciiTheme="minorBidi" w:hAnsiTheme="minorBidi"/>
        </w:rPr>
        <w:t xml:space="preserve">. Although some repair was observed suggesting </w:t>
      </w:r>
      <w:r w:rsidRPr="0037034E">
        <w:rPr>
          <w:rFonts w:asciiTheme="minorBidi" w:hAnsiTheme="minorBidi"/>
        </w:rPr>
        <w:t xml:space="preserve">that other DDR pathways were activated. Taken together, monoubiquitinating of FANCD2 (western blot findings) and localisation of </w:t>
      </w:r>
      <w:r w:rsidRPr="0037034E">
        <w:rPr>
          <w:rFonts w:asciiTheme="minorBidi" w:hAnsiTheme="minorBidi"/>
        </w:rPr>
        <w:lastRenderedPageBreak/>
        <w:t xml:space="preserve">FANCD2 in nuclear foci (immunofluorescence results) after chemotherapy treatment illustrates the importance of FA activation in response to DNA damaging agent. This is in agreement with another study that found FANCD2 </w:t>
      </w:r>
      <w:r w:rsidR="00E626AC" w:rsidRPr="0037034E">
        <w:rPr>
          <w:rFonts w:asciiTheme="minorBidi" w:hAnsiTheme="minorBidi"/>
        </w:rPr>
        <w:t>monoubiquitylation</w:t>
      </w:r>
      <w:r w:rsidRPr="0037034E">
        <w:rPr>
          <w:rFonts w:asciiTheme="minorBidi" w:hAnsiTheme="minorBidi"/>
        </w:rPr>
        <w:t xml:space="preserve"> and formation of FANCD2 nuclear foci are increased in TMZ/BCNU-resistant glioma cells </w:t>
      </w:r>
      <w:r w:rsidR="007B1F63" w:rsidRPr="0037034E">
        <w:rPr>
          <w:rFonts w:asciiTheme="minorBidi" w:hAnsiTheme="minorBidi"/>
        </w:rPr>
        <w:fldChar w:fldCharType="begin">
          <w:fldData xml:space="preserve">PEVuZE5vdGU+PENpdGU+PEF1dGhvcj5DaGVuPC9BdXRob3I+PFllYXI+MjAwNzwvWWVhcj48UmVj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</w:fldData>
        </w:fldChar>
      </w:r>
      <w:r w:rsidR="007B1F63" w:rsidRPr="0037034E">
        <w:rPr>
          <w:rFonts w:asciiTheme="minorBidi" w:hAnsiTheme="minorBidi"/>
        </w:rPr>
        <w:instrText xml:space="preserve"> ADDIN EN.CITE </w:instrText>
      </w:r>
      <w:r w:rsidR="007B1F63" w:rsidRPr="0037034E">
        <w:rPr>
          <w:rFonts w:asciiTheme="minorBidi" w:hAnsiTheme="minorBidi"/>
        </w:rPr>
        <w:fldChar w:fldCharType="begin">
          <w:fldData xml:space="preserve">PEVuZE5vdGU+PENpdGU+PEF1dGhvcj5DaGVuPC9BdXRob3I+PFllYXI+MjAwNzwvWWVhcj48UmVj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</w:fldData>
        </w:fldChar>
      </w:r>
      <w:r w:rsidR="007B1F63" w:rsidRPr="0037034E">
        <w:rPr>
          <w:rFonts w:asciiTheme="minorBidi" w:hAnsiTheme="minorBidi"/>
        </w:rPr>
        <w:instrText xml:space="preserve"> ADDIN EN.CITE.DATA </w:instrText>
      </w:r>
      <w:r w:rsidR="007B1F63" w:rsidRPr="0037034E">
        <w:rPr>
          <w:rFonts w:asciiTheme="minorBidi" w:hAnsiTheme="minorBidi"/>
        </w:rPr>
      </w:r>
      <w:r w:rsidR="007B1F63" w:rsidRPr="0037034E">
        <w:rPr>
          <w:rFonts w:asciiTheme="minorBidi" w:hAnsiTheme="minorBidi"/>
        </w:rPr>
        <w:fldChar w:fldCharType="end"/>
      </w:r>
      <w:r w:rsidR="007B1F63" w:rsidRPr="0037034E">
        <w:rPr>
          <w:rFonts w:asciiTheme="minorBidi" w:hAnsiTheme="minorBidi"/>
        </w:rPr>
      </w:r>
      <w:r w:rsidR="007B1F63" w:rsidRPr="0037034E">
        <w:rPr>
          <w:rFonts w:asciiTheme="minorBidi" w:hAnsiTheme="minorBidi"/>
        </w:rPr>
        <w:fldChar w:fldCharType="separate"/>
      </w:r>
      <w:r w:rsidR="007B1F63" w:rsidRPr="0037034E">
        <w:rPr>
          <w:rFonts w:asciiTheme="minorBidi" w:hAnsiTheme="minorBidi"/>
          <w:noProof/>
        </w:rPr>
        <w:t>(Chen et al., 2007a)</w:t>
      </w:r>
      <w:r w:rsidR="007B1F63" w:rsidRPr="0037034E">
        <w:rPr>
          <w:rFonts w:asciiTheme="minorBidi" w:hAnsiTheme="minorBidi"/>
        </w:rPr>
        <w:fldChar w:fldCharType="end"/>
      </w:r>
      <w:r w:rsidR="007B1F63" w:rsidRPr="0037034E">
        <w:rPr>
          <w:rFonts w:asciiTheme="minorBidi" w:hAnsiTheme="minorBidi"/>
        </w:rPr>
        <w:t xml:space="preserve">. </w:t>
      </w:r>
      <w:r w:rsidRPr="0037034E">
        <w:rPr>
          <w:rFonts w:asciiTheme="minorBidi" w:hAnsiTheme="minorBidi"/>
        </w:rPr>
        <w:t xml:space="preserve"> </w:t>
      </w:r>
    </w:p>
    <w:p w14:paraId="2038C166" w14:textId="3FDAF9C7" w:rsidR="000A0EEF" w:rsidRPr="00BE203F" w:rsidRDefault="000A0EEF" w:rsidP="000A0EEF">
      <w:pPr>
        <w:rPr>
          <w:rFonts w:asciiTheme="minorBidi" w:hAnsiTheme="minorBidi"/>
          <w:color w:val="0070C0"/>
        </w:rPr>
      </w:pPr>
      <w:r w:rsidRPr="00BE203F">
        <w:rPr>
          <w:rFonts w:asciiTheme="minorBidi" w:hAnsiTheme="minorBidi"/>
        </w:rPr>
        <w:t xml:space="preserve">The Comet assay was used to evaluate DNA fragmentation before and after cisplatin treatment in non-FA HNSCC and FA-HNSCC (section 5.7), to complement the immunofluorescence data. The tail moment was used for the comparison. The results showed that DNA fragmentation was significantly increased after cisplatin treatment in all cells. This is supported by previous study that suggested that FA cells treated with radiation shows increased release of DNA fragments as indication of DNA damage </w:t>
      </w:r>
      <w:r w:rsidRPr="00BE203F">
        <w:rPr>
          <w:rFonts w:asciiTheme="minorBidi" w:hAnsiTheme="minorBidi"/>
        </w:rPr>
        <w:fldChar w:fldCharType="begin"/>
      </w:r>
      <w:r w:rsidRPr="00BE203F">
        <w:rPr>
          <w:rFonts w:asciiTheme="minorBidi" w:hAnsiTheme="minorBidi"/>
        </w:rPr>
        <w:instrText xml:space="preserve"> ADDIN EN.CITE &lt;EndNote&gt;&lt;Cite&gt;&lt;Author&gt;Mathew&lt;/Author&gt;&lt;Year&gt;2006&lt;/Year&gt;&lt;RecNum&gt;1106&lt;/RecNum&gt;&lt;DisplayText&gt;(Mathew, 2006)&lt;/DisplayText&gt;&lt;record&gt;&lt;rec-number&gt;1106&lt;/rec-number&gt;&lt;foreign-keys&gt;&lt;key app="EN" db-id="evda2er9o9ref5esx5cvt5d55r9z5vxf2esf" timestamp="1487523445"&gt;1106&lt;/key&gt;&lt;/foreign-keys&gt;&lt;ref-type name="Journal Article"&gt;17&lt;/ref-type&gt;&lt;contributors&gt;&lt;authors&gt;&lt;author&gt;Mathew, C. G.&lt;/author&gt;&lt;/authors&gt;&lt;/contributors&gt;&lt;auth-address&gt;King&amp;apos;s College London School of Medicine, Division of Genetics and Molecular Medicine, Guy&amp;apos;s Hospital, London, UK. christopher.mathew@genetics.kcl.ac.uk&lt;/auth-address&gt;&lt;titles&gt;&lt;title&gt;Fanconi anaemia genes and susceptibility to cancer&lt;/title&gt;&lt;secondary-title&gt;Oncogene&lt;/secondary-title&gt;&lt;alt-title&gt;Oncogene&lt;/alt-title&gt;&lt;/titles&gt;&lt;periodical&gt;&lt;full-title&gt;Oncogene&lt;/full-title&gt;&lt;abbr-1&gt;Oncogene&lt;/abbr-1&gt;&lt;/periodical&gt;&lt;alt-periodical&gt;&lt;full-title&gt;Oncogene&lt;/full-title&gt;&lt;abbr-1&gt;Oncogene&lt;/abbr-1&gt;&lt;/alt-periodical&gt;&lt;pages&gt;5875-84&lt;/pages&gt;&lt;volume&gt;25&lt;/volume&gt;&lt;number&gt;43&lt;/number&gt;&lt;edition&gt;2006/09/26&lt;/edition&gt;&lt;keywords&gt;&lt;keyword&gt;Breast Neoplasms/genetics&lt;/keyword&gt;&lt;keyword&gt;DNA-Binding Proteins/genetics&lt;/keyword&gt;&lt;keyword&gt;Fanconi Anemia/*genetics&lt;/keyword&gt;&lt;keyword&gt;Female&lt;/keyword&gt;&lt;keyword&gt;Genes, BRCA2&lt;/keyword&gt;&lt;keyword&gt;*Genetic Predisposition to Disease&lt;/keyword&gt;&lt;keyword&gt;Heterozygote Detection&lt;/keyword&gt;&lt;keyword&gt;Homozygote&lt;/keyword&gt;&lt;keyword&gt;Humans&lt;/keyword&gt;&lt;keyword&gt;Leukemia/genetics&lt;/keyword&gt;&lt;keyword&gt;Mutation&lt;/keyword&gt;&lt;keyword&gt;Neoplasms/*genetics&lt;/keyword&gt;&lt;keyword&gt;Pancreatic Neoplasms/genetics&lt;/keyword&gt;&lt;keyword&gt;RNA Helicases/genetics&lt;/keyword&gt;&lt;/keywords&gt;&lt;dates&gt;&lt;year&gt;2006&lt;/year&gt;&lt;pub-dates&gt;&lt;date&gt;Sep 25&lt;/date&gt;&lt;/pub-dates&gt;&lt;/dates&gt;&lt;isbn&gt;0950-9232 (Print)&amp;#xD;0950-9232&lt;/isbn&gt;&lt;accession-num&gt;16998502&lt;/accession-num&gt;&lt;urls&gt;&lt;related-urls&gt;&lt;url&gt;http://www.nature.com/onc/journal/v25/n43/pdf/1209878a.pdf&lt;/url&gt;&lt;/related-urls&gt;&lt;/urls&gt;&lt;electronic-resource-num&gt;10.1038/sj.onc.1209878&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(Mathew, 2006)</w:t>
      </w:r>
      <w:r w:rsidRPr="00BE203F">
        <w:rPr>
          <w:rFonts w:asciiTheme="minorBidi" w:hAnsiTheme="minorBidi"/>
        </w:rPr>
        <w:fldChar w:fldCharType="end"/>
      </w:r>
      <w:r w:rsidRPr="00BE203F">
        <w:rPr>
          <w:rFonts w:asciiTheme="minorBidi" w:hAnsiTheme="minorBidi"/>
        </w:rPr>
        <w:t>. Non-FA HNSCC showed significant reduction in DNA fragmentation after cisplatin washout (Figure 5.14 and 5.15), while FA-HNSCC cells showed slight but not significant reduction in DNA fragmentation after cisplatin washout (Figure 5.16 and 5.17</w:t>
      </w:r>
      <w:r w:rsidRPr="0037034E">
        <w:rPr>
          <w:rFonts w:asciiTheme="minorBidi" w:hAnsiTheme="minorBidi"/>
        </w:rPr>
        <w:t>). These findings were also supported by previous study that showed that DNA fragmentation was significantly increased in leukaemia cells after being treated with</w:t>
      </w:r>
      <w:r w:rsidRPr="0037034E">
        <w:rPr>
          <w:rFonts w:asciiTheme="minorBidi" w:hAnsiTheme="minorBidi"/>
          <w:shd w:val="clear" w:color="auto" w:fill="FFFFFF"/>
        </w:rPr>
        <w:t> Adriamycin</w:t>
      </w:r>
      <w:r w:rsidRPr="0037034E">
        <w:rPr>
          <w:rFonts w:asciiTheme="minorBidi" w:hAnsiTheme="minorBidi"/>
        </w:rPr>
        <w:t>, in which drug-sensitive cells showed more DNA fragmentation compared to drug resistant cells</w:t>
      </w:r>
      <w:r w:rsidR="00D6232F" w:rsidRPr="0037034E">
        <w:rPr>
          <w:rFonts w:asciiTheme="minorBidi" w:hAnsiTheme="minorBidi"/>
        </w:rPr>
        <w:t xml:space="preserve"> </w:t>
      </w:r>
      <w:r w:rsidR="00D6232F"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D6232F" w:rsidRPr="0037034E">
        <w:rPr>
          <w:rFonts w:asciiTheme="minorBidi" w:hAnsiTheme="minorBidi"/>
        </w:rPr>
        <w:instrText xml:space="preserve"> ADDIN EN.CITE </w:instrText>
      </w:r>
      <w:r w:rsidR="00D6232F" w:rsidRPr="0037034E">
        <w:rPr>
          <w:rFonts w:asciiTheme="minorBidi" w:hAnsiTheme="minorBidi"/>
        </w:rPr>
        <w:fldChar w:fldCharType="begin">
          <w:fldData xml:space="preserve">PEVuZE5vdGU+PENpdGU+PEF1dGhvcj5ZYW88L0F1dGhvcj48WWVhcj4yMDE1PC9ZZWFyPjxSZWNO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</w:fldData>
        </w:fldChar>
      </w:r>
      <w:r w:rsidR="00D6232F" w:rsidRPr="0037034E">
        <w:rPr>
          <w:rFonts w:asciiTheme="minorBidi" w:hAnsiTheme="minorBidi"/>
        </w:rPr>
        <w:instrText xml:space="preserve"> ADDIN EN.CITE.DATA </w:instrText>
      </w:r>
      <w:r w:rsidR="00D6232F" w:rsidRPr="0037034E">
        <w:rPr>
          <w:rFonts w:asciiTheme="minorBidi" w:hAnsiTheme="minorBidi"/>
        </w:rPr>
      </w:r>
      <w:r w:rsidR="00D6232F" w:rsidRPr="0037034E">
        <w:rPr>
          <w:rFonts w:asciiTheme="minorBidi" w:hAnsiTheme="minorBidi"/>
        </w:rPr>
        <w:fldChar w:fldCharType="end"/>
      </w:r>
      <w:r w:rsidR="00D6232F" w:rsidRPr="0037034E">
        <w:rPr>
          <w:rFonts w:asciiTheme="minorBidi" w:hAnsiTheme="minorBidi"/>
        </w:rPr>
      </w:r>
      <w:r w:rsidR="00D6232F" w:rsidRPr="0037034E">
        <w:rPr>
          <w:rFonts w:asciiTheme="minorBidi" w:hAnsiTheme="minorBidi"/>
        </w:rPr>
        <w:fldChar w:fldCharType="separate"/>
      </w:r>
      <w:r w:rsidR="00D6232F" w:rsidRPr="0037034E">
        <w:rPr>
          <w:rFonts w:asciiTheme="minorBidi" w:hAnsiTheme="minorBidi"/>
          <w:noProof/>
        </w:rPr>
        <w:t>(Yao et al., 2015)</w:t>
      </w:r>
      <w:r w:rsidR="00D6232F" w:rsidRPr="0037034E">
        <w:rPr>
          <w:rFonts w:asciiTheme="minorBidi" w:hAnsiTheme="minorBidi"/>
        </w:rPr>
        <w:fldChar w:fldCharType="end"/>
      </w:r>
      <w:r w:rsidRPr="0037034E">
        <w:rPr>
          <w:rFonts w:asciiTheme="minorBidi" w:hAnsiTheme="minorBidi"/>
        </w:rPr>
        <w:t xml:space="preserve">.  </w:t>
      </w:r>
    </w:p>
    <w:p w14:paraId="2B7A32C0" w14:textId="77777777" w:rsidR="000A0EEF" w:rsidRPr="00BE203F" w:rsidRDefault="000A0EEF" w:rsidP="00043699">
      <w:pPr>
        <w:rPr>
          <w:rFonts w:asciiTheme="minorBidi" w:hAnsiTheme="minorBidi"/>
        </w:rPr>
      </w:pPr>
      <w:r w:rsidRPr="00BE203F">
        <w:rPr>
          <w:rFonts w:asciiTheme="minorBidi" w:hAnsiTheme="minorBidi"/>
        </w:rPr>
        <w:t xml:space="preserve">The results of this chapter indicate that, cisplatin treatment is not ideal for FA-HNSCC patients since they can develop fatal chromosomal breakage in different </w:t>
      </w:r>
      <w:r w:rsidRPr="0037034E">
        <w:rPr>
          <w:rFonts w:asciiTheme="minorBidi" w:hAnsiTheme="minorBidi"/>
        </w:rPr>
        <w:t xml:space="preserve">parts of their body since they have a non-functional FA pathway.  Hence why cisplatin is not a treatment option for FA-HNSCC. On the other hand, non-FA HNSCC patients could benefit </w:t>
      </w:r>
      <w:r w:rsidRPr="00BE203F">
        <w:rPr>
          <w:rFonts w:asciiTheme="minorBidi" w:hAnsiTheme="minorBidi"/>
        </w:rPr>
        <w:t xml:space="preserve">from inhibition of FA pathway in order to improve their response to cisplatin treatment since they have functional FA-pathway and could resist cisplatin treatment by performing DNA repair. </w:t>
      </w:r>
    </w:p>
    <w:p w14:paraId="4559E93A" w14:textId="77777777" w:rsidR="00043699" w:rsidRPr="00BE203F" w:rsidRDefault="00043699" w:rsidP="00043699">
      <w:pPr>
        <w:rPr>
          <w:rFonts w:asciiTheme="minorBidi" w:hAnsiTheme="minorBidi"/>
        </w:rPr>
      </w:pPr>
    </w:p>
    <w:p w14:paraId="77FC409D" w14:textId="7F24E45E" w:rsidR="00043699" w:rsidRPr="00BE203F" w:rsidRDefault="00043699" w:rsidP="00043699">
      <w:pPr>
        <w:rPr>
          <w:rFonts w:asciiTheme="minorBidi" w:hAnsiTheme="minorBidi"/>
        </w:rPr>
        <w:sectPr w:rsidR="00043699" w:rsidRPr="00BE203F" w:rsidSect="00D46838">
          <w:footerReference w:type="default" r:id="rId101"/>
          <w:pgSz w:w="11906" w:h="16838"/>
          <w:pgMar w:top="1440" w:right="1440" w:bottom="1440" w:left="2268" w:header="708" w:footer="708" w:gutter="0"/>
          <w:cols w:space="708"/>
          <w:docGrid w:linePitch="360"/>
        </w:sectPr>
      </w:pPr>
    </w:p>
    <w:p w14:paraId="193D6109" w14:textId="77777777" w:rsidR="00D75AB3" w:rsidRPr="00BE203F" w:rsidRDefault="00D75AB3" w:rsidP="00D75AB3">
      <w:pPr>
        <w:pStyle w:val="Heading1"/>
        <w:rPr>
          <w:rFonts w:asciiTheme="minorBidi" w:hAnsiTheme="minorBidi" w:cstheme="minorBidi"/>
        </w:rPr>
      </w:pPr>
      <w:bookmarkStart w:id="260" w:name="_Toc514111194"/>
      <w:r w:rsidRPr="00BE203F">
        <w:rPr>
          <w:rFonts w:asciiTheme="minorBidi" w:hAnsiTheme="minorBidi" w:cstheme="minorBidi"/>
        </w:rPr>
        <w:lastRenderedPageBreak/>
        <w:t xml:space="preserve">Chapter six: Investigation of the association of Lipopolysaccharide from </w:t>
      </w:r>
      <w:proofErr w:type="spellStart"/>
      <w:r w:rsidRPr="00BE203F">
        <w:rPr>
          <w:rFonts w:asciiTheme="minorBidi" w:hAnsiTheme="minorBidi" w:cstheme="minorBidi"/>
          <w:i/>
          <w:iCs/>
        </w:rPr>
        <w:t>Porphyromonas</w:t>
      </w:r>
      <w:proofErr w:type="spellEnd"/>
      <w:r w:rsidRPr="00BE203F">
        <w:rPr>
          <w:rFonts w:asciiTheme="minorBidi" w:hAnsiTheme="minorBidi" w:cstheme="minorBidi"/>
          <w:i/>
          <w:iCs/>
        </w:rPr>
        <w:t xml:space="preserve"> </w:t>
      </w:r>
      <w:proofErr w:type="spellStart"/>
      <w:r w:rsidRPr="00BE203F">
        <w:rPr>
          <w:rFonts w:asciiTheme="minorBidi" w:hAnsiTheme="minorBidi" w:cstheme="minorBidi"/>
          <w:i/>
          <w:iCs/>
        </w:rPr>
        <w:t>gingivalis</w:t>
      </w:r>
      <w:proofErr w:type="spellEnd"/>
      <w:r w:rsidRPr="00BE203F">
        <w:rPr>
          <w:rFonts w:asciiTheme="minorBidi" w:hAnsiTheme="minorBidi" w:cstheme="minorBidi"/>
        </w:rPr>
        <w:t xml:space="preserve"> (LPS-PG) on cellular response to DNA damage</w:t>
      </w:r>
      <w:bookmarkEnd w:id="260"/>
    </w:p>
    <w:p w14:paraId="62C05EE0" w14:textId="77777777" w:rsidR="00D75AB3" w:rsidRPr="00BE203F" w:rsidRDefault="00D75AB3" w:rsidP="00D75AB3">
      <w:pPr>
        <w:spacing w:line="240" w:lineRule="auto"/>
        <w:rPr>
          <w:rFonts w:asciiTheme="minorBidi" w:hAnsiTheme="minorBidi"/>
        </w:rPr>
      </w:pPr>
      <w:r w:rsidRPr="00BE203F">
        <w:rPr>
          <w:rFonts w:asciiTheme="minorBidi" w:hAnsiTheme="minorBidi"/>
        </w:rPr>
        <w:br w:type="page"/>
      </w:r>
    </w:p>
    <w:p w14:paraId="09049198" w14:textId="77777777" w:rsidR="00D75AB3" w:rsidRPr="00BE203F" w:rsidRDefault="00D75AB3" w:rsidP="00D75AB3">
      <w:pPr>
        <w:pStyle w:val="Heading2"/>
        <w:rPr>
          <w:rFonts w:asciiTheme="minorBidi" w:hAnsiTheme="minorBidi" w:cstheme="minorBidi"/>
        </w:rPr>
      </w:pPr>
      <w:bookmarkStart w:id="261" w:name="_Toc514111195"/>
      <w:r w:rsidRPr="00BE203F">
        <w:rPr>
          <w:rFonts w:asciiTheme="minorBidi" w:hAnsiTheme="minorBidi" w:cstheme="minorBidi"/>
        </w:rPr>
        <w:lastRenderedPageBreak/>
        <w:t>Background</w:t>
      </w:r>
      <w:bookmarkEnd w:id="261"/>
    </w:p>
    <w:p w14:paraId="0F521C02" w14:textId="3A2203F4" w:rsidR="00D75AB3" w:rsidRPr="00BE203F" w:rsidRDefault="00D75AB3" w:rsidP="00D75AB3">
      <w:pPr>
        <w:rPr>
          <w:rFonts w:asciiTheme="minorBidi" w:hAnsiTheme="minorBidi"/>
        </w:rPr>
      </w:pPr>
      <w:r w:rsidRPr="00BE203F">
        <w:rPr>
          <w:rFonts w:asciiTheme="minorBidi" w:hAnsiTheme="minorBidi"/>
        </w:rPr>
        <w:t xml:space="preserve">Fanconi anaemia patients are known to have a high risk of developing different types of cancer and more commonly HNSCC </w:t>
      </w:r>
      <w:r w:rsidRPr="00BE203F">
        <w:rPr>
          <w:rFonts w:asciiTheme="minorBidi" w:hAnsiTheme="minorBidi"/>
        </w:rPr>
        <w:fldChar w:fldCharType="begin">
          <w:fldData xml:space="preserve">PEVuZE5vdGU+PENpdGU+PEF1dGhvcj5Ib3NveWE8L0F1dGhvcj48WWVhcj4yMDEwPC9ZZWFyPjxS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PEVuZE5vdGU+PENpdGU+PEF1dGhvcj5Ib3NveWE8L0F1dGhvcj48WWVhcj4yMDEwPC9ZZWFyPjxS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(Hosoya et al., 2010)</w:t>
      </w:r>
      <w:r w:rsidRPr="00BE203F">
        <w:rPr>
          <w:rFonts w:asciiTheme="minorBidi" w:hAnsiTheme="minorBidi"/>
        </w:rPr>
        <w:fldChar w:fldCharType="end"/>
      </w:r>
      <w:r w:rsidRPr="00BE203F">
        <w:rPr>
          <w:rFonts w:asciiTheme="minorBidi" w:hAnsiTheme="minorBidi"/>
        </w:rPr>
        <w:t xml:space="preserve">. However, there is currently no convincing explanation of the relative site specificity of cancers in these patients. Several studies have suggested different reasons for such high incidence of HNSCC in FA, including infection with HPV, however the data are conflicting </w:t>
      </w:r>
      <w:r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MDA1LCBLdXRsZXIgZXQgYWwuLCAyMDAzYyk8L0Rpc3BsYXlUZXh0PjxyZWNvcmQ+PHJlYy1udW1i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MDA1LCBLdXRsZXIgZXQgYWwuLCAyMDAzYyk8L0Rpc3BsYXlUZXh0PjxyZWNvcmQ+PHJlYy1udW1i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2005, Kutler et al., 2003c)</w:t>
      </w:r>
      <w:r w:rsidRPr="00BE203F">
        <w:rPr>
          <w:rFonts w:asciiTheme="minorBidi" w:hAnsiTheme="minorBidi"/>
        </w:rPr>
        <w:fldChar w:fldCharType="end"/>
      </w:r>
      <w:r w:rsidRPr="00BE203F">
        <w:rPr>
          <w:rFonts w:asciiTheme="minorBidi" w:hAnsiTheme="minorBidi"/>
        </w:rPr>
        <w:t xml:space="preserve">. Also, it is worth noting that tobacco and alcohol consumption, which are considered major risk factors for HNSCC incidence, are mostly absent in FA patients </w:t>
      </w:r>
      <w:r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2003b)</w:t>
      </w:r>
      <w:r w:rsidRPr="00BE203F">
        <w:rPr>
          <w:rFonts w:asciiTheme="minorBidi" w:hAnsiTheme="minorBidi"/>
        </w:rPr>
        <w:fldChar w:fldCharType="end"/>
      </w:r>
      <w:r w:rsidRPr="00BE203F">
        <w:rPr>
          <w:rFonts w:asciiTheme="minorBidi" w:hAnsiTheme="minorBidi"/>
        </w:rPr>
        <w:t xml:space="preserve">. This suggests that other factors may be involved in the development of cancer in FA patients. </w:t>
      </w:r>
    </w:p>
    <w:p w14:paraId="5C093D82" w14:textId="77777777" w:rsidR="00D75AB3" w:rsidRPr="00BE203F" w:rsidRDefault="00D75AB3" w:rsidP="00D75AB3">
      <w:pPr>
        <w:rPr>
          <w:rFonts w:asciiTheme="minorBidi" w:hAnsiTheme="minorBidi"/>
        </w:rPr>
      </w:pPr>
      <w:r w:rsidRPr="00BE203F">
        <w:rPr>
          <w:rFonts w:asciiTheme="minorBidi" w:hAnsiTheme="minorBidi"/>
        </w:rPr>
        <w:t xml:space="preserve">The importance of associated infections has been recently linked with the development of cancer </w:t>
      </w:r>
      <w:r w:rsidRPr="00BE203F">
        <w:rPr>
          <w:rFonts w:asciiTheme="minorBidi" w:hAnsiTheme="minorBidi"/>
        </w:rPr>
        <w:fldChar w:fldCharType="begin"/>
      </w:r>
      <w:r w:rsidRPr="00BE203F">
        <w:rPr>
          <w:rFonts w:asciiTheme="minorBidi" w:hAnsiTheme="minorBidi"/>
        </w:rPr>
        <w:instrText xml:space="preserve"> ADDIN EN.CITE &lt;EndNote&gt;&lt;Cite&gt;&lt;Author&gt;Meurman&lt;/Author&gt;&lt;Year&gt;2011&lt;/Year&gt;&lt;RecNum&gt;1261&lt;/RecNum&gt;&lt;DisplayText&gt;(Meurman and Bascones-Martinez, 2011)&lt;/DisplayText&gt;&lt;record&gt;&lt;rec-number&gt;1261&lt;/rec-number&gt;&lt;foreign-keys&gt;&lt;key app="EN" db-id="evda2er9o9ref5esx5cvt5d55r9z5vxf2esf" timestamp="1488458533"&gt;1261&lt;/key&gt;&lt;/foreign-keys&gt;&lt;ref-type name="Journal Article"&gt;17&lt;/ref-type&gt;&lt;contributors&gt;&lt;authors&gt;&lt;author&gt;Meurman, J. H.&lt;/author&gt;&lt;author&gt;Bascones-Martinez, A.&lt;/author&gt;&lt;/authors&gt;&lt;/contributors&gt;&lt;auth-address&gt;Institute of Dentistry, University of Helsinki, Department of Oral and Maxillofacial Diseases, Helsinki University Central Hospital, Helsinki, Finland. jukka.meurman@helsinki.fi&lt;/auth-address&gt;&lt;titles&gt;&lt;title&gt;Are oral and dental diseases linked to cancer?&lt;/title&gt;&lt;secondary-title&gt;Oral Dis&lt;/secondary-title&gt;&lt;alt-title&gt;Oral diseases&lt;/alt-title&gt;&lt;/titles&gt;&lt;periodical&gt;&lt;full-title&gt;Oral Dis&lt;/full-title&gt;&lt;abbr-1&gt;Oral diseases&lt;/abbr-1&gt;&lt;/periodical&gt;&lt;alt-periodical&gt;&lt;full-title&gt;Oral Dis&lt;/full-title&gt;&lt;abbr-1&gt;Oral diseases&lt;/abbr-1&gt;&lt;/alt-periodical&gt;&lt;pages&gt;779-84&lt;/pages&gt;&lt;volume&gt;17&lt;/volume&gt;&lt;number&gt;8&lt;/number&gt;&lt;edition&gt;2011/08/09&lt;/edition&gt;&lt;keywords&gt;&lt;keyword&gt;Carcinogens&lt;/keyword&gt;&lt;keyword&gt;Cell Transformation, Neoplastic/pathology&lt;/keyword&gt;&lt;keyword&gt;Humans&lt;/keyword&gt;&lt;keyword&gt;Infection&lt;/keyword&gt;&lt;keyword&gt;Inflammation&lt;/keyword&gt;&lt;keyword&gt;Mouth Diseases/*complications&lt;/keyword&gt;&lt;keyword&gt;Neoplasms/*etiology/pathology&lt;/keyword&gt;&lt;keyword&gt;Risk Factors&lt;/keyword&gt;&lt;keyword&gt;Tooth Diseases/*complications&lt;/keyword&gt;&lt;/keywords&gt;&lt;dates&gt;&lt;year&gt;2011&lt;/year&gt;&lt;pub-dates&gt;&lt;date&gt;Nov&lt;/date&gt;&lt;/pub-dates&gt;&lt;/dates&gt;&lt;isbn&gt;1354-523x&lt;/isbn&gt;&lt;accession-num&gt;21819493&lt;/accession-num&gt;&lt;urls&gt;&lt;related-urls&gt;&lt;url&gt;http://onlinelibrary.wiley.com/doi/10.1111/j.1601-0825.2011.01837.x/abstract&lt;/url&gt;&lt;/related-urls&gt;&lt;/urls&gt;&lt;electronic-resource-num&gt;10.1111/j.1601-0825.2011.01837.x&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(Meurman and Bascones-Martinez, 2011)</w:t>
      </w:r>
      <w:r w:rsidRPr="00BE203F">
        <w:rPr>
          <w:rFonts w:asciiTheme="minorBidi" w:hAnsiTheme="minorBidi"/>
        </w:rPr>
        <w:fldChar w:fldCharType="end"/>
      </w:r>
      <w:r w:rsidRPr="00BE203F">
        <w:rPr>
          <w:rFonts w:asciiTheme="minorBidi" w:hAnsiTheme="minorBidi"/>
        </w:rPr>
        <w:t xml:space="preserve">. It has been reported that 20% of malignancies may rise as a consequence of an infective agents </w:t>
      </w:r>
      <w:r w:rsidRPr="00BE203F">
        <w:rPr>
          <w:rFonts w:asciiTheme="minorBidi" w:hAnsiTheme="minorBidi"/>
        </w:rPr>
        <w:fldChar w:fldCharType="begin">
          <w:fldData xml:space="preserve">PEVuZE5vdGU+PENpdGU+PEF1dGhvcj5Db3Vzc2VuczwvQXV0aG9yPjxZZWFyPjIwMTM8L1llYXI+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PEVuZE5vdGU+PENpdGU+PEF1dGhvcj5Db3Vzc2VuczwvQXV0aG9yPjxZZWFyPjIwMTM8L1llYXI+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(Coussens et al., 2013)</w:t>
      </w:r>
      <w:r w:rsidRPr="00BE203F">
        <w:rPr>
          <w:rFonts w:asciiTheme="minorBidi" w:hAnsiTheme="minorBidi"/>
        </w:rPr>
        <w:fldChar w:fldCharType="end"/>
      </w:r>
      <w:r w:rsidRPr="00BE203F">
        <w:rPr>
          <w:rFonts w:asciiTheme="minorBidi" w:hAnsiTheme="minorBidi"/>
        </w:rPr>
        <w:t xml:space="preserve">. Different types of cancer have been linked to different microorganisms for example, infection with </w:t>
      </w:r>
      <w:r w:rsidRPr="00BE203F">
        <w:rPr>
          <w:rFonts w:asciiTheme="minorBidi" w:hAnsiTheme="minorBidi"/>
          <w:i/>
          <w:iCs/>
        </w:rPr>
        <w:t>Helicobacter pylori</w:t>
      </w:r>
      <w:r w:rsidRPr="00BE203F">
        <w:rPr>
          <w:rFonts w:asciiTheme="minorBidi" w:hAnsiTheme="minorBidi"/>
        </w:rPr>
        <w:t xml:space="preserve"> is linked with cancer of stomach, hepatitis B and C viruses are linked to liver cancer while human papilloma virus is related with uterine cervix cancer </w:t>
      </w:r>
      <w:r w:rsidRPr="00BE203F">
        <w:rPr>
          <w:rFonts w:asciiTheme="minorBidi" w:hAnsiTheme="minorBidi"/>
        </w:rPr>
        <w:fldChar w:fldCharType="begin">
          <w:fldData xml:space="preserve">PEVuZE5vdGU+PENpdGU+PEF1dGhvcj5XaGl0bW9yZTwvQXV0aG9yPjxZZWFyPjIwMTQ8L1llYXI+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PEVuZE5vdGU+PENpdGU+PEF1dGhvcj5XaGl0bW9yZTwvQXV0aG9yPjxZZWFyPjIwMTQ8L1llYXI+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(Whitmore and Lamont, 2014, Coussens et al., 2013)</w:t>
      </w:r>
      <w:r w:rsidRPr="00BE203F">
        <w:rPr>
          <w:rFonts w:asciiTheme="minorBidi" w:hAnsiTheme="minorBidi"/>
        </w:rPr>
        <w:fldChar w:fldCharType="end"/>
      </w:r>
      <w:r w:rsidRPr="00BE203F">
        <w:rPr>
          <w:rFonts w:asciiTheme="minorBidi" w:hAnsiTheme="minorBidi"/>
        </w:rPr>
        <w:t xml:space="preserve">. </w:t>
      </w:r>
    </w:p>
    <w:p w14:paraId="69899AB0" w14:textId="253AF1BC" w:rsidR="00D75AB3" w:rsidRPr="0037034E" w:rsidRDefault="00D75AB3" w:rsidP="00141AED">
      <w:pPr>
        <w:rPr>
          <w:rFonts w:asciiTheme="minorBidi" w:hAnsiTheme="minorBidi"/>
        </w:rPr>
      </w:pPr>
      <w:r w:rsidRPr="0037034E">
        <w:rPr>
          <w:rFonts w:asciiTheme="minorBidi" w:hAnsiTheme="minorBidi"/>
        </w:rPr>
        <w:t>In order to ensure long-term survival of the pathogens, a balance between pathogens and host cells should be in place. Pathogens develop ways of maintaining cell viability in a manner that makes them undetectable by the immune system, thus also improving pathogen survival. Some pathogens can also modulate the DDR for their benefit, since the DDR can result in cell death when unrepairable damage has occurred which could also have knock-on effects on pathogen viability</w:t>
      </w:r>
      <w:r w:rsidR="00587C95" w:rsidRPr="0037034E">
        <w:rPr>
          <w:rFonts w:asciiTheme="minorBidi" w:hAnsiTheme="minorBidi"/>
        </w:rPr>
        <w:t xml:space="preserve"> </w:t>
      </w:r>
      <w:r w:rsidR="00543169" w:rsidRPr="0037034E">
        <w:rPr>
          <w:rFonts w:asciiTheme="minorBidi" w:hAnsiTheme="minorBidi"/>
        </w:rPr>
        <w:fldChar w:fldCharType="begin"/>
      </w:r>
      <w:r w:rsidR="00543169" w:rsidRPr="0037034E">
        <w:rPr>
          <w:rFonts w:asciiTheme="minorBidi" w:hAnsiTheme="minorBidi"/>
        </w:rPr>
        <w:instrText xml:space="preserve"> ADDIN EN.CITE &lt;EndNote&gt;&lt;Cite&gt;&lt;Author&gt;Chumduri&lt;/Author&gt;&lt;Year&gt;2016&lt;/Year&gt;&lt;RecNum&gt;56&lt;/RecNum&gt;&lt;DisplayText&gt;(Chumduri et al., 2016)&lt;/DisplayText&gt;&lt;record&gt;&lt;rec-number&gt;56&lt;/rec-number&gt;&lt;foreign-keys&gt;&lt;key app="EN" db-id="xa920avz4xs5dbet0d45et29wv9wwwptaxdt" timestamp="1524659759"&gt;56&lt;/key&gt;&lt;/foreign-keys&gt;&lt;ref-type name="Journal Article"&gt;17&lt;/ref-type&gt;&lt;contributors&gt;&lt;authors&gt;&lt;author&gt;Chumduri, C.&lt;/author&gt;&lt;author&gt;Gurumurthy, R. K.&lt;/author&gt;&lt;author&gt;Zietlow, R.&lt;/author&gt;&lt;author&gt;Meyer, T. F.&lt;/author&gt;&lt;/authors&gt;&lt;/contributors&gt;&lt;auth-address&gt;Department of Molecular Biology, Max Planck Institute for Infection Biology, Chariteplatz 1, 10117 Berlin, Germany.&lt;/auth-address&gt;&lt;titles&gt;&lt;title&gt;Subversion of host genome integrity by bacterial pathogens&lt;/title&gt;&lt;secondary-title&gt;Nat Rev Mol Cell Biol&lt;/secondary-title&gt;&lt;alt-title&gt;Nature reviews. Molecular cell biology&lt;/alt-title&gt;&lt;/titles&gt;&lt;periodical&gt;&lt;full-title&gt;Nat Rev Mol Cell Biol&lt;/full-title&gt;&lt;abbr-1&gt;Nature reviews. Molecular cell biology&lt;/abbr-1&gt;&lt;/periodical&gt;&lt;alt-periodical&gt;&lt;full-title&gt;Nat Rev Mol Cell Biol&lt;/full-title&gt;&lt;abbr-1&gt;Nature reviews. Molecular cell biology&lt;/abbr-1&gt;&lt;/alt-periodical&gt;&lt;pages&gt;659-73&lt;/pages&gt;&lt;volume&gt;17&lt;/volume&gt;&lt;number&gt;10&lt;/number&gt;&lt;edition&gt;2016/08/19&lt;/edition&gt;&lt;keywords&gt;&lt;keyword&gt;Animals&lt;/keyword&gt;&lt;keyword&gt;Bacterial Infections/genetics/*microbiology&lt;/keyword&gt;&lt;keyword&gt;Chlamydia trachomatis/physiology&lt;/keyword&gt;&lt;keyword&gt;*DNA Damage&lt;/keyword&gt;&lt;keyword&gt;DNA Repair&lt;/keyword&gt;&lt;keyword&gt;*Genome, Human&lt;/keyword&gt;&lt;keyword&gt;Genomic Instability&lt;/keyword&gt;&lt;keyword&gt;Helicobacter pylori/physiology&lt;/keyword&gt;&lt;keyword&gt;*Host-Pathogen Interactions&lt;/keyword&gt;&lt;keyword&gt;Humans&lt;/keyword&gt;&lt;keyword&gt;Peptides/physiology&lt;/keyword&gt;&lt;keyword&gt;Polyketides&lt;/keyword&gt;&lt;keyword&gt;Shigella flexneri/physiology&lt;/keyword&gt;&lt;/keywords&gt;&lt;dates&gt;&lt;year&gt;2016&lt;/year&gt;&lt;pub-dates&gt;&lt;date&gt;Oct&lt;/date&gt;&lt;/pub-dates&gt;&lt;/dates&gt;&lt;isbn&gt;1471-0072&lt;/isbn&gt;&lt;accession-num&gt;27534801&lt;/accession-num&gt;&lt;urls&gt;&lt;/urls&gt;&lt;electronic-resource-num&gt;10.1038/nrm.2016.100&lt;/electronic-resource-num&gt;&lt;remote-database-provider&gt;NLM&lt;/remote-database-provider&gt;&lt;language&gt;eng&lt;/language&gt;&lt;/record&gt;&lt;/Cite&gt;&lt;/EndNote&gt;</w:instrText>
      </w:r>
      <w:r w:rsidR="00543169" w:rsidRPr="0037034E">
        <w:rPr>
          <w:rFonts w:asciiTheme="minorBidi" w:hAnsiTheme="minorBidi"/>
        </w:rPr>
        <w:fldChar w:fldCharType="separate"/>
      </w:r>
      <w:r w:rsidR="00543169" w:rsidRPr="0037034E">
        <w:rPr>
          <w:rFonts w:asciiTheme="minorBidi" w:hAnsiTheme="minorBidi"/>
          <w:noProof/>
        </w:rPr>
        <w:t>(Chumduri et al., 2016)</w:t>
      </w:r>
      <w:r w:rsidR="00543169" w:rsidRPr="0037034E">
        <w:rPr>
          <w:rFonts w:asciiTheme="minorBidi" w:hAnsiTheme="minorBidi"/>
        </w:rPr>
        <w:fldChar w:fldCharType="end"/>
      </w:r>
      <w:r w:rsidR="00587C95" w:rsidRPr="0037034E">
        <w:rPr>
          <w:rFonts w:asciiTheme="minorBidi" w:hAnsiTheme="minorBidi"/>
        </w:rPr>
        <w:t xml:space="preserve"> </w:t>
      </w:r>
    </w:p>
    <w:p w14:paraId="5F003272" w14:textId="77777777" w:rsidR="00D75AB3" w:rsidRPr="00BE203F" w:rsidRDefault="00D75AB3" w:rsidP="00D75AB3">
      <w:pPr>
        <w:rPr>
          <w:rFonts w:asciiTheme="minorBidi" w:hAnsiTheme="minorBidi"/>
        </w:rPr>
      </w:pPr>
      <w:r w:rsidRPr="00BE203F">
        <w:rPr>
          <w:rFonts w:asciiTheme="minorBidi" w:hAnsiTheme="minorBidi"/>
        </w:rPr>
        <w:t xml:space="preserve">Given that FA patients tend to specifically develop oral cancer along with the fact that the oral cavity contains a large number of bacteria that function as microflora, it is possible that these bacteria can cause DNA damage that, if not repaired efficiently (due to </w:t>
      </w:r>
      <w:r w:rsidRPr="00BE203F">
        <w:rPr>
          <w:rFonts w:asciiTheme="minorBidi" w:hAnsiTheme="minorBidi"/>
          <w:szCs w:val="24"/>
        </w:rPr>
        <w:t xml:space="preserve">FA pathway dysfunction), could contribute to the development of cancer. </w:t>
      </w:r>
      <w:proofErr w:type="spellStart"/>
      <w:r w:rsidRPr="00BE203F">
        <w:rPr>
          <w:rFonts w:asciiTheme="minorBidi" w:hAnsiTheme="minorBidi"/>
          <w:i/>
          <w:iCs/>
          <w:color w:val="222222"/>
          <w:szCs w:val="24"/>
          <w:shd w:val="clear" w:color="auto" w:fill="FFFFFF"/>
        </w:rPr>
        <w:t>Porphyromonas</w:t>
      </w:r>
      <w:proofErr w:type="spellEnd"/>
      <w:r w:rsidRPr="00BE203F">
        <w:rPr>
          <w:rFonts w:asciiTheme="minorBidi" w:hAnsiTheme="minorBidi"/>
          <w:i/>
          <w:iCs/>
          <w:color w:val="222222"/>
          <w:szCs w:val="24"/>
          <w:shd w:val="clear" w:color="auto" w:fill="FFFFFF"/>
        </w:rPr>
        <w:t xml:space="preserve"> </w:t>
      </w:r>
      <w:proofErr w:type="spellStart"/>
      <w:r w:rsidRPr="00BE203F">
        <w:rPr>
          <w:rFonts w:asciiTheme="minorBidi" w:hAnsiTheme="minorBidi"/>
          <w:i/>
          <w:iCs/>
          <w:color w:val="222222"/>
          <w:szCs w:val="24"/>
          <w:shd w:val="clear" w:color="auto" w:fill="FFFFFF"/>
        </w:rPr>
        <w:t>gingivalis</w:t>
      </w:r>
      <w:proofErr w:type="spellEnd"/>
      <w:r w:rsidRPr="00BE203F">
        <w:rPr>
          <w:rFonts w:asciiTheme="minorBidi" w:hAnsiTheme="minorBidi"/>
          <w:szCs w:val="24"/>
        </w:rPr>
        <w:t xml:space="preserve"> is</w:t>
      </w:r>
      <w:r w:rsidRPr="00BE203F">
        <w:rPr>
          <w:rFonts w:asciiTheme="minorBidi" w:hAnsiTheme="minorBidi"/>
        </w:rPr>
        <w:t xml:space="preserve"> one of the most common </w:t>
      </w:r>
      <w:r w:rsidRPr="00BE203F">
        <w:rPr>
          <w:rFonts w:asciiTheme="minorBidi" w:hAnsiTheme="minorBidi"/>
        </w:rPr>
        <w:lastRenderedPageBreak/>
        <w:t xml:space="preserve">oral bacterial and is the most frequently identified periodontal pathogen in both FA-HNSCC and non-FA HNSCC </w:t>
      </w:r>
      <w:r w:rsidRPr="00BE203F">
        <w:rPr>
          <w:rFonts w:asciiTheme="minorBidi" w:hAnsiTheme="minorBidi"/>
        </w:rPr>
        <w:fldChar w:fldCharType="begin">
          <w:fldData xml:space="preserve">PEVuZE5vdGU+PENpdGU+PEF1dGhvcj5MeWtvPC9BdXRob3I+PFllYXI+MjAxMzwvWWVhcj48UmVj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PEVuZE5vdGU+PENpdGU+PEF1dGhvcj5MeWtvPC9BdXRob3I+PFllYXI+MjAxMzwvWWVhcj48UmVj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(Lyko et al., 2013)</w:t>
      </w:r>
      <w:r w:rsidRPr="00BE203F">
        <w:rPr>
          <w:rFonts w:asciiTheme="minorBidi" w:hAnsiTheme="minorBidi"/>
        </w:rPr>
        <w:fldChar w:fldCharType="end"/>
      </w:r>
      <w:r w:rsidRPr="00BE203F">
        <w:rPr>
          <w:rFonts w:asciiTheme="minorBidi" w:hAnsiTheme="minorBidi"/>
        </w:rPr>
        <w:t xml:space="preserve">. Therefore, the effect of a component </w:t>
      </w:r>
      <w:r w:rsidRPr="00BE203F">
        <w:rPr>
          <w:rFonts w:asciiTheme="minorBidi" w:hAnsiTheme="minorBidi"/>
          <w:i/>
          <w:iCs/>
        </w:rPr>
        <w:t xml:space="preserve">P. </w:t>
      </w:r>
      <w:proofErr w:type="spellStart"/>
      <w:r w:rsidRPr="00BE203F">
        <w:rPr>
          <w:rFonts w:asciiTheme="minorBidi" w:hAnsiTheme="minorBidi"/>
          <w:i/>
          <w:iCs/>
        </w:rPr>
        <w:t>gingivalis</w:t>
      </w:r>
      <w:proofErr w:type="spellEnd"/>
      <w:r w:rsidRPr="00BE203F">
        <w:rPr>
          <w:rFonts w:asciiTheme="minorBidi" w:hAnsiTheme="minorBidi"/>
        </w:rPr>
        <w:t xml:space="preserve"> on DNA damage was studied further given that this type of bacteria </w:t>
      </w:r>
      <w:proofErr w:type="gramStart"/>
      <w:r w:rsidRPr="00BE203F">
        <w:rPr>
          <w:rFonts w:asciiTheme="minorBidi" w:hAnsiTheme="minorBidi"/>
        </w:rPr>
        <w:t>are</w:t>
      </w:r>
      <w:proofErr w:type="gramEnd"/>
      <w:r w:rsidRPr="00BE203F">
        <w:rPr>
          <w:rFonts w:asciiTheme="minorBidi" w:hAnsiTheme="minorBidi"/>
        </w:rPr>
        <w:t xml:space="preserve"> often found in oral cavity in general and tumour tissues in specific </w:t>
      </w:r>
      <w:r w:rsidRPr="00BE203F">
        <w:rPr>
          <w:rFonts w:asciiTheme="minorBidi" w:hAnsiTheme="minorBidi"/>
        </w:rPr>
        <w:fldChar w:fldCharType="begin">
          <w:fldData xml:space="preserve">PEVuZE5vdGU+PENpdGU+PEF1dGhvcj5XaGl0bW9yZTwvQXV0aG9yPjxZZWFyPjIwMTQ8L1llYXI+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PEVuZE5vdGU+PENpdGU+PEF1dGhvcj5XaGl0bW9yZTwvQXV0aG9yPjxZZWFyPjIwMTQ8L1llYXI+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(Whitmore and Lamont, 2014, Hooper et al., 2009, Szczepanski et al., 2009, Hohberger et al., 2008)</w:t>
      </w:r>
      <w:r w:rsidRPr="00BE203F">
        <w:rPr>
          <w:rFonts w:asciiTheme="minorBidi" w:hAnsiTheme="minorBidi"/>
        </w:rPr>
        <w:fldChar w:fldCharType="end"/>
      </w:r>
      <w:r w:rsidRPr="00BE203F">
        <w:rPr>
          <w:rFonts w:asciiTheme="minorBidi" w:hAnsiTheme="minorBidi"/>
        </w:rPr>
        <w:t xml:space="preserve">. </w:t>
      </w:r>
    </w:p>
    <w:p w14:paraId="259C1775" w14:textId="77777777" w:rsidR="00D75AB3" w:rsidRPr="00BE203F" w:rsidRDefault="00D75AB3" w:rsidP="00D75AB3">
      <w:pPr>
        <w:rPr>
          <w:rFonts w:asciiTheme="minorBidi" w:hAnsiTheme="minorBidi"/>
        </w:rPr>
      </w:pPr>
      <w:r w:rsidRPr="00BE203F">
        <w:rPr>
          <w:rFonts w:asciiTheme="minorBidi" w:hAnsiTheme="minorBidi"/>
        </w:rPr>
        <w:t xml:space="preserve">The damage caused by these bacteria is expected to occur via different pathways which results in </w:t>
      </w:r>
      <w:proofErr w:type="spellStart"/>
      <w:r w:rsidRPr="00BE203F">
        <w:rPr>
          <w:rFonts w:asciiTheme="minorBidi" w:hAnsiTheme="minorBidi"/>
        </w:rPr>
        <w:t>NFκb</w:t>
      </w:r>
      <w:proofErr w:type="spellEnd"/>
      <w:r w:rsidRPr="00BE203F">
        <w:rPr>
          <w:rFonts w:asciiTheme="minorBidi" w:hAnsiTheme="minorBidi"/>
        </w:rPr>
        <w:t xml:space="preserve"> activation. One of these pathways is due to bacterial lipopolysaccharide (LPS) antigens, which cause mitochondrial DNA damage and the release of reactive oxygen species (ROS) via activation of Toll-like receptors </w:t>
      </w:r>
      <w:r w:rsidRPr="00BE203F">
        <w:rPr>
          <w:rFonts w:asciiTheme="minorBidi" w:hAnsiTheme="minorBidi"/>
        </w:rPr>
        <w:fldChar w:fldCharType="begin">
          <w:fldData xml:space="preserve">PEVuZE5vdGU+PENpdGU+PEF1dGhvcj5TdWxpbWFuPC9BdXRob3I+PFllYXI+MjAwNTwvWWVhcj48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PEVuZE5vdGU+PENpdGU+PEF1dGhvcj5TdWxpbWFuPC9BdXRob3I+PFllYXI+MjAwNTwvWWVhcj48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(Suliman et al., 2005)</w:t>
      </w:r>
      <w:r w:rsidRPr="00BE203F">
        <w:rPr>
          <w:rFonts w:asciiTheme="minorBidi" w:hAnsiTheme="minorBidi"/>
        </w:rPr>
        <w:fldChar w:fldCharType="end"/>
      </w:r>
      <w:r w:rsidRPr="00BE203F">
        <w:rPr>
          <w:rFonts w:asciiTheme="minorBidi" w:hAnsiTheme="minorBidi"/>
        </w:rPr>
        <w:t xml:space="preserve">.This in turn causes further DNA damage. Recently, evidence has suggested that mitochondrial reactive oxygen species are associated with some pathophysiological processes such as the development of cancer, inflammatory and neurodegenerative disorders, diabetes and aging </w:t>
      </w:r>
      <w:r w:rsidRPr="00BE203F">
        <w:rPr>
          <w:rFonts w:asciiTheme="minorBidi" w:hAnsiTheme="minorBidi"/>
        </w:rPr>
        <w:fldChar w:fldCharType="begin">
          <w:fldData xml:space="preserve">PEVuZE5vdGU+PENpdGU+PEF1dGhvcj5TaGlnZW5hZ2E8L0F1dGhvcj48WWVhcj4xOTk0PC9ZZWFy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YWdlcz4xMDc3MS04PC9wYWdlcz48dm9sdW1lPjkxPC92b2x1bWU+PG51bWJlcj4yMzwvbnVtYmVy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PEVuZE5vdGU+PENpdGU+PEF1dGhvcj5TaGlnZW5hZ2E8L0F1dGhvcj48WWVhcj4xOTk0PC9ZZWFy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YWdlcz4xMDc3MS04PC9wYWdlcz48dm9sdW1lPjkxPC92b2x1bWU+PG51bWJlcj4yMzwvbnVtYmVy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(Shigenaga et al., 1994, Pacher et al., 2007)</w:t>
      </w:r>
      <w:r w:rsidRPr="00BE203F">
        <w:rPr>
          <w:rFonts w:asciiTheme="minorBidi" w:hAnsiTheme="minorBidi"/>
        </w:rPr>
        <w:fldChar w:fldCharType="end"/>
      </w:r>
      <w:r w:rsidRPr="00BE203F">
        <w:rPr>
          <w:rFonts w:asciiTheme="minorBidi" w:hAnsiTheme="minorBidi"/>
        </w:rPr>
        <w:t xml:space="preserve">.  </w:t>
      </w:r>
    </w:p>
    <w:p w14:paraId="703CA763" w14:textId="76EC6C37" w:rsidR="00D75AB3" w:rsidRPr="00BE203F" w:rsidRDefault="00D75AB3" w:rsidP="00D75AB3">
      <w:pPr>
        <w:rPr>
          <w:rFonts w:asciiTheme="minorBidi" w:hAnsiTheme="minorBidi"/>
        </w:rPr>
      </w:pPr>
      <w:r w:rsidRPr="00BE203F">
        <w:rPr>
          <w:rFonts w:asciiTheme="minorBidi" w:hAnsiTheme="minorBidi"/>
        </w:rPr>
        <w:t xml:space="preserve">Therefore, the aim of this part of the project was to investigate the possible effects of Lipopolysaccharide from </w:t>
      </w:r>
      <w:proofErr w:type="spellStart"/>
      <w:r w:rsidRPr="00BE203F">
        <w:rPr>
          <w:rFonts w:asciiTheme="minorBidi" w:hAnsiTheme="minorBidi"/>
          <w:i/>
          <w:iCs/>
        </w:rPr>
        <w:t>Porphyromonas</w:t>
      </w:r>
      <w:proofErr w:type="spellEnd"/>
      <w:r w:rsidRPr="00BE203F">
        <w:rPr>
          <w:rFonts w:asciiTheme="minorBidi" w:hAnsiTheme="minorBidi"/>
          <w:i/>
          <w:iCs/>
        </w:rPr>
        <w:t xml:space="preserve"> </w:t>
      </w:r>
      <w:proofErr w:type="spellStart"/>
      <w:r w:rsidRPr="00BE203F">
        <w:rPr>
          <w:rFonts w:asciiTheme="minorBidi" w:hAnsiTheme="minorBidi"/>
          <w:i/>
          <w:iCs/>
        </w:rPr>
        <w:t>gingivalis</w:t>
      </w:r>
      <w:proofErr w:type="spellEnd"/>
      <w:r w:rsidRPr="00BE203F">
        <w:rPr>
          <w:rFonts w:asciiTheme="minorBidi" w:hAnsiTheme="minorBidi"/>
        </w:rPr>
        <w:t xml:space="preserve"> (LPS-PG) on FA-HNSCC and non-FA HNSCC. This was performed by assessing the localisation of FANCD2, γH2AX and 53BP1 in response to LPS-PG in </w:t>
      </w:r>
      <w:proofErr w:type="gramStart"/>
      <w:r w:rsidRPr="00BE203F">
        <w:rPr>
          <w:rFonts w:asciiTheme="minorBidi" w:hAnsiTheme="minorBidi"/>
        </w:rPr>
        <w:t>non FA</w:t>
      </w:r>
      <w:proofErr w:type="gramEnd"/>
      <w:r w:rsidRPr="00BE203F">
        <w:rPr>
          <w:rFonts w:asciiTheme="minorBidi" w:hAnsiTheme="minorBidi"/>
        </w:rPr>
        <w:t xml:space="preserve">-HNSCC and FA-HNSCC by immunofluorescence (section 6.2). Following that, visualising and </w:t>
      </w:r>
      <w:r w:rsidR="00C664A7" w:rsidRPr="00BE203F">
        <w:rPr>
          <w:rFonts w:asciiTheme="minorBidi" w:hAnsiTheme="minorBidi"/>
        </w:rPr>
        <w:t>quantifying</w:t>
      </w:r>
      <w:r w:rsidRPr="00BE203F">
        <w:rPr>
          <w:rFonts w:asciiTheme="minorBidi" w:hAnsiTheme="minorBidi"/>
        </w:rPr>
        <w:t xml:space="preserve"> DNA breaks were examined by comet assay in response to LPS-PG in </w:t>
      </w:r>
      <w:proofErr w:type="gramStart"/>
      <w:r w:rsidRPr="00BE203F">
        <w:rPr>
          <w:rFonts w:asciiTheme="minorBidi" w:hAnsiTheme="minorBidi"/>
        </w:rPr>
        <w:t>non FA</w:t>
      </w:r>
      <w:proofErr w:type="gramEnd"/>
      <w:r w:rsidRPr="00BE203F">
        <w:rPr>
          <w:rFonts w:asciiTheme="minorBidi" w:hAnsiTheme="minorBidi"/>
        </w:rPr>
        <w:t xml:space="preserve">-HNSCC and FA-HNSCC (section 6.3). In addition, the possibility of LPS-PG leading to increased production of mitochondrial (ROS) using </w:t>
      </w:r>
      <w:proofErr w:type="spellStart"/>
      <w:r w:rsidRPr="00BE203F">
        <w:rPr>
          <w:rFonts w:asciiTheme="minorBidi" w:hAnsiTheme="minorBidi"/>
        </w:rPr>
        <w:t>MitoSOX</w:t>
      </w:r>
      <w:proofErr w:type="spellEnd"/>
      <w:r w:rsidRPr="00BE203F">
        <w:rPr>
          <w:rFonts w:asciiTheme="minorBidi" w:hAnsiTheme="minorBidi"/>
        </w:rPr>
        <w:t xml:space="preserve"> Red was evaluated using fluorescent microscopy and flow cytometry approaches (section 6.4).</w:t>
      </w:r>
      <w:r w:rsidRPr="00BE203F">
        <w:rPr>
          <w:rFonts w:asciiTheme="minorBidi" w:hAnsiTheme="minorBidi"/>
        </w:rPr>
        <w:br w:type="page"/>
      </w:r>
    </w:p>
    <w:p w14:paraId="61EE7088" w14:textId="77777777" w:rsidR="00D75AB3" w:rsidRPr="00BE203F" w:rsidRDefault="00D75AB3" w:rsidP="00D75AB3">
      <w:pPr>
        <w:pStyle w:val="Heading2"/>
        <w:rPr>
          <w:rFonts w:asciiTheme="minorBidi" w:hAnsiTheme="minorBidi" w:cstheme="minorBidi"/>
        </w:rPr>
      </w:pPr>
      <w:bookmarkStart w:id="262" w:name="_Toc514111196"/>
      <w:r w:rsidRPr="00BE203F">
        <w:rPr>
          <w:rFonts w:asciiTheme="minorBidi" w:hAnsiTheme="minorBidi" w:cstheme="minorBidi"/>
        </w:rPr>
        <w:lastRenderedPageBreak/>
        <w:t>Immunofluorescence</w:t>
      </w:r>
      <w:bookmarkEnd w:id="262"/>
    </w:p>
    <w:p w14:paraId="135FFD15" w14:textId="77777777" w:rsidR="00D75AB3" w:rsidRPr="00BE203F" w:rsidRDefault="00D75AB3" w:rsidP="00D75AB3">
      <w:pPr>
        <w:rPr>
          <w:rFonts w:asciiTheme="minorBidi" w:hAnsiTheme="minorBidi"/>
        </w:rPr>
      </w:pPr>
      <w:r w:rsidRPr="00BE203F">
        <w:rPr>
          <w:rFonts w:asciiTheme="minorBidi" w:hAnsiTheme="minorBidi"/>
        </w:rPr>
        <w:t xml:space="preserve">Immunofluorescence was performed to investigate the effect of LPS-PG on cellular response to DNA damage using non-FA HNSCC cells (H357, B22) and FA-HNSCC cells (OHSU-974, VU1131). Three different markers were used which were FANCD2, γH2AX and 53BP1. </w:t>
      </w:r>
      <w:r w:rsidRPr="00BE203F">
        <w:rPr>
          <w:rFonts w:asciiTheme="minorBidi" w:hAnsiTheme="minorBidi"/>
          <w:noProof/>
        </w:rPr>
        <w:t xml:space="preserve">   </w:t>
      </w:r>
    </w:p>
    <w:p w14:paraId="647CC2C7" w14:textId="77777777" w:rsidR="00D75AB3" w:rsidRPr="00BE203F" w:rsidRDefault="00D75AB3" w:rsidP="00D75AB3">
      <w:pPr>
        <w:pStyle w:val="Heading3"/>
        <w:rPr>
          <w:rFonts w:asciiTheme="minorBidi" w:hAnsiTheme="minorBidi" w:cstheme="minorBidi"/>
        </w:rPr>
      </w:pPr>
      <w:bookmarkStart w:id="263" w:name="_Toc514111197"/>
      <w:r w:rsidRPr="00BE203F">
        <w:rPr>
          <w:rFonts w:asciiTheme="minorBidi" w:hAnsiTheme="minorBidi" w:cstheme="minorBidi"/>
        </w:rPr>
        <w:t>LPS-PG optimisation</w:t>
      </w:r>
      <w:bookmarkEnd w:id="263"/>
    </w:p>
    <w:p w14:paraId="2231EFF4" w14:textId="36CE83BA" w:rsidR="00D75AB3" w:rsidRPr="00BE203F" w:rsidRDefault="00D75AB3" w:rsidP="0071265F">
      <w:pPr>
        <w:tabs>
          <w:tab w:val="left" w:pos="4253"/>
        </w:tabs>
        <w:rPr>
          <w:rFonts w:asciiTheme="minorBidi" w:hAnsiTheme="minorBidi"/>
        </w:rPr>
      </w:pPr>
      <w:r w:rsidRPr="00BE203F">
        <w:rPr>
          <w:rFonts w:asciiTheme="minorBidi" w:hAnsiTheme="minorBidi"/>
        </w:rPr>
        <w:t xml:space="preserve">In order to find optimal LPS-PG concentration for non-FA HNSCC and FA-HNSCC cells, cells were exposed to a range of different LPS-PG concentrations (0.1 µg/ml, 1 µg/ml and 10 µg/ml) for 24 hours and the effect was quantified using the general DNA damage marker which is nuclear γH2AX foci, these concentrations were chosen according to a previous study </w:t>
      </w:r>
      <w:r w:rsidRPr="00BE203F">
        <w:rPr>
          <w:rFonts w:asciiTheme="minorBidi" w:hAnsiTheme="minorBidi"/>
        </w:rPr>
        <w:fldChar w:fldCharType="begin">
          <w:fldData xml:space="preserve">PEVuZE5vdGU+PENpdGU+PEF1dGhvcj5DaHVhbmc8L0F1dGhvcj48WWVhcj4yMDExPC9ZZWFyPjxS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PEVuZE5vdGU+PENpdGU+PEF1dGhvcj5DaHVhbmc8L0F1dGhvcj48WWVhcj4yMDExPC9ZZWFyPjxS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==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(Chuang et al., 2011)</w:t>
      </w:r>
      <w:r w:rsidRPr="00BE203F">
        <w:rPr>
          <w:rFonts w:asciiTheme="minorBidi" w:hAnsiTheme="minorBidi"/>
        </w:rPr>
        <w:fldChar w:fldCharType="end"/>
      </w:r>
      <w:r w:rsidRPr="00BE203F">
        <w:rPr>
          <w:rFonts w:asciiTheme="minorBidi" w:hAnsiTheme="minorBidi"/>
        </w:rPr>
        <w:t xml:space="preserve">. Cells with γH2AX nuclear foci in non-FA HNSCC and FA-HNSCC increased with increasing LPS-PG concentration compared to untreated cells. </w:t>
      </w:r>
    </w:p>
    <w:p w14:paraId="70CF360F" w14:textId="77777777" w:rsidR="00D75AB3" w:rsidRPr="00BE203F" w:rsidRDefault="00D75AB3" w:rsidP="00D75AB3">
      <w:pPr>
        <w:tabs>
          <w:tab w:val="left" w:pos="4253"/>
        </w:tabs>
        <w:jc w:val="center"/>
        <w:rPr>
          <w:rFonts w:asciiTheme="minorBidi" w:hAnsiTheme="minorBidi"/>
        </w:rPr>
      </w:pPr>
      <w:r w:rsidRPr="00BE203F">
        <w:rPr>
          <w:rFonts w:asciiTheme="minorBidi" w:hAnsiTheme="minorBidi"/>
          <w:noProof/>
          <w:lang w:eastAsia="en-GB"/>
        </w:rPr>
        <w:drawing>
          <wp:inline distT="0" distB="0" distL="0" distR="0" wp14:anchorId="5DCE9B66" wp14:editId="5A2C7C88">
            <wp:extent cx="4161367" cy="2499129"/>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68009" cy="2503118"/>
                    </a:xfrm>
                    <a:prstGeom prst="rect">
                      <a:avLst/>
                    </a:prstGeom>
                    <a:noFill/>
                  </pic:spPr>
                </pic:pic>
              </a:graphicData>
            </a:graphic>
          </wp:inline>
        </w:drawing>
      </w:r>
    </w:p>
    <w:p w14:paraId="5859D628" w14:textId="62C6EDD8" w:rsidR="00D75AB3" w:rsidRPr="00BE203F" w:rsidRDefault="00D75AB3" w:rsidP="00D75AB3">
      <w:pPr>
        <w:pStyle w:val="Caption"/>
        <w:rPr>
          <w:rFonts w:asciiTheme="minorBidi" w:hAnsiTheme="minorBidi"/>
          <w:vanish/>
          <w:specVanish/>
        </w:rPr>
      </w:pPr>
      <w:bookmarkStart w:id="264" w:name="_Toc514111273"/>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w:t>
      </w:r>
      <w:r w:rsidR="00287E62" w:rsidRPr="00BE203F">
        <w:rPr>
          <w:rFonts w:asciiTheme="minorBidi" w:hAnsiTheme="minorBidi"/>
          <w:noProof/>
        </w:rPr>
        <w:fldChar w:fldCharType="end"/>
      </w:r>
      <w:r w:rsidRPr="00BE203F">
        <w:rPr>
          <w:rFonts w:asciiTheme="minorBidi" w:hAnsiTheme="minorBidi"/>
        </w:rPr>
        <w:t xml:space="preserve">: Quantification of </w:t>
      </w:r>
      <w:r w:rsidR="0071265F" w:rsidRPr="0071265F">
        <w:rPr>
          <w:rFonts w:asciiTheme="minorBidi" w:hAnsiTheme="minorBidi"/>
        </w:rPr>
        <w:t>γ</w:t>
      </w:r>
      <w:r w:rsidRPr="00BE203F">
        <w:rPr>
          <w:rFonts w:asciiTheme="minorBidi" w:hAnsiTheme="minorBidi"/>
        </w:rPr>
        <w:t>H2AX nuclear foci in untreated and LPS-PG treated H357 cells.</w:t>
      </w:r>
      <w:bookmarkEnd w:id="264"/>
    </w:p>
    <w:p w14:paraId="0979AE5A" w14:textId="77777777" w:rsidR="00D75AB3" w:rsidRPr="00BE203F" w:rsidRDefault="00D75AB3" w:rsidP="00D75AB3">
      <w:pPr>
        <w:tabs>
          <w:tab w:val="left" w:pos="4253"/>
        </w:tabs>
        <w:ind w:left="0"/>
        <w:rPr>
          <w:rFonts w:asciiTheme="minorBidi" w:hAnsiTheme="minorBidi"/>
        </w:rPr>
      </w:pPr>
      <w:r w:rsidRPr="00BE203F">
        <w:rPr>
          <w:rFonts w:asciiTheme="minorBidi" w:hAnsiTheme="minorBidi"/>
        </w:rPr>
        <w:t xml:space="preserve">The percentage of H357 cells with nuclear DNA damage foci increased with LPS-PG concentration (0.1 µg/ml, 1 µg/ml and 10 µg/ml). The results shown are the mean of three independent experiments, the standard error of mean (SEM) is shown. The t-test was used to compare each two groups together (*=p&lt;0.05, ****=p&lt;0.00005).  </w:t>
      </w:r>
    </w:p>
    <w:p w14:paraId="1C2262CD" w14:textId="77777777" w:rsidR="00D75AB3" w:rsidRPr="00BE203F" w:rsidRDefault="00D75AB3" w:rsidP="00D75AB3">
      <w:pPr>
        <w:spacing w:before="0" w:after="200" w:line="276" w:lineRule="auto"/>
        <w:ind w:left="0"/>
        <w:rPr>
          <w:rFonts w:asciiTheme="minorBidi" w:hAnsiTheme="minorBidi"/>
        </w:rPr>
      </w:pPr>
      <w:r w:rsidRPr="00BE203F">
        <w:rPr>
          <w:rFonts w:asciiTheme="minorBidi" w:hAnsiTheme="minorBidi"/>
        </w:rPr>
        <w:br w:type="page"/>
      </w:r>
    </w:p>
    <w:p w14:paraId="6E351D79" w14:textId="77777777" w:rsidR="00D75AB3" w:rsidRPr="00BE203F" w:rsidRDefault="00D75AB3" w:rsidP="00D75AB3">
      <w:pPr>
        <w:jc w:val="center"/>
        <w:rPr>
          <w:rFonts w:asciiTheme="minorBidi" w:hAnsiTheme="minorBidi"/>
        </w:rPr>
      </w:pPr>
      <w:r w:rsidRPr="00BE203F">
        <w:rPr>
          <w:rFonts w:asciiTheme="minorBidi" w:hAnsiTheme="minorBidi"/>
          <w:noProof/>
          <w:lang w:eastAsia="en-GB"/>
        </w:rPr>
        <w:lastRenderedPageBreak/>
        <w:drawing>
          <wp:inline distT="0" distB="0" distL="0" distR="0" wp14:anchorId="77B25D7F" wp14:editId="10B9C727">
            <wp:extent cx="4060571" cy="2441643"/>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61655" cy="2442295"/>
                    </a:xfrm>
                    <a:prstGeom prst="rect">
                      <a:avLst/>
                    </a:prstGeom>
                    <a:noFill/>
                  </pic:spPr>
                </pic:pic>
              </a:graphicData>
            </a:graphic>
          </wp:inline>
        </w:drawing>
      </w:r>
    </w:p>
    <w:p w14:paraId="06B8A458" w14:textId="03327A5C" w:rsidR="00D75AB3" w:rsidRPr="00BE203F" w:rsidRDefault="00D75AB3" w:rsidP="00D75AB3">
      <w:pPr>
        <w:pStyle w:val="Caption"/>
        <w:rPr>
          <w:rFonts w:asciiTheme="minorBidi" w:hAnsiTheme="minorBidi"/>
          <w:vanish/>
          <w:specVanish/>
        </w:rPr>
      </w:pPr>
      <w:bookmarkStart w:id="265" w:name="_Toc514111274"/>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2</w:t>
      </w:r>
      <w:r w:rsidR="00287E62" w:rsidRPr="00BE203F">
        <w:rPr>
          <w:rFonts w:asciiTheme="minorBidi" w:hAnsiTheme="minorBidi"/>
          <w:noProof/>
        </w:rPr>
        <w:fldChar w:fldCharType="end"/>
      </w:r>
      <w:r w:rsidRPr="00BE203F">
        <w:rPr>
          <w:rFonts w:asciiTheme="minorBidi" w:hAnsiTheme="minorBidi"/>
        </w:rPr>
        <w:t xml:space="preserve">: Quantification of </w:t>
      </w:r>
      <w:r w:rsidR="0071265F" w:rsidRPr="0071265F">
        <w:rPr>
          <w:rFonts w:asciiTheme="minorBidi" w:hAnsiTheme="minorBidi"/>
        </w:rPr>
        <w:t>γ</w:t>
      </w:r>
      <w:r w:rsidRPr="00BE203F">
        <w:rPr>
          <w:rFonts w:asciiTheme="minorBidi" w:hAnsiTheme="minorBidi"/>
        </w:rPr>
        <w:t>H2AX nuclear foci in untreated and LPS-PG treated B22 cells</w:t>
      </w:r>
      <w:bookmarkEnd w:id="265"/>
      <w:r w:rsidRPr="00BE203F">
        <w:rPr>
          <w:rFonts w:asciiTheme="minorBidi" w:hAnsiTheme="minorBidi"/>
        </w:rPr>
        <w:t xml:space="preserve"> </w:t>
      </w:r>
    </w:p>
    <w:p w14:paraId="74858155" w14:textId="77777777" w:rsidR="00D75AB3" w:rsidRPr="00BE203F" w:rsidRDefault="00D75AB3" w:rsidP="00D75AB3">
      <w:pPr>
        <w:tabs>
          <w:tab w:val="left" w:pos="4253"/>
        </w:tabs>
        <w:ind w:left="0"/>
        <w:rPr>
          <w:rFonts w:asciiTheme="minorBidi" w:hAnsiTheme="minorBidi"/>
        </w:rPr>
      </w:pPr>
      <w:r w:rsidRPr="00BE203F">
        <w:rPr>
          <w:rFonts w:asciiTheme="minorBidi" w:hAnsiTheme="minorBidi"/>
        </w:rPr>
        <w:t xml:space="preserve">The percentage of B22 positive cells with nuclear DNA damage foci increased with LPS-PG concentration (0.1 µg/ml, 1 µg/ml and 10 µg/ml). The results shown are the mean of three independent experiments, the standard error of mean (SEM) is shown. The t-test was used to compare each two groups together (****=p&lt;0.00005). </w:t>
      </w:r>
    </w:p>
    <w:p w14:paraId="40BF9104" w14:textId="77777777" w:rsidR="00D75AB3" w:rsidRPr="00BE203F" w:rsidRDefault="00D75AB3" w:rsidP="00D75AB3">
      <w:pPr>
        <w:spacing w:before="0" w:after="200" w:line="276" w:lineRule="auto"/>
        <w:ind w:left="0"/>
        <w:rPr>
          <w:rFonts w:asciiTheme="minorBidi" w:hAnsiTheme="minorBidi"/>
        </w:rPr>
      </w:pPr>
      <w:r w:rsidRPr="00BE203F">
        <w:rPr>
          <w:rFonts w:asciiTheme="minorBidi" w:hAnsiTheme="minorBidi"/>
        </w:rPr>
        <w:br w:type="page"/>
      </w:r>
    </w:p>
    <w:p w14:paraId="102B191A" w14:textId="77777777" w:rsidR="00D75AB3" w:rsidRPr="00BE203F" w:rsidRDefault="00D75AB3" w:rsidP="00D75AB3">
      <w:pPr>
        <w:tabs>
          <w:tab w:val="left" w:pos="4253"/>
        </w:tabs>
        <w:rPr>
          <w:rFonts w:asciiTheme="minorBidi" w:hAnsiTheme="minorBidi"/>
        </w:rPr>
      </w:pPr>
    </w:p>
    <w:p w14:paraId="606EBB55" w14:textId="77777777" w:rsidR="00D75AB3" w:rsidRPr="00BE203F" w:rsidRDefault="00D75AB3" w:rsidP="00D75AB3">
      <w:pPr>
        <w:jc w:val="center"/>
        <w:rPr>
          <w:rFonts w:asciiTheme="minorBidi" w:hAnsiTheme="minorBidi"/>
        </w:rPr>
      </w:pPr>
      <w:r w:rsidRPr="00BE203F">
        <w:rPr>
          <w:rFonts w:asciiTheme="minorBidi" w:hAnsiTheme="minorBidi"/>
          <w:noProof/>
          <w:lang w:eastAsia="en-GB"/>
        </w:rPr>
        <w:drawing>
          <wp:inline distT="0" distB="0" distL="0" distR="0" wp14:anchorId="4219D9F1" wp14:editId="74CAC3EC">
            <wp:extent cx="3928534" cy="2362249"/>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31726" cy="2364169"/>
                    </a:xfrm>
                    <a:prstGeom prst="rect">
                      <a:avLst/>
                    </a:prstGeom>
                    <a:noFill/>
                  </pic:spPr>
                </pic:pic>
              </a:graphicData>
            </a:graphic>
          </wp:inline>
        </w:drawing>
      </w:r>
    </w:p>
    <w:p w14:paraId="13159143" w14:textId="30F35383" w:rsidR="00D75AB3" w:rsidRPr="00BE203F" w:rsidRDefault="00D75AB3" w:rsidP="00D75AB3">
      <w:pPr>
        <w:pStyle w:val="Caption"/>
        <w:rPr>
          <w:rFonts w:asciiTheme="minorBidi" w:hAnsiTheme="minorBidi"/>
          <w:vanish/>
          <w:specVanish/>
        </w:rPr>
      </w:pPr>
      <w:bookmarkStart w:id="266" w:name="_Toc514111275"/>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3</w:t>
      </w:r>
      <w:r w:rsidR="00287E62" w:rsidRPr="00BE203F">
        <w:rPr>
          <w:rFonts w:asciiTheme="minorBidi" w:hAnsiTheme="minorBidi"/>
          <w:noProof/>
        </w:rPr>
        <w:fldChar w:fldCharType="end"/>
      </w:r>
      <w:r w:rsidRPr="00BE203F">
        <w:rPr>
          <w:rFonts w:asciiTheme="minorBidi" w:hAnsiTheme="minorBidi"/>
        </w:rPr>
        <w:t xml:space="preserve">: Quantification of </w:t>
      </w:r>
      <w:r w:rsidR="0071265F" w:rsidRPr="0071265F">
        <w:rPr>
          <w:rFonts w:asciiTheme="minorBidi" w:hAnsiTheme="minorBidi"/>
        </w:rPr>
        <w:t>γ</w:t>
      </w:r>
      <w:r w:rsidRPr="00BE203F">
        <w:rPr>
          <w:rFonts w:asciiTheme="minorBidi" w:hAnsiTheme="minorBidi"/>
        </w:rPr>
        <w:t>H2AX nuclear foci in untreated and LPS-PG treated OHSU-974 cells.</w:t>
      </w:r>
      <w:bookmarkEnd w:id="266"/>
      <w:r w:rsidRPr="00BE203F">
        <w:rPr>
          <w:rFonts w:asciiTheme="minorBidi" w:hAnsiTheme="minorBidi"/>
        </w:rPr>
        <w:t xml:space="preserve"> </w:t>
      </w:r>
    </w:p>
    <w:p w14:paraId="3D72619A" w14:textId="77777777" w:rsidR="00D75AB3" w:rsidRPr="00BE203F" w:rsidRDefault="00D75AB3" w:rsidP="00D75AB3">
      <w:pPr>
        <w:tabs>
          <w:tab w:val="left" w:pos="4253"/>
        </w:tabs>
        <w:rPr>
          <w:rFonts w:asciiTheme="minorBidi" w:hAnsiTheme="minorBidi"/>
        </w:rPr>
      </w:pPr>
      <w:r w:rsidRPr="00BE203F">
        <w:rPr>
          <w:rFonts w:asciiTheme="minorBidi" w:hAnsiTheme="minorBidi"/>
        </w:rPr>
        <w:t xml:space="preserve"> The percentage of OHSU-974 cells with nuclear DNA damage foci increased with LPS-PG concentration (0.1 µg/ml, 1 µg/ml and 10 µg/ml). The results shown are the mean of three independent experiments, the standard error of mean (SEM) is shown. The t-test was used to compare each two groups together (****=p&lt;0.00005). </w:t>
      </w:r>
    </w:p>
    <w:p w14:paraId="68171581" w14:textId="77777777" w:rsidR="00D75AB3" w:rsidRPr="00BE203F" w:rsidRDefault="00D75AB3" w:rsidP="00D75AB3">
      <w:pPr>
        <w:spacing w:before="0" w:after="200" w:line="276" w:lineRule="auto"/>
        <w:ind w:left="0"/>
        <w:rPr>
          <w:rFonts w:asciiTheme="minorBidi" w:hAnsiTheme="minorBidi"/>
        </w:rPr>
      </w:pPr>
      <w:r w:rsidRPr="00BE203F">
        <w:rPr>
          <w:rFonts w:asciiTheme="minorBidi" w:hAnsiTheme="minorBidi"/>
        </w:rPr>
        <w:br w:type="page"/>
      </w:r>
    </w:p>
    <w:p w14:paraId="58A0D76B" w14:textId="77777777" w:rsidR="00D75AB3" w:rsidRPr="00BE203F" w:rsidRDefault="00D75AB3" w:rsidP="00D75AB3">
      <w:pPr>
        <w:tabs>
          <w:tab w:val="left" w:pos="4253"/>
        </w:tabs>
        <w:ind w:left="0"/>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2162048" behindDoc="0" locked="0" layoutInCell="1" allowOverlap="1" wp14:anchorId="21CB189E" wp14:editId="077C1DD3">
                <wp:simplePos x="0" y="0"/>
                <wp:positionH relativeFrom="column">
                  <wp:posOffset>2542658</wp:posOffset>
                </wp:positionH>
                <wp:positionV relativeFrom="paragraph">
                  <wp:posOffset>332740</wp:posOffset>
                </wp:positionV>
                <wp:extent cx="1127051" cy="581410"/>
                <wp:effectExtent l="0" t="0" r="16510" b="28575"/>
                <wp:wrapNone/>
                <wp:docPr id="1039" name="Rectangle 1039"/>
                <wp:cNvGraphicFramePr/>
                <a:graphic xmlns:a="http://schemas.openxmlformats.org/drawingml/2006/main">
                  <a:graphicData uri="http://schemas.microsoft.com/office/word/2010/wordprocessingShape">
                    <wps:wsp>
                      <wps:cNvSpPr/>
                      <wps:spPr>
                        <a:xfrm>
                          <a:off x="0" y="0"/>
                          <a:ext cx="1127051" cy="581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523CBD" w14:textId="77777777" w:rsidR="00836DD6" w:rsidRPr="00911A46" w:rsidRDefault="00836DD6" w:rsidP="00D75AB3">
                            <w:pPr>
                              <w:jc w:val="center"/>
                              <w:rPr>
                                <w:color w:val="7F7F7F" w:themeColor="text1" w:themeTint="80"/>
                                <w:sz w:val="32"/>
                                <w:szCs w:val="32"/>
                              </w:rPr>
                            </w:pPr>
                            <w:r w:rsidRPr="00911A46">
                              <w:rPr>
                                <w:color w:val="7F7F7F" w:themeColor="text1" w:themeTint="80"/>
                                <w:sz w:val="32"/>
                                <w:szCs w:val="32"/>
                              </w:rPr>
                              <w:t>VU1131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B189E" id="Rectangle 1039" o:spid="_x0000_s1108" style="position:absolute;margin-left:200.2pt;margin-top:26.2pt;width:88.75pt;height:45.8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" fillcolor="white [3212]" strokecolor="white [3212]" strokeweight="2pt">
                <v:textbox>
                  <w:txbxContent>
                    <w:p w14:paraId="46523CBD" w14:textId="77777777" w:rsidR="00836DD6" w:rsidRPr="00911A46" w:rsidRDefault="00836DD6" w:rsidP="00D75AB3">
                      <w:pPr>
                        <w:jc w:val="center"/>
                        <w:rPr>
                          <w:color w:val="7F7F7F" w:themeColor="text1" w:themeTint="80"/>
                          <w:sz w:val="32"/>
                          <w:szCs w:val="32"/>
                        </w:rPr>
                      </w:pPr>
                      <w:r w:rsidRPr="00911A46">
                        <w:rPr>
                          <w:color w:val="7F7F7F" w:themeColor="text1" w:themeTint="80"/>
                          <w:sz w:val="32"/>
                          <w:szCs w:val="32"/>
                        </w:rPr>
                        <w:t>VU1131</w:t>
                      </w:r>
                    </w:p>
                  </w:txbxContent>
                </v:textbox>
              </v:rect>
            </w:pict>
          </mc:Fallback>
        </mc:AlternateContent>
      </w:r>
    </w:p>
    <w:p w14:paraId="2D7510BE" w14:textId="77777777" w:rsidR="00D75AB3" w:rsidRPr="00BE203F" w:rsidRDefault="00D75AB3" w:rsidP="00D75AB3">
      <w:pPr>
        <w:jc w:val="center"/>
        <w:rPr>
          <w:rFonts w:asciiTheme="minorBidi" w:hAnsiTheme="minorBidi"/>
        </w:rPr>
      </w:pPr>
      <w:r w:rsidRPr="00BE203F">
        <w:rPr>
          <w:rFonts w:asciiTheme="minorBidi" w:hAnsiTheme="minorBidi"/>
          <w:noProof/>
          <w:lang w:eastAsia="en-GB"/>
        </w:rPr>
        <w:drawing>
          <wp:inline distT="0" distB="0" distL="0" distR="0" wp14:anchorId="3F90D283" wp14:editId="31E8C189">
            <wp:extent cx="3898900" cy="234443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08729" cy="2350340"/>
                    </a:xfrm>
                    <a:prstGeom prst="rect">
                      <a:avLst/>
                    </a:prstGeom>
                    <a:noFill/>
                  </pic:spPr>
                </pic:pic>
              </a:graphicData>
            </a:graphic>
          </wp:inline>
        </w:drawing>
      </w:r>
    </w:p>
    <w:p w14:paraId="7F101FF0" w14:textId="3A2D253E" w:rsidR="00D75AB3" w:rsidRPr="00BE203F" w:rsidRDefault="00D75AB3" w:rsidP="00D75AB3">
      <w:pPr>
        <w:pStyle w:val="Caption"/>
        <w:rPr>
          <w:rFonts w:asciiTheme="minorBidi" w:hAnsiTheme="minorBidi"/>
          <w:vanish/>
          <w:specVanish/>
        </w:rPr>
      </w:pPr>
      <w:bookmarkStart w:id="267" w:name="_Toc514111276"/>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4</w:t>
      </w:r>
      <w:r w:rsidR="00287E62" w:rsidRPr="00BE203F">
        <w:rPr>
          <w:rFonts w:asciiTheme="minorBidi" w:hAnsiTheme="minorBidi"/>
          <w:noProof/>
        </w:rPr>
        <w:fldChar w:fldCharType="end"/>
      </w:r>
      <w:r w:rsidRPr="00BE203F">
        <w:rPr>
          <w:rFonts w:asciiTheme="minorBidi" w:hAnsiTheme="minorBidi"/>
        </w:rPr>
        <w:t xml:space="preserve">: Quantification of </w:t>
      </w:r>
      <w:r w:rsidR="0071265F" w:rsidRPr="0071265F">
        <w:rPr>
          <w:rFonts w:asciiTheme="minorBidi" w:hAnsiTheme="minorBidi"/>
        </w:rPr>
        <w:t>γ</w:t>
      </w:r>
      <w:r w:rsidRPr="00BE203F">
        <w:rPr>
          <w:rFonts w:asciiTheme="minorBidi" w:hAnsiTheme="minorBidi"/>
        </w:rPr>
        <w:t>H2AX nuclear foci in untreated and LPS-PG treated VU1131 cells.</w:t>
      </w:r>
      <w:bookmarkEnd w:id="267"/>
      <w:r w:rsidRPr="00BE203F">
        <w:rPr>
          <w:rFonts w:asciiTheme="minorBidi" w:hAnsiTheme="minorBidi"/>
        </w:rPr>
        <w:t xml:space="preserve"> </w:t>
      </w:r>
    </w:p>
    <w:p w14:paraId="28A62F01" w14:textId="77777777" w:rsidR="00D75AB3" w:rsidRPr="00BE203F" w:rsidRDefault="00D75AB3" w:rsidP="00D75AB3">
      <w:pPr>
        <w:tabs>
          <w:tab w:val="left" w:pos="4253"/>
        </w:tabs>
        <w:rPr>
          <w:rFonts w:asciiTheme="minorBidi" w:hAnsiTheme="minorBidi"/>
        </w:rPr>
      </w:pPr>
      <w:r w:rsidRPr="00BE203F">
        <w:rPr>
          <w:rFonts w:asciiTheme="minorBidi" w:hAnsiTheme="minorBidi"/>
        </w:rPr>
        <w:t xml:space="preserve"> The percentage of vu1131 positive cells with nuclear DNA damage foci increased with LPS-PG concentration (0.1 µg/ml, 1 µg/ml and 10 µg/ml). The results shown are the mean of three independent experiments, the standard error of mean (SEM) is shown. The t-test was used to compare each two groups together (**=p&lt;0.005, ****=p&lt;0.00005). </w:t>
      </w:r>
      <w:r w:rsidRPr="00BE203F">
        <w:rPr>
          <w:rFonts w:asciiTheme="minorBidi" w:hAnsiTheme="minorBidi"/>
        </w:rPr>
        <w:br w:type="page"/>
      </w:r>
    </w:p>
    <w:p w14:paraId="0A65F3BC" w14:textId="77777777" w:rsidR="00D75AB3" w:rsidRPr="00BE203F" w:rsidRDefault="00D75AB3" w:rsidP="00D75AB3">
      <w:pPr>
        <w:pStyle w:val="Heading3"/>
        <w:rPr>
          <w:rFonts w:asciiTheme="minorBidi" w:hAnsiTheme="minorBidi" w:cstheme="minorBidi"/>
        </w:rPr>
      </w:pPr>
      <w:bookmarkStart w:id="268" w:name="_Toc514111198"/>
      <w:r w:rsidRPr="00BE203F">
        <w:rPr>
          <w:rFonts w:asciiTheme="minorBidi" w:hAnsiTheme="minorBidi" w:cstheme="minorBidi"/>
        </w:rPr>
        <w:lastRenderedPageBreak/>
        <w:t>Immunofluorescence</w:t>
      </w:r>
      <w:bookmarkEnd w:id="268"/>
      <w:r w:rsidRPr="00BE203F">
        <w:rPr>
          <w:rFonts w:asciiTheme="minorBidi" w:hAnsiTheme="minorBidi" w:cstheme="minorBidi"/>
        </w:rPr>
        <w:t xml:space="preserve"> </w:t>
      </w:r>
    </w:p>
    <w:p w14:paraId="044439E2" w14:textId="531AA052" w:rsidR="00D75AB3" w:rsidRPr="00BE203F" w:rsidRDefault="00D75AB3" w:rsidP="00D75AB3">
      <w:pPr>
        <w:rPr>
          <w:rFonts w:asciiTheme="minorBidi" w:hAnsiTheme="minorBidi"/>
        </w:rPr>
      </w:pPr>
      <w:r w:rsidRPr="00BE203F">
        <w:rPr>
          <w:rFonts w:asciiTheme="minorBidi" w:hAnsiTheme="minorBidi"/>
        </w:rPr>
        <w:t xml:space="preserve">Exposure of H357, B22, OHSU-974 and VU1131 cells to 0.1 µg/ml LPS for 24 hours caused little DNA damage. Meanwhile, there was significant damage when LPS-PG concentration reached 1 and 10 µg/ml (Figure 6.1, 6.2, 6.3 and 6.4). As such, 10 µg/ml was therefore chosen as the optimal concentration since it resulted in the most significant increase without causing significant amount of cell death, it was also chosen as the optimal concentration in previous study </w:t>
      </w:r>
      <w:r w:rsidR="00043699" w:rsidRPr="00BE203F">
        <w:rPr>
          <w:rFonts w:asciiTheme="minorBidi" w:hAnsiTheme="minorBidi"/>
        </w:rPr>
        <w:fldChar w:fldCharType="begin">
          <w:fldData xml:space="preserve">PEVuZE5vdGU+PENpdGU+PEF1dGhvcj5DaHVhbmc8L0F1dGhvcj48WWVhcj4yMDExPC9ZZWFyPjxS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==
</w:fldData>
        </w:fldChar>
      </w:r>
      <w:r w:rsidR="00043699" w:rsidRPr="00BE203F">
        <w:rPr>
          <w:rFonts w:asciiTheme="minorBidi" w:hAnsiTheme="minorBidi"/>
        </w:rPr>
        <w:instrText xml:space="preserve"> ADDIN EN.CITE </w:instrText>
      </w:r>
      <w:r w:rsidR="00043699" w:rsidRPr="00BE203F">
        <w:rPr>
          <w:rFonts w:asciiTheme="minorBidi" w:hAnsiTheme="minorBidi"/>
        </w:rPr>
        <w:fldChar w:fldCharType="begin">
          <w:fldData xml:space="preserve">PEVuZE5vdGU+PENpdGU+PEF1dGhvcj5DaHVhbmc8L0F1dGhvcj48WWVhcj4yMDExPC9ZZWFyPjxS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==
</w:fldData>
        </w:fldChar>
      </w:r>
      <w:r w:rsidR="00043699" w:rsidRPr="00BE203F">
        <w:rPr>
          <w:rFonts w:asciiTheme="minorBidi" w:hAnsiTheme="minorBidi"/>
        </w:rPr>
        <w:instrText xml:space="preserve"> ADDIN EN.CITE.DATA </w:instrText>
      </w:r>
      <w:r w:rsidR="00043699" w:rsidRPr="00BE203F">
        <w:rPr>
          <w:rFonts w:asciiTheme="minorBidi" w:hAnsiTheme="minorBidi"/>
        </w:rPr>
      </w:r>
      <w:r w:rsidR="00043699" w:rsidRPr="00BE203F">
        <w:rPr>
          <w:rFonts w:asciiTheme="minorBidi" w:hAnsiTheme="minorBidi"/>
        </w:rPr>
        <w:fldChar w:fldCharType="end"/>
      </w:r>
      <w:r w:rsidR="00043699" w:rsidRPr="00BE203F">
        <w:rPr>
          <w:rFonts w:asciiTheme="minorBidi" w:hAnsiTheme="minorBidi"/>
        </w:rPr>
      </w:r>
      <w:r w:rsidR="00043699" w:rsidRPr="00BE203F">
        <w:rPr>
          <w:rFonts w:asciiTheme="minorBidi" w:hAnsiTheme="minorBidi"/>
        </w:rPr>
        <w:fldChar w:fldCharType="separate"/>
      </w:r>
      <w:r w:rsidR="00043699" w:rsidRPr="00BE203F">
        <w:rPr>
          <w:rFonts w:asciiTheme="minorBidi" w:hAnsiTheme="minorBidi"/>
          <w:noProof/>
        </w:rPr>
        <w:t>(Chuang et al., 2011)</w:t>
      </w:r>
      <w:r w:rsidR="00043699" w:rsidRPr="00BE203F">
        <w:rPr>
          <w:rFonts w:asciiTheme="minorBidi" w:hAnsiTheme="minorBidi"/>
        </w:rPr>
        <w:fldChar w:fldCharType="end"/>
      </w:r>
      <w:r w:rsidR="001544C3" w:rsidRPr="00BE203F">
        <w:rPr>
          <w:rFonts w:asciiTheme="minorBidi" w:hAnsiTheme="minorBidi"/>
        </w:rPr>
        <w:t xml:space="preserve">. </w:t>
      </w:r>
    </w:p>
    <w:p w14:paraId="486D4AA0" w14:textId="72CD9377" w:rsidR="00D75AB3" w:rsidRPr="00BE203F" w:rsidRDefault="00D75AB3" w:rsidP="00D75AB3">
      <w:pPr>
        <w:rPr>
          <w:rFonts w:asciiTheme="minorBidi" w:hAnsiTheme="minorBidi"/>
        </w:rPr>
      </w:pPr>
      <w:r w:rsidRPr="00BE203F">
        <w:rPr>
          <w:rFonts w:asciiTheme="minorBidi" w:hAnsiTheme="minorBidi"/>
        </w:rPr>
        <w:t>Cells were then treated with 10 µg/ml LPS-PG and the cellular response to DNA damage was assessed by detection of DNA damage nuclear foci by immunofluorescence. Overall, the percentage of cells with nuclear FANCD2, γH2AX and 53BP1 foci was significantly increased in LPS-PG treated non-FA HNSCC compared to untreated cells. After 48 hours of LPS-PG removal there was a significant decrease in the number of nuclear foci-positive cells (Figure 6.5 and 6.6).</w:t>
      </w:r>
      <w:r w:rsidR="007C5003">
        <w:rPr>
          <w:rFonts w:asciiTheme="minorBidi" w:hAnsiTheme="minorBidi"/>
        </w:rPr>
        <w:t xml:space="preserve"> </w:t>
      </w:r>
      <w:r w:rsidRPr="00BE203F">
        <w:rPr>
          <w:rFonts w:asciiTheme="minorBidi" w:hAnsiTheme="minorBidi"/>
        </w:rPr>
        <w:t>However, the percentage of cells with nuclear FANCD2, γH2AX and 53BP1 foci also significantly increased following LPS-PG treatment</w:t>
      </w:r>
      <w:r w:rsidRPr="00BE203F" w:rsidDel="00E24FC4">
        <w:rPr>
          <w:rFonts w:asciiTheme="minorBidi" w:hAnsiTheme="minorBidi"/>
        </w:rPr>
        <w:t xml:space="preserve"> </w:t>
      </w:r>
      <w:r w:rsidRPr="00BE203F">
        <w:rPr>
          <w:rFonts w:asciiTheme="minorBidi" w:hAnsiTheme="minorBidi"/>
        </w:rPr>
        <w:t xml:space="preserve">in FA-HNSCC cells but with no significant reduction 48h after withdrawal of LPS-PG, apart from 53BP1 in VU1131 cells (Figure 6.7 and 6.8). </w:t>
      </w:r>
    </w:p>
    <w:p w14:paraId="23D4A675" w14:textId="77777777" w:rsidR="00D75AB3" w:rsidRPr="00BE203F" w:rsidRDefault="00D75AB3" w:rsidP="00D75AB3">
      <w:pPr>
        <w:rPr>
          <w:rFonts w:asciiTheme="minorBidi" w:hAnsiTheme="minorBidi"/>
        </w:rPr>
      </w:pPr>
      <w:r w:rsidRPr="00BE203F">
        <w:rPr>
          <w:rFonts w:asciiTheme="minorBidi" w:hAnsiTheme="minorBidi"/>
        </w:rPr>
        <w:br w:type="page"/>
      </w:r>
    </w:p>
    <w:p w14:paraId="3002912D" w14:textId="77777777" w:rsidR="00D75AB3" w:rsidRPr="00BE203F" w:rsidRDefault="00D75AB3" w:rsidP="00D75AB3">
      <w:pPr>
        <w:pStyle w:val="Heading3"/>
        <w:rPr>
          <w:rFonts w:asciiTheme="minorBidi" w:hAnsiTheme="minorBidi" w:cstheme="minorBidi"/>
        </w:rPr>
      </w:pPr>
      <w:bookmarkStart w:id="269" w:name="_Toc514111199"/>
      <w:r w:rsidRPr="00BE203F">
        <w:rPr>
          <w:rFonts w:asciiTheme="minorBidi" w:hAnsiTheme="minorBidi" w:cstheme="minorBidi"/>
        </w:rPr>
        <w:lastRenderedPageBreak/>
        <w:t>Non-FA HNSCC</w:t>
      </w:r>
      <w:bookmarkEnd w:id="269"/>
    </w:p>
    <w:p w14:paraId="6D882770" w14:textId="77777777" w:rsidR="00D75AB3" w:rsidRPr="00BE203F" w:rsidRDefault="00D75AB3" w:rsidP="00D75AB3">
      <w:pPr>
        <w:rPr>
          <w:rFonts w:asciiTheme="minorBidi" w:hAnsiTheme="minorBidi"/>
          <w:b/>
          <w:bCs/>
          <w:sz w:val="36"/>
          <w:szCs w:val="36"/>
        </w:rPr>
      </w:pPr>
      <w:r w:rsidRPr="00BE203F">
        <w:rPr>
          <w:rFonts w:asciiTheme="minorBidi" w:hAnsiTheme="minorBidi"/>
          <w:b/>
          <w:bCs/>
          <w:sz w:val="36"/>
          <w:szCs w:val="36"/>
        </w:rPr>
        <w:t>A</w:t>
      </w:r>
    </w:p>
    <w:p w14:paraId="1B5DE774" w14:textId="77777777" w:rsidR="00D75AB3" w:rsidRPr="00BE203F" w:rsidRDefault="00D75AB3" w:rsidP="00D75AB3">
      <w:pPr>
        <w:rPr>
          <w:rFonts w:asciiTheme="minorBidi" w:hAnsiTheme="minorBidi"/>
        </w:rPr>
      </w:pPr>
      <w:r w:rsidRPr="00BE203F">
        <w:rPr>
          <w:rFonts w:asciiTheme="minorBidi" w:hAnsiTheme="minorBidi"/>
        </w:rPr>
        <w:t xml:space="preserve"> </w:t>
      </w:r>
      <w:r w:rsidRPr="00BE203F">
        <w:rPr>
          <w:rFonts w:asciiTheme="minorBidi" w:hAnsiTheme="minorBidi"/>
          <w:noProof/>
          <w:lang w:eastAsia="en-GB"/>
        </w:rPr>
        <w:drawing>
          <wp:inline distT="0" distB="0" distL="0" distR="0" wp14:anchorId="4955655C" wp14:editId="6C1E43ED">
            <wp:extent cx="4991339" cy="3204633"/>
            <wp:effectExtent l="0" t="0" r="0" b="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12038" cy="3217923"/>
                    </a:xfrm>
                    <a:prstGeom prst="rect">
                      <a:avLst/>
                    </a:prstGeom>
                    <a:noFill/>
                  </pic:spPr>
                </pic:pic>
              </a:graphicData>
            </a:graphic>
          </wp:inline>
        </w:drawing>
      </w:r>
    </w:p>
    <w:p w14:paraId="7C85190A" w14:textId="77777777" w:rsidR="00D75AB3" w:rsidRPr="00BE203F" w:rsidRDefault="00D75AB3" w:rsidP="00D75AB3">
      <w:pPr>
        <w:rPr>
          <w:rFonts w:asciiTheme="minorBidi" w:hAnsiTheme="minorBidi"/>
          <w:b/>
          <w:bCs/>
          <w:sz w:val="36"/>
          <w:szCs w:val="36"/>
        </w:rPr>
      </w:pPr>
      <w:r w:rsidRPr="00BE203F">
        <w:rPr>
          <w:rFonts w:asciiTheme="minorBidi" w:hAnsiTheme="minorBidi"/>
          <w:b/>
          <w:bCs/>
          <w:sz w:val="36"/>
          <w:szCs w:val="36"/>
        </w:rPr>
        <w:t>B</w:t>
      </w:r>
    </w:p>
    <w:p w14:paraId="191E94EA" w14:textId="77777777" w:rsidR="00D75AB3" w:rsidRPr="00BE203F" w:rsidRDefault="00D75AB3" w:rsidP="00D75AB3">
      <w:pPr>
        <w:rPr>
          <w:rFonts w:asciiTheme="minorBidi" w:hAnsiTheme="minorBidi"/>
        </w:rPr>
      </w:pPr>
      <w:r w:rsidRPr="00BE203F">
        <w:rPr>
          <w:rFonts w:asciiTheme="minorBidi" w:hAnsiTheme="minorBidi"/>
          <w:noProof/>
          <w:lang w:eastAsia="en-GB"/>
        </w:rPr>
        <w:t xml:space="preserve">  </w:t>
      </w:r>
      <w:r w:rsidRPr="00BE203F">
        <w:rPr>
          <w:rFonts w:asciiTheme="minorBidi" w:hAnsiTheme="minorBidi"/>
          <w:noProof/>
          <w:lang w:eastAsia="en-GB"/>
        </w:rPr>
        <w:drawing>
          <wp:inline distT="0" distB="0" distL="0" distR="0" wp14:anchorId="6020BC34" wp14:editId="62E10050">
            <wp:extent cx="4017434" cy="3264230"/>
            <wp:effectExtent l="0" t="0" r="2540" b="0"/>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29239" cy="3273822"/>
                    </a:xfrm>
                    <a:prstGeom prst="rect">
                      <a:avLst/>
                    </a:prstGeom>
                    <a:noFill/>
                  </pic:spPr>
                </pic:pic>
              </a:graphicData>
            </a:graphic>
          </wp:inline>
        </w:drawing>
      </w:r>
    </w:p>
    <w:p w14:paraId="45438749" w14:textId="77777777" w:rsidR="00D75AB3" w:rsidRPr="00BE203F" w:rsidRDefault="00D75AB3" w:rsidP="00D75AB3">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2184576" behindDoc="0" locked="0" layoutInCell="1" allowOverlap="1" wp14:anchorId="6CD5ECB4" wp14:editId="65E6A7F4">
                <wp:simplePos x="0" y="0"/>
                <wp:positionH relativeFrom="column">
                  <wp:posOffset>2581275</wp:posOffset>
                </wp:positionH>
                <wp:positionV relativeFrom="paragraph">
                  <wp:posOffset>2333625</wp:posOffset>
                </wp:positionV>
                <wp:extent cx="66675" cy="142875"/>
                <wp:effectExtent l="0" t="0" r="28575" b="28575"/>
                <wp:wrapNone/>
                <wp:docPr id="2161" name="Oval 2161"/>
                <wp:cNvGraphicFramePr/>
                <a:graphic xmlns:a="http://schemas.openxmlformats.org/drawingml/2006/main">
                  <a:graphicData uri="http://schemas.microsoft.com/office/word/2010/wordprocessingShape">
                    <wps:wsp>
                      <wps:cNvSpPr/>
                      <wps:spPr>
                        <a:xfrm>
                          <a:off x="0" y="0"/>
                          <a:ext cx="66675" cy="14287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9A6447" id="Oval 2161" o:spid="_x0000_s1026" style="position:absolute;margin-left:203.25pt;margin-top:183.75pt;width:5.25pt;height:11.25pt;z-index:25218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69216" behindDoc="0" locked="0" layoutInCell="1" allowOverlap="1" wp14:anchorId="5CC63180" wp14:editId="3A65F0FD">
                <wp:simplePos x="0" y="0"/>
                <wp:positionH relativeFrom="column">
                  <wp:posOffset>3064995</wp:posOffset>
                </wp:positionH>
                <wp:positionV relativeFrom="paragraph">
                  <wp:posOffset>2411755</wp:posOffset>
                </wp:positionV>
                <wp:extent cx="1051824" cy="502127"/>
                <wp:effectExtent l="0" t="0" r="0" b="0"/>
                <wp:wrapNone/>
                <wp:docPr id="2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824" cy="502127"/>
                        </a:xfrm>
                        <a:prstGeom prst="rect">
                          <a:avLst/>
                        </a:prstGeom>
                        <a:noFill/>
                        <a:ln w="9525">
                          <a:noFill/>
                          <a:miter lim="800000"/>
                          <a:headEnd/>
                          <a:tailEnd/>
                        </a:ln>
                      </wps:spPr>
                      <wps:txbx>
                        <w:txbxContent>
                          <w:p w14:paraId="5BF10144"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63180" id="_x0000_s1109" type="#_x0000_t202" style="position:absolute;left:0;text-align:left;margin-left:241.35pt;margin-top:189.9pt;width:82.8pt;height:39.5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" filled="f" stroked="f">
                <v:textbox>
                  <w:txbxContent>
                    <w:p w14:paraId="5BF10144"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68192" behindDoc="0" locked="0" layoutInCell="1" allowOverlap="1" wp14:anchorId="73DAEC8E" wp14:editId="30B1EAD7">
                <wp:simplePos x="0" y="0"/>
                <wp:positionH relativeFrom="column">
                  <wp:posOffset>3230245</wp:posOffset>
                </wp:positionH>
                <wp:positionV relativeFrom="paragraph">
                  <wp:posOffset>2613866</wp:posOffset>
                </wp:positionV>
                <wp:extent cx="438150" cy="189865"/>
                <wp:effectExtent l="0" t="0" r="0" b="635"/>
                <wp:wrapNone/>
                <wp:docPr id="2105" name="Rectangle 2105"/>
                <wp:cNvGraphicFramePr/>
                <a:graphic xmlns:a="http://schemas.openxmlformats.org/drawingml/2006/main">
                  <a:graphicData uri="http://schemas.microsoft.com/office/word/2010/wordprocessingShape">
                    <wps:wsp>
                      <wps:cNvSpPr/>
                      <wps:spPr>
                        <a:xfrm>
                          <a:off x="0" y="0"/>
                          <a:ext cx="438150" cy="1898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016B6A" id="Rectangle 2105" o:spid="_x0000_s1026" style="position:absolute;margin-left:254.35pt;margin-top:205.8pt;width:34.5pt;height:14.95pt;z-index:25216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" fillcolor="white [3212]" stroked="f" strokeweight="2pt"/>
            </w:pict>
          </mc:Fallback>
        </mc:AlternateContent>
      </w:r>
      <w:r w:rsidRPr="00BE203F">
        <w:rPr>
          <w:rFonts w:asciiTheme="minorBidi" w:hAnsiTheme="minorBidi"/>
          <w:b/>
          <w:bCs/>
          <w:sz w:val="36"/>
          <w:szCs w:val="36"/>
        </w:rPr>
        <w:t>C</w:t>
      </w:r>
      <w:r w:rsidRPr="00BE203F">
        <w:rPr>
          <w:rFonts w:asciiTheme="minorBidi" w:hAnsiTheme="minorBidi"/>
          <w:noProof/>
          <w:lang w:eastAsia="en-GB"/>
        </w:rPr>
        <w:drawing>
          <wp:inline distT="0" distB="0" distL="0" distR="0" wp14:anchorId="348AF945" wp14:editId="5289AAA0">
            <wp:extent cx="4554220" cy="2938780"/>
            <wp:effectExtent l="0" t="0" r="0" b="0"/>
            <wp:docPr id="2082" name="Picture 208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54220" cy="2938780"/>
                    </a:xfrm>
                    <a:prstGeom prst="rect">
                      <a:avLst/>
                    </a:prstGeom>
                    <a:noFill/>
                  </pic:spPr>
                </pic:pic>
              </a:graphicData>
            </a:graphic>
          </wp:inline>
        </w:drawing>
      </w:r>
    </w:p>
    <w:p w14:paraId="4AA9D0CA" w14:textId="37BD0F5E" w:rsidR="00D75AB3" w:rsidRPr="00BE203F" w:rsidRDefault="00D75AB3" w:rsidP="00D75AB3">
      <w:pPr>
        <w:pStyle w:val="Caption"/>
        <w:rPr>
          <w:rFonts w:asciiTheme="minorBidi" w:hAnsiTheme="minorBidi"/>
          <w:vanish/>
          <w:specVanish/>
        </w:rPr>
      </w:pPr>
      <w:bookmarkStart w:id="270" w:name="_Toc514111277"/>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5</w:t>
      </w:r>
      <w:r w:rsidR="00287E62" w:rsidRPr="00BE203F">
        <w:rPr>
          <w:rFonts w:asciiTheme="minorBidi" w:hAnsiTheme="minorBidi"/>
          <w:noProof/>
        </w:rPr>
        <w:fldChar w:fldCharType="end"/>
      </w:r>
      <w:r w:rsidRPr="00BE203F">
        <w:rPr>
          <w:rFonts w:asciiTheme="minorBidi" w:hAnsiTheme="minorBidi"/>
        </w:rPr>
        <w:t>: Quantification of FANCD2, 53BP1 and γH2AX nuclear foci in H357 cells in three different conditions which are untreated, LPS-PG treated and 48h washout.</w:t>
      </w:r>
      <w:bookmarkEnd w:id="270"/>
    </w:p>
    <w:p w14:paraId="6FBBA3FB" w14:textId="77777777" w:rsidR="00D75AB3" w:rsidRPr="00BE203F" w:rsidRDefault="00D75AB3" w:rsidP="00D75AB3">
      <w:pPr>
        <w:rPr>
          <w:rFonts w:asciiTheme="minorBidi" w:hAnsiTheme="minorBidi"/>
        </w:rPr>
      </w:pPr>
      <w:r w:rsidRPr="00BE203F">
        <w:rPr>
          <w:rFonts w:asciiTheme="minorBidi" w:hAnsiTheme="minorBidi"/>
        </w:rPr>
        <w:t xml:space="preserve"> </w:t>
      </w:r>
      <w:r w:rsidRPr="00BE203F">
        <w:rPr>
          <w:rFonts w:asciiTheme="minorBidi" w:hAnsiTheme="minorBidi"/>
          <w:b/>
          <w:bCs/>
        </w:rPr>
        <w:t>A)</w:t>
      </w:r>
      <w:r w:rsidRPr="00BE203F">
        <w:rPr>
          <w:rFonts w:asciiTheme="minorBidi" w:hAnsiTheme="minorBidi"/>
        </w:rPr>
        <w:t xml:space="preserve"> Representative immunofluorescent images of different conditions of H357 stained with DAPI, FANCD2 and 53BP1 </w:t>
      </w:r>
      <w:r w:rsidRPr="00BE203F">
        <w:rPr>
          <w:rFonts w:asciiTheme="minorBidi" w:hAnsiTheme="minorBidi"/>
          <w:b/>
          <w:bCs/>
        </w:rPr>
        <w:t>B)</w:t>
      </w:r>
      <w:r w:rsidRPr="00BE203F">
        <w:rPr>
          <w:rFonts w:asciiTheme="minorBidi" w:hAnsiTheme="minorBidi"/>
        </w:rPr>
        <w:t xml:space="preserve"> Representative immunofluorescent images of different conditions of H357 stained with DAPI and γH2AX </w:t>
      </w:r>
      <w:r w:rsidRPr="00BE203F">
        <w:rPr>
          <w:rFonts w:asciiTheme="minorBidi" w:hAnsiTheme="minorBidi"/>
          <w:b/>
          <w:bCs/>
        </w:rPr>
        <w:t>C)</w:t>
      </w:r>
      <w:r w:rsidRPr="00BE203F">
        <w:rPr>
          <w:rFonts w:asciiTheme="minorBidi" w:hAnsiTheme="minorBidi"/>
        </w:rPr>
        <w:t xml:space="preserve"> quantification of FANCD2, 53BP1 and γH2AX nuclear foci. The percentage of positive cells was significantly increased after LPS-PG treatment, which was then significantly reduced after 48 hours of removal of LPS-PG (Washout). The results shown are the mean of three independent experiments, the standard error of mean (SEM) is shown. The t-test was used to compare each two groups together (*p&lt;0.05, **p&lt;0.005, ***p&lt;0.0005, ****p&lt;0.00005).    </w:t>
      </w:r>
    </w:p>
    <w:p w14:paraId="0C8EC2C8" w14:textId="77777777" w:rsidR="00D75AB3" w:rsidRPr="00BE203F" w:rsidRDefault="00D75AB3" w:rsidP="00D75AB3">
      <w:pPr>
        <w:rPr>
          <w:rFonts w:asciiTheme="minorBidi" w:hAnsiTheme="minorBidi"/>
        </w:rPr>
      </w:pPr>
    </w:p>
    <w:p w14:paraId="5BD32A07" w14:textId="77777777" w:rsidR="00D75AB3" w:rsidRPr="00BE203F" w:rsidRDefault="00D75AB3" w:rsidP="00D75AB3">
      <w:pPr>
        <w:rPr>
          <w:rFonts w:asciiTheme="minorBidi" w:hAnsiTheme="minorBidi"/>
        </w:rPr>
      </w:pPr>
      <w:r w:rsidRPr="00BE203F">
        <w:rPr>
          <w:rFonts w:asciiTheme="minorBidi" w:hAnsiTheme="minorBidi"/>
        </w:rPr>
        <w:br w:type="page"/>
      </w:r>
    </w:p>
    <w:p w14:paraId="4F00314C" w14:textId="77777777" w:rsidR="00D75AB3" w:rsidRPr="00BE203F" w:rsidRDefault="00D75AB3" w:rsidP="00D75AB3">
      <w:pPr>
        <w:rPr>
          <w:rFonts w:asciiTheme="minorBidi" w:hAnsiTheme="minorBidi"/>
          <w:b/>
          <w:bCs/>
          <w:sz w:val="36"/>
          <w:szCs w:val="36"/>
        </w:rPr>
      </w:pPr>
      <w:r w:rsidRPr="00BE203F">
        <w:rPr>
          <w:rFonts w:asciiTheme="minorBidi" w:hAnsiTheme="minorBidi"/>
          <w:b/>
          <w:bCs/>
          <w:sz w:val="36"/>
          <w:szCs w:val="36"/>
        </w:rPr>
        <w:lastRenderedPageBreak/>
        <w:t>A</w:t>
      </w:r>
    </w:p>
    <w:p w14:paraId="557019E2" w14:textId="77777777" w:rsidR="00D75AB3" w:rsidRPr="00BE203F" w:rsidRDefault="00D75AB3" w:rsidP="00D75AB3">
      <w:pPr>
        <w:rPr>
          <w:rFonts w:asciiTheme="minorBidi" w:hAnsiTheme="minorBidi"/>
        </w:rPr>
      </w:pPr>
      <w:r w:rsidRPr="00BE203F">
        <w:rPr>
          <w:rFonts w:asciiTheme="minorBidi" w:hAnsiTheme="minorBidi"/>
          <w:b/>
          <w:bCs/>
          <w:noProof/>
          <w:sz w:val="36"/>
          <w:szCs w:val="36"/>
          <w:lang w:eastAsia="en-GB"/>
        </w:rPr>
        <w:drawing>
          <wp:inline distT="0" distB="0" distL="0" distR="0" wp14:anchorId="06639ECF" wp14:editId="36D02725">
            <wp:extent cx="4672197" cy="3208867"/>
            <wp:effectExtent l="0" t="0" r="0" b="0"/>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87363" cy="3219283"/>
                    </a:xfrm>
                    <a:prstGeom prst="rect">
                      <a:avLst/>
                    </a:prstGeom>
                    <a:noFill/>
                  </pic:spPr>
                </pic:pic>
              </a:graphicData>
            </a:graphic>
          </wp:inline>
        </w:drawing>
      </w:r>
    </w:p>
    <w:p w14:paraId="489DD4CF" w14:textId="77777777" w:rsidR="00D75AB3" w:rsidRPr="00BE203F" w:rsidRDefault="00D75AB3" w:rsidP="00D75AB3">
      <w:pPr>
        <w:rPr>
          <w:rFonts w:asciiTheme="minorBidi" w:hAnsiTheme="minorBidi"/>
          <w:b/>
          <w:bCs/>
          <w:sz w:val="36"/>
          <w:szCs w:val="36"/>
        </w:rPr>
      </w:pPr>
      <w:r w:rsidRPr="00BE203F">
        <w:rPr>
          <w:rFonts w:asciiTheme="minorBidi" w:hAnsiTheme="minorBidi"/>
          <w:b/>
          <w:bCs/>
          <w:sz w:val="36"/>
          <w:szCs w:val="36"/>
        </w:rPr>
        <w:t>B</w:t>
      </w:r>
    </w:p>
    <w:p w14:paraId="69F9DDA4" w14:textId="77777777" w:rsidR="00D75AB3" w:rsidRPr="00BE203F" w:rsidRDefault="00D75AB3" w:rsidP="00D75AB3">
      <w:pPr>
        <w:rPr>
          <w:rFonts w:asciiTheme="minorBidi" w:hAnsiTheme="minorBidi"/>
          <w:noProof/>
          <w:lang w:eastAsia="en-GB"/>
        </w:rPr>
      </w:pPr>
      <w:r w:rsidRPr="00BE203F">
        <w:rPr>
          <w:rFonts w:asciiTheme="minorBidi" w:hAnsiTheme="minorBidi"/>
          <w:noProof/>
          <w:lang w:eastAsia="en-GB"/>
        </w:rPr>
        <w:t xml:space="preserve"> </w:t>
      </w:r>
      <w:r w:rsidRPr="00BE203F">
        <w:rPr>
          <w:rFonts w:asciiTheme="minorBidi" w:hAnsiTheme="minorBidi"/>
          <w:noProof/>
          <w:lang w:eastAsia="en-GB"/>
        </w:rPr>
        <w:drawing>
          <wp:inline distT="0" distB="0" distL="0" distR="0" wp14:anchorId="6A7A75E7" wp14:editId="770A1959">
            <wp:extent cx="3945466" cy="3218769"/>
            <wp:effectExtent l="0" t="0" r="0" b="1270"/>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57050" cy="3228220"/>
                    </a:xfrm>
                    <a:prstGeom prst="rect">
                      <a:avLst/>
                    </a:prstGeom>
                    <a:noFill/>
                  </pic:spPr>
                </pic:pic>
              </a:graphicData>
            </a:graphic>
          </wp:inline>
        </w:drawing>
      </w:r>
    </w:p>
    <w:p w14:paraId="31B8D19E" w14:textId="77777777" w:rsidR="00D75AB3" w:rsidRPr="00BE203F" w:rsidRDefault="00D75AB3" w:rsidP="00D75AB3">
      <w:pPr>
        <w:rPr>
          <w:rFonts w:asciiTheme="minorBidi" w:hAnsiTheme="minorBidi"/>
        </w:rPr>
      </w:pPr>
      <w:r w:rsidRPr="00BE203F">
        <w:rPr>
          <w:rFonts w:asciiTheme="minorBidi" w:hAnsiTheme="minorBidi"/>
        </w:rPr>
        <w:br w:type="page"/>
      </w:r>
    </w:p>
    <w:p w14:paraId="1A4E699A" w14:textId="77777777" w:rsidR="00D75AB3" w:rsidRPr="00BE203F" w:rsidRDefault="00D75AB3" w:rsidP="00D75AB3">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2183552" behindDoc="0" locked="0" layoutInCell="1" allowOverlap="1" wp14:anchorId="597B63E4" wp14:editId="6DB405B4">
                <wp:simplePos x="0" y="0"/>
                <wp:positionH relativeFrom="column">
                  <wp:posOffset>2581275</wp:posOffset>
                </wp:positionH>
                <wp:positionV relativeFrom="paragraph">
                  <wp:posOffset>2390775</wp:posOffset>
                </wp:positionV>
                <wp:extent cx="66675" cy="142875"/>
                <wp:effectExtent l="0" t="0" r="28575" b="28575"/>
                <wp:wrapNone/>
                <wp:docPr id="2160" name="Oval 2160"/>
                <wp:cNvGraphicFramePr/>
                <a:graphic xmlns:a="http://schemas.openxmlformats.org/drawingml/2006/main">
                  <a:graphicData uri="http://schemas.microsoft.com/office/word/2010/wordprocessingShape">
                    <wps:wsp>
                      <wps:cNvSpPr/>
                      <wps:spPr>
                        <a:xfrm>
                          <a:off x="0" y="0"/>
                          <a:ext cx="66675" cy="14287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11D96B" id="Oval 2160" o:spid="_x0000_s1026" style="position:absolute;margin-left:203.25pt;margin-top:188.25pt;width:5.25pt;height:11.25pt;z-index:25218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" fillcolor="white [3212]" strokecolor="white [3212]"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67168" behindDoc="0" locked="0" layoutInCell="1" allowOverlap="1" wp14:anchorId="2E4BCF77" wp14:editId="2D62D27C">
                <wp:simplePos x="0" y="0"/>
                <wp:positionH relativeFrom="column">
                  <wp:posOffset>3069252</wp:posOffset>
                </wp:positionH>
                <wp:positionV relativeFrom="paragraph">
                  <wp:posOffset>2470947</wp:posOffset>
                </wp:positionV>
                <wp:extent cx="1051824" cy="502127"/>
                <wp:effectExtent l="0" t="0" r="0" b="0"/>
                <wp:wrapNone/>
                <wp:docPr id="1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824" cy="502127"/>
                        </a:xfrm>
                        <a:prstGeom prst="rect">
                          <a:avLst/>
                        </a:prstGeom>
                        <a:noFill/>
                        <a:ln w="9525">
                          <a:noFill/>
                          <a:miter lim="800000"/>
                          <a:headEnd/>
                          <a:tailEnd/>
                        </a:ln>
                      </wps:spPr>
                      <wps:txbx>
                        <w:txbxContent>
                          <w:p w14:paraId="47CA690A"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BCF77" id="_x0000_s1110" type="#_x0000_t202" style="position:absolute;left:0;text-align:left;margin-left:241.65pt;margin-top:194.55pt;width:82.8pt;height:39.5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" filled="f" stroked="f">
                <v:textbox>
                  <w:txbxContent>
                    <w:p w14:paraId="47CA690A"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66144" behindDoc="0" locked="0" layoutInCell="1" allowOverlap="1" wp14:anchorId="4331B91C" wp14:editId="65974DBF">
                <wp:simplePos x="0" y="0"/>
                <wp:positionH relativeFrom="column">
                  <wp:posOffset>3255898</wp:posOffset>
                </wp:positionH>
                <wp:positionV relativeFrom="paragraph">
                  <wp:posOffset>2669202</wp:posOffset>
                </wp:positionV>
                <wp:extent cx="438701" cy="190280"/>
                <wp:effectExtent l="0" t="0" r="0" b="635"/>
                <wp:wrapNone/>
                <wp:docPr id="2104" name="Rectangle 2104"/>
                <wp:cNvGraphicFramePr/>
                <a:graphic xmlns:a="http://schemas.openxmlformats.org/drawingml/2006/main">
                  <a:graphicData uri="http://schemas.microsoft.com/office/word/2010/wordprocessingShape">
                    <wps:wsp>
                      <wps:cNvSpPr/>
                      <wps:spPr>
                        <a:xfrm>
                          <a:off x="0" y="0"/>
                          <a:ext cx="438701" cy="1902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BC6740" id="Rectangle 2104" o:spid="_x0000_s1026" style="position:absolute;margin-left:256.35pt;margin-top:210.15pt;width:34.55pt;height:15pt;z-index:25216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" fillcolor="white [3212]" stroked="f" strokeweight="2pt"/>
            </w:pict>
          </mc:Fallback>
        </mc:AlternateContent>
      </w:r>
      <w:r w:rsidRPr="00BE203F">
        <w:rPr>
          <w:rFonts w:asciiTheme="minorBidi" w:hAnsiTheme="minorBidi"/>
          <w:b/>
          <w:bCs/>
          <w:sz w:val="36"/>
          <w:szCs w:val="36"/>
        </w:rPr>
        <w:t>C</w:t>
      </w:r>
      <w:r w:rsidRPr="00BE203F">
        <w:rPr>
          <w:rFonts w:asciiTheme="minorBidi" w:hAnsiTheme="minorBidi"/>
          <w:noProof/>
          <w:lang w:eastAsia="en-GB"/>
        </w:rPr>
        <w:drawing>
          <wp:inline distT="0" distB="0" distL="0" distR="0" wp14:anchorId="788E8BC6" wp14:editId="0F9520A5">
            <wp:extent cx="4572635" cy="2974975"/>
            <wp:effectExtent l="0" t="0" r="0" b="0"/>
            <wp:docPr id="2085" name="Picture 208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72635" cy="2974975"/>
                    </a:xfrm>
                    <a:prstGeom prst="rect">
                      <a:avLst/>
                    </a:prstGeom>
                    <a:noFill/>
                  </pic:spPr>
                </pic:pic>
              </a:graphicData>
            </a:graphic>
          </wp:inline>
        </w:drawing>
      </w:r>
    </w:p>
    <w:p w14:paraId="4D35EC32" w14:textId="2DF7922B" w:rsidR="00D75AB3" w:rsidRPr="00BE203F" w:rsidRDefault="00D75AB3" w:rsidP="00D75AB3">
      <w:pPr>
        <w:pStyle w:val="Caption"/>
        <w:rPr>
          <w:rFonts w:asciiTheme="minorBidi" w:hAnsiTheme="minorBidi"/>
          <w:vanish/>
          <w:specVanish/>
        </w:rPr>
      </w:pPr>
      <w:bookmarkStart w:id="271" w:name="_Toc514111278"/>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 Quantification of FANCD2, 53BP1 and γH2AX nuclear foci in B22 cells in three different conditions which are untreated, LPS-PG treated and 48h washout.</w:t>
      </w:r>
      <w:bookmarkEnd w:id="271"/>
      <w:r w:rsidRPr="00BE203F">
        <w:rPr>
          <w:rFonts w:asciiTheme="minorBidi" w:hAnsiTheme="minorBidi"/>
        </w:rPr>
        <w:t xml:space="preserve"> </w:t>
      </w:r>
    </w:p>
    <w:p w14:paraId="28B31D4C" w14:textId="77777777" w:rsidR="00D75AB3" w:rsidRPr="00BE203F" w:rsidRDefault="00D75AB3" w:rsidP="00D75AB3">
      <w:pPr>
        <w:rPr>
          <w:rFonts w:asciiTheme="minorBidi" w:hAnsiTheme="minorBidi"/>
          <w:sz w:val="20"/>
          <w:szCs w:val="20"/>
        </w:rPr>
      </w:pPr>
      <w:r w:rsidRPr="00BE203F">
        <w:rPr>
          <w:rFonts w:asciiTheme="minorBidi" w:hAnsiTheme="minorBidi"/>
          <w:b/>
          <w:bCs/>
        </w:rPr>
        <w:t xml:space="preserve"> A)</w:t>
      </w:r>
      <w:r w:rsidRPr="00BE203F">
        <w:rPr>
          <w:rFonts w:asciiTheme="minorBidi" w:hAnsiTheme="minorBidi"/>
        </w:rPr>
        <w:t xml:space="preserve"> Representative immunofluorescent images of different conditions of B22 stained with DAPI, FANCD2 and 53BP1 </w:t>
      </w:r>
      <w:r w:rsidRPr="00BE203F">
        <w:rPr>
          <w:rFonts w:asciiTheme="minorBidi" w:hAnsiTheme="minorBidi"/>
          <w:b/>
          <w:bCs/>
        </w:rPr>
        <w:t>B)</w:t>
      </w:r>
      <w:r w:rsidRPr="00BE203F">
        <w:rPr>
          <w:rFonts w:asciiTheme="minorBidi" w:hAnsiTheme="minorBidi"/>
        </w:rPr>
        <w:t xml:space="preserve"> Representative immunofluorescent images of different conditions of B22 stained with DAPI and γH2AX </w:t>
      </w:r>
      <w:r w:rsidRPr="00BE203F">
        <w:rPr>
          <w:rFonts w:asciiTheme="minorBidi" w:hAnsiTheme="minorBidi"/>
          <w:b/>
          <w:bCs/>
        </w:rPr>
        <w:t>C)</w:t>
      </w:r>
      <w:r w:rsidRPr="00BE203F">
        <w:rPr>
          <w:rFonts w:asciiTheme="minorBidi" w:hAnsiTheme="minorBidi"/>
        </w:rPr>
        <w:t xml:space="preserve"> quantification of FANCD2, 53BP1 and γH2AX nuclear foci. The percentage of positive cells was significantly increased after LPS-PG treatment, which was then significantly reduced after 48 hours of removal of LPS-PG (Washout</w:t>
      </w:r>
      <w:proofErr w:type="gramStart"/>
      <w:r w:rsidRPr="00BE203F">
        <w:rPr>
          <w:rFonts w:asciiTheme="minorBidi" w:hAnsiTheme="minorBidi"/>
        </w:rPr>
        <w:t>).The</w:t>
      </w:r>
      <w:proofErr w:type="gramEnd"/>
      <w:r w:rsidRPr="00BE203F">
        <w:rPr>
          <w:rFonts w:asciiTheme="minorBidi" w:hAnsiTheme="minorBidi"/>
        </w:rPr>
        <w:t xml:space="preserve"> results shown are the mean of three independent experiments, the standard error of mean (SEM) is shown. The t-test was used to compare each two groups together (*p&lt;0.05, **p&lt;0.005, ***p&lt;0.0005, ****p&lt;0.00005). </w:t>
      </w:r>
    </w:p>
    <w:p w14:paraId="7A77ABFF" w14:textId="77777777" w:rsidR="00D75AB3" w:rsidRPr="00BE203F" w:rsidRDefault="00D75AB3" w:rsidP="00D75AB3">
      <w:pPr>
        <w:rPr>
          <w:rFonts w:asciiTheme="minorBidi" w:hAnsiTheme="minorBidi"/>
        </w:rPr>
      </w:pPr>
    </w:p>
    <w:p w14:paraId="5C0E491A" w14:textId="77777777" w:rsidR="00D75AB3" w:rsidRPr="00BE203F" w:rsidRDefault="00D75AB3" w:rsidP="00D75AB3">
      <w:pPr>
        <w:rPr>
          <w:rFonts w:asciiTheme="minorBidi" w:hAnsiTheme="minorBidi"/>
        </w:rPr>
      </w:pPr>
      <w:r w:rsidRPr="00BE203F">
        <w:rPr>
          <w:rFonts w:asciiTheme="minorBidi" w:hAnsiTheme="minorBidi"/>
        </w:rPr>
        <w:br w:type="page"/>
      </w:r>
    </w:p>
    <w:p w14:paraId="2B1740D7" w14:textId="77777777" w:rsidR="00D75AB3" w:rsidRPr="00BE203F" w:rsidRDefault="00D75AB3" w:rsidP="00D75AB3">
      <w:pPr>
        <w:pStyle w:val="Heading3"/>
        <w:rPr>
          <w:rFonts w:asciiTheme="minorBidi" w:hAnsiTheme="minorBidi" w:cstheme="minorBidi"/>
        </w:rPr>
      </w:pPr>
      <w:bookmarkStart w:id="272" w:name="_Toc514111200"/>
      <w:r w:rsidRPr="00BE203F">
        <w:rPr>
          <w:rFonts w:asciiTheme="minorBidi" w:hAnsiTheme="minorBidi" w:cstheme="minorBidi"/>
        </w:rPr>
        <w:lastRenderedPageBreak/>
        <w:t>FA-HNSCC</w:t>
      </w:r>
      <w:bookmarkEnd w:id="272"/>
    </w:p>
    <w:p w14:paraId="361F3C24" w14:textId="77777777" w:rsidR="00D75AB3" w:rsidRPr="00BE203F" w:rsidRDefault="00D75AB3" w:rsidP="00D75AB3">
      <w:pPr>
        <w:rPr>
          <w:rFonts w:asciiTheme="minorBidi" w:hAnsiTheme="minorBidi"/>
          <w:b/>
          <w:bCs/>
          <w:sz w:val="36"/>
          <w:szCs w:val="36"/>
        </w:rPr>
      </w:pPr>
      <w:r w:rsidRPr="00BE203F">
        <w:rPr>
          <w:rFonts w:asciiTheme="minorBidi" w:hAnsiTheme="minorBidi"/>
          <w:b/>
          <w:bCs/>
          <w:sz w:val="36"/>
          <w:szCs w:val="36"/>
        </w:rPr>
        <w:t>A</w:t>
      </w:r>
    </w:p>
    <w:p w14:paraId="67530838" w14:textId="77777777" w:rsidR="00D75AB3" w:rsidRPr="00BE203F" w:rsidRDefault="00D75AB3" w:rsidP="00D75AB3">
      <w:pPr>
        <w:rPr>
          <w:rFonts w:asciiTheme="minorBidi" w:hAnsiTheme="minorBidi"/>
        </w:rPr>
      </w:pPr>
      <w:r w:rsidRPr="00BE203F">
        <w:rPr>
          <w:rFonts w:asciiTheme="minorBidi" w:hAnsiTheme="minorBidi"/>
          <w:b/>
          <w:bCs/>
          <w:noProof/>
          <w:sz w:val="36"/>
          <w:szCs w:val="36"/>
          <w:lang w:eastAsia="en-GB"/>
        </w:rPr>
        <w:drawing>
          <wp:inline distT="0" distB="0" distL="0" distR="0" wp14:anchorId="67121B34" wp14:editId="3CAA7BBF">
            <wp:extent cx="4724400" cy="3587869"/>
            <wp:effectExtent l="0" t="0" r="0" b="0"/>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41070" cy="3600528"/>
                    </a:xfrm>
                    <a:prstGeom prst="rect">
                      <a:avLst/>
                    </a:prstGeom>
                    <a:noFill/>
                  </pic:spPr>
                </pic:pic>
              </a:graphicData>
            </a:graphic>
          </wp:inline>
        </w:drawing>
      </w:r>
    </w:p>
    <w:p w14:paraId="776F2FB2" w14:textId="77777777" w:rsidR="00D75AB3" w:rsidRPr="00BE203F" w:rsidRDefault="00D75AB3" w:rsidP="00D75AB3">
      <w:pPr>
        <w:rPr>
          <w:rFonts w:asciiTheme="minorBidi" w:hAnsiTheme="minorBidi"/>
          <w:b/>
          <w:bCs/>
          <w:sz w:val="36"/>
          <w:szCs w:val="36"/>
        </w:rPr>
      </w:pPr>
      <w:r w:rsidRPr="00BE203F">
        <w:rPr>
          <w:rFonts w:asciiTheme="minorBidi" w:hAnsiTheme="minorBidi"/>
          <w:b/>
          <w:bCs/>
          <w:sz w:val="36"/>
          <w:szCs w:val="36"/>
        </w:rPr>
        <w:t>B</w:t>
      </w:r>
    </w:p>
    <w:p w14:paraId="7F85BA51" w14:textId="77777777" w:rsidR="00D75AB3" w:rsidRPr="00BE203F" w:rsidRDefault="00D75AB3" w:rsidP="00D75AB3">
      <w:pPr>
        <w:rPr>
          <w:rFonts w:asciiTheme="minorBidi" w:hAnsiTheme="minorBidi"/>
        </w:rPr>
      </w:pPr>
      <w:r w:rsidRPr="00BE203F">
        <w:rPr>
          <w:rFonts w:asciiTheme="minorBidi" w:hAnsiTheme="minorBidi"/>
          <w:noProof/>
          <w:lang w:eastAsia="en-GB"/>
        </w:rPr>
        <w:t xml:space="preserve"> </w:t>
      </w:r>
      <w:r w:rsidRPr="00BE203F">
        <w:rPr>
          <w:rFonts w:asciiTheme="minorBidi" w:hAnsiTheme="minorBidi"/>
          <w:noProof/>
          <w:lang w:eastAsia="en-GB"/>
        </w:rPr>
        <w:drawing>
          <wp:inline distT="0" distB="0" distL="0" distR="0" wp14:anchorId="735A30C4" wp14:editId="660DBBFF">
            <wp:extent cx="3581400" cy="2984552"/>
            <wp:effectExtent l="0" t="0" r="0" b="6350"/>
            <wp:docPr id="2166" name="Picture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97906" cy="2998307"/>
                    </a:xfrm>
                    <a:prstGeom prst="rect">
                      <a:avLst/>
                    </a:prstGeom>
                    <a:noFill/>
                  </pic:spPr>
                </pic:pic>
              </a:graphicData>
            </a:graphic>
          </wp:inline>
        </w:drawing>
      </w:r>
    </w:p>
    <w:p w14:paraId="4849C2F7" w14:textId="77777777" w:rsidR="00D75AB3" w:rsidRPr="00BE203F" w:rsidRDefault="00D75AB3" w:rsidP="00D75AB3">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2182528" behindDoc="0" locked="0" layoutInCell="1" allowOverlap="1" wp14:anchorId="37F21BF3" wp14:editId="5E270BD9">
                <wp:simplePos x="0" y="0"/>
                <wp:positionH relativeFrom="column">
                  <wp:posOffset>2466975</wp:posOffset>
                </wp:positionH>
                <wp:positionV relativeFrom="paragraph">
                  <wp:posOffset>1981200</wp:posOffset>
                </wp:positionV>
                <wp:extent cx="66675" cy="142875"/>
                <wp:effectExtent l="0" t="0" r="28575" b="28575"/>
                <wp:wrapNone/>
                <wp:docPr id="2158" name="Oval 2158"/>
                <wp:cNvGraphicFramePr/>
                <a:graphic xmlns:a="http://schemas.openxmlformats.org/drawingml/2006/main">
                  <a:graphicData uri="http://schemas.microsoft.com/office/word/2010/wordprocessingShape">
                    <wps:wsp>
                      <wps:cNvSpPr/>
                      <wps:spPr>
                        <a:xfrm>
                          <a:off x="0" y="0"/>
                          <a:ext cx="66675" cy="14287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818202" id="Oval 2158" o:spid="_x0000_s1026" style="position:absolute;margin-left:194.25pt;margin-top:156pt;width:5.25pt;height:11.25pt;z-index:252182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71264" behindDoc="0" locked="0" layoutInCell="1" allowOverlap="1" wp14:anchorId="1AFE641E" wp14:editId="2C539609">
                <wp:simplePos x="0" y="0"/>
                <wp:positionH relativeFrom="column">
                  <wp:posOffset>2922567</wp:posOffset>
                </wp:positionH>
                <wp:positionV relativeFrom="paragraph">
                  <wp:posOffset>2034789</wp:posOffset>
                </wp:positionV>
                <wp:extent cx="1051560" cy="501650"/>
                <wp:effectExtent l="0" t="0" r="0" b="0"/>
                <wp:wrapNone/>
                <wp:docPr id="2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501650"/>
                        </a:xfrm>
                        <a:prstGeom prst="rect">
                          <a:avLst/>
                        </a:prstGeom>
                        <a:noFill/>
                        <a:ln w="9525">
                          <a:noFill/>
                          <a:miter lim="800000"/>
                          <a:headEnd/>
                          <a:tailEnd/>
                        </a:ln>
                      </wps:spPr>
                      <wps:txbx>
                        <w:txbxContent>
                          <w:p w14:paraId="3B2C8E95"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E641E" id="_x0000_s1111" type="#_x0000_t202" style="position:absolute;left:0;text-align:left;margin-left:230.1pt;margin-top:160.2pt;width:82.8pt;height:39.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" filled="f" stroked="f">
                <v:textbox>
                  <w:txbxContent>
                    <w:p w14:paraId="3B2C8E95"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70240" behindDoc="0" locked="0" layoutInCell="1" allowOverlap="1" wp14:anchorId="1DAFA785" wp14:editId="76BA6165">
                <wp:simplePos x="0" y="0"/>
                <wp:positionH relativeFrom="column">
                  <wp:posOffset>3109301</wp:posOffset>
                </wp:positionH>
                <wp:positionV relativeFrom="paragraph">
                  <wp:posOffset>2222316</wp:posOffset>
                </wp:positionV>
                <wp:extent cx="438701" cy="190280"/>
                <wp:effectExtent l="0" t="0" r="0" b="635"/>
                <wp:wrapNone/>
                <wp:docPr id="2107" name="Rectangle 2107"/>
                <wp:cNvGraphicFramePr/>
                <a:graphic xmlns:a="http://schemas.openxmlformats.org/drawingml/2006/main">
                  <a:graphicData uri="http://schemas.microsoft.com/office/word/2010/wordprocessingShape">
                    <wps:wsp>
                      <wps:cNvSpPr/>
                      <wps:spPr>
                        <a:xfrm>
                          <a:off x="0" y="0"/>
                          <a:ext cx="438701" cy="1902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FA59EE" id="Rectangle 2107" o:spid="_x0000_s1026" style="position:absolute;margin-left:244.85pt;margin-top:175pt;width:34.55pt;height:15pt;z-index:25217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" fillcolor="white [3212]" stroked="f" strokeweight="2pt"/>
            </w:pict>
          </mc:Fallback>
        </mc:AlternateContent>
      </w:r>
      <w:r w:rsidRPr="00BE203F">
        <w:rPr>
          <w:rFonts w:asciiTheme="minorBidi" w:hAnsiTheme="minorBidi"/>
          <w:b/>
          <w:bCs/>
          <w:sz w:val="36"/>
          <w:szCs w:val="36"/>
        </w:rPr>
        <w:t>C</w:t>
      </w:r>
      <w:r w:rsidRPr="00BE203F">
        <w:rPr>
          <w:rFonts w:asciiTheme="minorBidi" w:hAnsiTheme="minorBidi"/>
          <w:noProof/>
          <w:lang w:eastAsia="en-GB"/>
        </w:rPr>
        <w:drawing>
          <wp:inline distT="0" distB="0" distL="0" distR="0" wp14:anchorId="673755DA" wp14:editId="50E57744">
            <wp:extent cx="4352925" cy="2514600"/>
            <wp:effectExtent l="0" t="0" r="0" b="0"/>
            <wp:docPr id="2088" name="Picture 208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49870" cy="2512835"/>
                    </a:xfrm>
                    <a:prstGeom prst="rect">
                      <a:avLst/>
                    </a:prstGeom>
                    <a:noFill/>
                  </pic:spPr>
                </pic:pic>
              </a:graphicData>
            </a:graphic>
          </wp:inline>
        </w:drawing>
      </w:r>
    </w:p>
    <w:p w14:paraId="50C95C37" w14:textId="49AC5B64" w:rsidR="00D75AB3" w:rsidRPr="00BE203F" w:rsidRDefault="00D75AB3" w:rsidP="00D75AB3">
      <w:pPr>
        <w:pStyle w:val="Caption"/>
        <w:rPr>
          <w:rFonts w:asciiTheme="minorBidi" w:hAnsiTheme="minorBidi"/>
          <w:vanish/>
          <w:specVanish/>
        </w:rPr>
      </w:pPr>
      <w:bookmarkStart w:id="273" w:name="_Toc514111279"/>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7</w:t>
      </w:r>
      <w:r w:rsidR="00287E62" w:rsidRPr="00BE203F">
        <w:rPr>
          <w:rFonts w:asciiTheme="minorBidi" w:hAnsiTheme="minorBidi"/>
          <w:noProof/>
        </w:rPr>
        <w:fldChar w:fldCharType="end"/>
      </w:r>
      <w:r w:rsidRPr="00BE203F">
        <w:rPr>
          <w:rFonts w:asciiTheme="minorBidi" w:hAnsiTheme="minorBidi"/>
          <w:b w:val="0"/>
          <w:bCs w:val="0"/>
        </w:rPr>
        <w:t>:</w:t>
      </w:r>
      <w:r w:rsidRPr="00BE203F">
        <w:rPr>
          <w:rFonts w:asciiTheme="minorBidi" w:hAnsiTheme="minorBidi"/>
        </w:rPr>
        <w:t xml:space="preserve"> Quantification of FANCD2, 53BP1 and γH2AX nuclear foci in OHSU-974 cells in three different conditions which are untreated, LPS-PG treated and 48h washout.</w:t>
      </w:r>
      <w:bookmarkEnd w:id="273"/>
    </w:p>
    <w:p w14:paraId="57E385B1" w14:textId="77777777" w:rsidR="00D75AB3" w:rsidRPr="00BE203F" w:rsidRDefault="00D75AB3" w:rsidP="00D75AB3">
      <w:pPr>
        <w:rPr>
          <w:rFonts w:asciiTheme="minorBidi" w:hAnsiTheme="minorBidi"/>
          <w:sz w:val="20"/>
          <w:szCs w:val="20"/>
        </w:rPr>
      </w:pPr>
      <w:r w:rsidRPr="00BE203F">
        <w:rPr>
          <w:rFonts w:asciiTheme="minorBidi" w:hAnsiTheme="minorBidi"/>
        </w:rPr>
        <w:t xml:space="preserve"> </w:t>
      </w:r>
      <w:r w:rsidRPr="00BE203F">
        <w:rPr>
          <w:rFonts w:asciiTheme="minorBidi" w:hAnsiTheme="minorBidi"/>
          <w:b/>
          <w:bCs/>
        </w:rPr>
        <w:t>A)</w:t>
      </w:r>
      <w:r w:rsidRPr="00BE203F">
        <w:rPr>
          <w:rFonts w:asciiTheme="minorBidi" w:hAnsiTheme="minorBidi"/>
        </w:rPr>
        <w:t xml:space="preserve"> Representative immunofluorescent images of different conditions of OHSU-974 stained with DAPI, FANCD2 and 53BP1 </w:t>
      </w:r>
      <w:r w:rsidRPr="00BE203F">
        <w:rPr>
          <w:rFonts w:asciiTheme="minorBidi" w:hAnsiTheme="minorBidi"/>
          <w:b/>
          <w:bCs/>
        </w:rPr>
        <w:t>B)</w:t>
      </w:r>
      <w:r w:rsidRPr="00BE203F">
        <w:rPr>
          <w:rFonts w:asciiTheme="minorBidi" w:hAnsiTheme="minorBidi"/>
        </w:rPr>
        <w:t xml:space="preserve"> Representative immunofluorescent images of different conditions of OHSU-974 stained with DAPI and γH2AX </w:t>
      </w:r>
      <w:r w:rsidRPr="00BE203F">
        <w:rPr>
          <w:rFonts w:asciiTheme="minorBidi" w:hAnsiTheme="minorBidi"/>
          <w:b/>
          <w:bCs/>
        </w:rPr>
        <w:t>C)</w:t>
      </w:r>
      <w:r w:rsidRPr="00BE203F">
        <w:rPr>
          <w:rFonts w:asciiTheme="minorBidi" w:hAnsiTheme="minorBidi"/>
        </w:rPr>
        <w:t xml:space="preserve"> quantification of FANCD2, 53BP1 and γH2AX nuclear foci. There is lack of FANCD2 nuclear foci in FANC core complex formation in OHSU-974 due to Fanconi anaemia deficiency. The percentage of 53BP1 and γH2AX positive cells was significantly increased after LPS-PG treatment, however after 48 hours of LPS-PG removal the percentage of positive cells there was slight but not significant reduction. The results shown are the mean of three independent experiments, the standard error of mean (SEM) is shown. The t-test was used to compare each two groups together (*p&lt;0.05, **p&lt;0.005, ***p&lt;0.0005). </w:t>
      </w:r>
    </w:p>
    <w:p w14:paraId="4E8CBDBA" w14:textId="77777777" w:rsidR="00D75AB3" w:rsidRPr="00BE203F" w:rsidRDefault="00D75AB3" w:rsidP="00D75AB3">
      <w:pPr>
        <w:rPr>
          <w:rFonts w:asciiTheme="minorBidi" w:hAnsiTheme="minorBidi"/>
        </w:rPr>
      </w:pPr>
    </w:p>
    <w:p w14:paraId="08576E07" w14:textId="77777777" w:rsidR="00D75AB3" w:rsidRPr="00BE203F" w:rsidRDefault="00D75AB3" w:rsidP="00D75AB3">
      <w:pPr>
        <w:rPr>
          <w:rFonts w:asciiTheme="minorBidi" w:hAnsiTheme="minorBidi"/>
        </w:rPr>
      </w:pPr>
      <w:r w:rsidRPr="00BE203F">
        <w:rPr>
          <w:rFonts w:asciiTheme="minorBidi" w:hAnsiTheme="minorBidi"/>
        </w:rPr>
        <w:br w:type="page"/>
      </w:r>
    </w:p>
    <w:p w14:paraId="1D24B3C6" w14:textId="77777777" w:rsidR="00D75AB3" w:rsidRPr="00BE203F" w:rsidRDefault="00D75AB3" w:rsidP="00D75AB3">
      <w:pPr>
        <w:rPr>
          <w:rFonts w:asciiTheme="minorBidi" w:hAnsiTheme="minorBidi"/>
          <w:b/>
          <w:bCs/>
          <w:sz w:val="36"/>
          <w:szCs w:val="36"/>
        </w:rPr>
      </w:pPr>
      <w:r w:rsidRPr="00BE203F">
        <w:rPr>
          <w:rFonts w:asciiTheme="minorBidi" w:hAnsiTheme="minorBidi"/>
          <w:b/>
          <w:bCs/>
          <w:sz w:val="36"/>
          <w:szCs w:val="36"/>
        </w:rPr>
        <w:lastRenderedPageBreak/>
        <w:t>A</w:t>
      </w:r>
    </w:p>
    <w:p w14:paraId="2411735F" w14:textId="77777777" w:rsidR="00D75AB3" w:rsidRPr="00BE203F" w:rsidRDefault="00D75AB3" w:rsidP="00D75AB3">
      <w:pPr>
        <w:rPr>
          <w:rFonts w:asciiTheme="minorBidi" w:hAnsiTheme="minorBidi"/>
        </w:rPr>
      </w:pPr>
      <w:r w:rsidRPr="00BE203F">
        <w:rPr>
          <w:rFonts w:asciiTheme="minorBidi" w:hAnsiTheme="minorBidi"/>
          <w:b/>
          <w:bCs/>
          <w:noProof/>
          <w:sz w:val="36"/>
          <w:szCs w:val="36"/>
          <w:lang w:eastAsia="en-GB"/>
        </w:rPr>
        <w:drawing>
          <wp:inline distT="0" distB="0" distL="0" distR="0" wp14:anchorId="0E1D5B33" wp14:editId="174071CC">
            <wp:extent cx="4567767" cy="2969160"/>
            <wp:effectExtent l="0" t="0" r="4445" b="3175"/>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76017" cy="2974523"/>
                    </a:xfrm>
                    <a:prstGeom prst="rect">
                      <a:avLst/>
                    </a:prstGeom>
                    <a:noFill/>
                  </pic:spPr>
                </pic:pic>
              </a:graphicData>
            </a:graphic>
          </wp:inline>
        </w:drawing>
      </w:r>
    </w:p>
    <w:p w14:paraId="4C83BF14" w14:textId="77777777" w:rsidR="00D75AB3" w:rsidRPr="00BE203F" w:rsidRDefault="00D75AB3" w:rsidP="00D75AB3">
      <w:pPr>
        <w:ind w:right="-472"/>
        <w:rPr>
          <w:rFonts w:asciiTheme="minorBidi" w:hAnsiTheme="minorBidi"/>
        </w:rPr>
      </w:pPr>
      <w:r w:rsidRPr="00BE203F">
        <w:rPr>
          <w:rFonts w:asciiTheme="minorBidi" w:hAnsiTheme="minorBidi"/>
          <w:b/>
          <w:bCs/>
          <w:sz w:val="36"/>
          <w:szCs w:val="36"/>
        </w:rPr>
        <w:t>B</w:t>
      </w:r>
      <w:r w:rsidRPr="00BE203F">
        <w:rPr>
          <w:rFonts w:asciiTheme="minorBidi" w:hAnsiTheme="minorBidi"/>
        </w:rPr>
        <w:t xml:space="preserve"> </w:t>
      </w:r>
    </w:p>
    <w:p w14:paraId="75464B9D" w14:textId="77777777" w:rsidR="00D75AB3" w:rsidRPr="00BE203F" w:rsidRDefault="00D75AB3" w:rsidP="00D75AB3">
      <w:pPr>
        <w:ind w:right="-472"/>
        <w:rPr>
          <w:rFonts w:asciiTheme="minorBidi" w:hAnsiTheme="minorBidi"/>
        </w:rPr>
      </w:pPr>
      <w:r w:rsidRPr="00BE203F">
        <w:rPr>
          <w:rFonts w:asciiTheme="minorBidi" w:hAnsiTheme="minorBidi"/>
          <w:noProof/>
          <w:lang w:eastAsia="en-GB"/>
        </w:rPr>
        <w:drawing>
          <wp:inline distT="0" distB="0" distL="0" distR="0" wp14:anchorId="1E5A506A" wp14:editId="09CBB9EB">
            <wp:extent cx="3767666" cy="3061290"/>
            <wp:effectExtent l="0" t="0" r="4445" b="6350"/>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76301" cy="3068306"/>
                    </a:xfrm>
                    <a:prstGeom prst="rect">
                      <a:avLst/>
                    </a:prstGeom>
                    <a:noFill/>
                  </pic:spPr>
                </pic:pic>
              </a:graphicData>
            </a:graphic>
          </wp:inline>
        </w:drawing>
      </w:r>
    </w:p>
    <w:p w14:paraId="24CFAEB6" w14:textId="77777777" w:rsidR="00D75AB3" w:rsidRPr="00BE203F" w:rsidRDefault="00D75AB3" w:rsidP="00D75AB3">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2185600" behindDoc="0" locked="0" layoutInCell="1" allowOverlap="1" wp14:anchorId="67A823D1" wp14:editId="3872F2A6">
                <wp:simplePos x="0" y="0"/>
                <wp:positionH relativeFrom="column">
                  <wp:posOffset>2447925</wp:posOffset>
                </wp:positionH>
                <wp:positionV relativeFrom="paragraph">
                  <wp:posOffset>1990725</wp:posOffset>
                </wp:positionV>
                <wp:extent cx="66675" cy="142875"/>
                <wp:effectExtent l="0" t="0" r="28575" b="28575"/>
                <wp:wrapNone/>
                <wp:docPr id="2162" name="Oval 2162"/>
                <wp:cNvGraphicFramePr/>
                <a:graphic xmlns:a="http://schemas.openxmlformats.org/drawingml/2006/main">
                  <a:graphicData uri="http://schemas.microsoft.com/office/word/2010/wordprocessingShape">
                    <wps:wsp>
                      <wps:cNvSpPr/>
                      <wps:spPr>
                        <a:xfrm>
                          <a:off x="0" y="0"/>
                          <a:ext cx="66675" cy="14287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55C38C" id="Oval 2162" o:spid="_x0000_s1026" style="position:absolute;margin-left:192.75pt;margin-top:156.75pt;width:5.25pt;height:11.25pt;z-index:25218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73312" behindDoc="0" locked="0" layoutInCell="1" allowOverlap="1" wp14:anchorId="2CD3AF76" wp14:editId="4FFEFD96">
                <wp:simplePos x="0" y="0"/>
                <wp:positionH relativeFrom="column">
                  <wp:posOffset>2869433</wp:posOffset>
                </wp:positionH>
                <wp:positionV relativeFrom="paragraph">
                  <wp:posOffset>2042461</wp:posOffset>
                </wp:positionV>
                <wp:extent cx="1051824" cy="502127"/>
                <wp:effectExtent l="0" t="0" r="0" b="0"/>
                <wp:wrapNone/>
                <wp:docPr id="2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824" cy="502127"/>
                        </a:xfrm>
                        <a:prstGeom prst="rect">
                          <a:avLst/>
                        </a:prstGeom>
                        <a:noFill/>
                        <a:ln w="9525">
                          <a:noFill/>
                          <a:miter lim="800000"/>
                          <a:headEnd/>
                          <a:tailEnd/>
                        </a:ln>
                      </wps:spPr>
                      <wps:txbx>
                        <w:txbxContent>
                          <w:p w14:paraId="3766BDD3"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D3AF76" id="_x0000_s1112" type="#_x0000_t202" style="position:absolute;left:0;text-align:left;margin-left:225.95pt;margin-top:160.8pt;width:82.8pt;height:39.5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" filled="f" stroked="f">
                <v:textbox>
                  <w:txbxContent>
                    <w:p w14:paraId="3766BDD3"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72288" behindDoc="0" locked="0" layoutInCell="1" allowOverlap="1" wp14:anchorId="0453346B" wp14:editId="070EA6F2">
                <wp:simplePos x="0" y="0"/>
                <wp:positionH relativeFrom="column">
                  <wp:posOffset>3050540</wp:posOffset>
                </wp:positionH>
                <wp:positionV relativeFrom="paragraph">
                  <wp:posOffset>2244090</wp:posOffset>
                </wp:positionV>
                <wp:extent cx="438150" cy="189865"/>
                <wp:effectExtent l="0" t="0" r="0" b="635"/>
                <wp:wrapNone/>
                <wp:docPr id="2109" name="Rectangle 2109"/>
                <wp:cNvGraphicFramePr/>
                <a:graphic xmlns:a="http://schemas.openxmlformats.org/drawingml/2006/main">
                  <a:graphicData uri="http://schemas.microsoft.com/office/word/2010/wordprocessingShape">
                    <wps:wsp>
                      <wps:cNvSpPr/>
                      <wps:spPr>
                        <a:xfrm>
                          <a:off x="0" y="0"/>
                          <a:ext cx="438150" cy="1898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025A06" id="Rectangle 2109" o:spid="_x0000_s1026" style="position:absolute;margin-left:240.2pt;margin-top:176.7pt;width:34.5pt;height:14.95pt;z-index:25217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63072" behindDoc="0" locked="0" layoutInCell="1" allowOverlap="1" wp14:anchorId="58273C9F" wp14:editId="744D8E21">
                <wp:simplePos x="0" y="0"/>
                <wp:positionH relativeFrom="column">
                  <wp:posOffset>1797087</wp:posOffset>
                </wp:positionH>
                <wp:positionV relativeFrom="paragraph">
                  <wp:posOffset>-142710</wp:posOffset>
                </wp:positionV>
                <wp:extent cx="1374242" cy="560268"/>
                <wp:effectExtent l="0" t="0" r="16510" b="11430"/>
                <wp:wrapNone/>
                <wp:docPr id="1043" name="Rectangle 1043"/>
                <wp:cNvGraphicFramePr/>
                <a:graphic xmlns:a="http://schemas.openxmlformats.org/drawingml/2006/main">
                  <a:graphicData uri="http://schemas.microsoft.com/office/word/2010/wordprocessingShape">
                    <wps:wsp>
                      <wps:cNvSpPr/>
                      <wps:spPr>
                        <a:xfrm>
                          <a:off x="0" y="0"/>
                          <a:ext cx="1374242" cy="56026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8D1D5E" w14:textId="77777777" w:rsidR="00836DD6" w:rsidRPr="00626A5F" w:rsidRDefault="00836DD6" w:rsidP="00D75AB3">
                            <w:pPr>
                              <w:jc w:val="center"/>
                              <w:rPr>
                                <w:color w:val="7F7F7F" w:themeColor="text1" w:themeTint="80"/>
                                <w:sz w:val="32"/>
                                <w:szCs w:val="32"/>
                              </w:rPr>
                            </w:pPr>
                            <w:r w:rsidRPr="00626A5F">
                              <w:rPr>
                                <w:color w:val="7F7F7F" w:themeColor="text1" w:themeTint="80"/>
                                <w:sz w:val="32"/>
                                <w:szCs w:val="32"/>
                              </w:rPr>
                              <w:t>VU1131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73C9F" id="Rectangle 1043" o:spid="_x0000_s1113" style="position:absolute;left:0;text-align:left;margin-left:141.5pt;margin-top:-11.25pt;width:108.2pt;height:44.1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" fillcolor="white [3212]" strokecolor="white [3212]" strokeweight="2pt">
                <v:textbox>
                  <w:txbxContent>
                    <w:p w14:paraId="7B8D1D5E" w14:textId="77777777" w:rsidR="00836DD6" w:rsidRPr="00626A5F" w:rsidRDefault="00836DD6" w:rsidP="00D75AB3">
                      <w:pPr>
                        <w:jc w:val="center"/>
                        <w:rPr>
                          <w:color w:val="7F7F7F" w:themeColor="text1" w:themeTint="80"/>
                          <w:sz w:val="32"/>
                          <w:szCs w:val="32"/>
                        </w:rPr>
                      </w:pPr>
                      <w:r w:rsidRPr="00626A5F">
                        <w:rPr>
                          <w:color w:val="7F7F7F" w:themeColor="text1" w:themeTint="80"/>
                          <w:sz w:val="32"/>
                          <w:szCs w:val="32"/>
                        </w:rPr>
                        <w:t>VU1131</w:t>
                      </w:r>
                    </w:p>
                  </w:txbxContent>
                </v:textbox>
              </v:rect>
            </w:pict>
          </mc:Fallback>
        </mc:AlternateContent>
      </w:r>
      <w:r w:rsidRPr="00BE203F">
        <w:rPr>
          <w:rFonts w:asciiTheme="minorBidi" w:hAnsiTheme="minorBidi"/>
          <w:b/>
          <w:bCs/>
          <w:sz w:val="36"/>
          <w:szCs w:val="36"/>
        </w:rPr>
        <w:t>C</w:t>
      </w:r>
      <w:r w:rsidRPr="00BE203F">
        <w:rPr>
          <w:rFonts w:asciiTheme="minorBidi" w:hAnsiTheme="minorBidi"/>
          <w:noProof/>
          <w:lang w:eastAsia="en-GB"/>
        </w:rPr>
        <w:drawing>
          <wp:inline distT="0" distB="0" distL="0" distR="0" wp14:anchorId="5E52772E" wp14:editId="1CB30ED5">
            <wp:extent cx="4295775" cy="2543175"/>
            <wp:effectExtent l="0" t="0" r="0" b="0"/>
            <wp:docPr id="2091" name="Picture 209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99900" cy="2545617"/>
                    </a:xfrm>
                    <a:prstGeom prst="rect">
                      <a:avLst/>
                    </a:prstGeom>
                    <a:noFill/>
                  </pic:spPr>
                </pic:pic>
              </a:graphicData>
            </a:graphic>
          </wp:inline>
        </w:drawing>
      </w:r>
    </w:p>
    <w:p w14:paraId="4E6E4C84" w14:textId="0790A72A" w:rsidR="00D75AB3" w:rsidRPr="00BE203F" w:rsidRDefault="00D75AB3" w:rsidP="00D75AB3">
      <w:pPr>
        <w:pStyle w:val="Caption"/>
        <w:rPr>
          <w:rFonts w:asciiTheme="minorBidi" w:hAnsiTheme="minorBidi"/>
          <w:vanish/>
          <w:specVanish/>
        </w:rPr>
      </w:pPr>
      <w:bookmarkStart w:id="274" w:name="_Toc514111280"/>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8</w:t>
      </w:r>
      <w:r w:rsidR="00287E62" w:rsidRPr="00BE203F">
        <w:rPr>
          <w:rFonts w:asciiTheme="minorBidi" w:hAnsiTheme="minorBidi"/>
          <w:noProof/>
        </w:rPr>
        <w:fldChar w:fldCharType="end"/>
      </w:r>
      <w:r w:rsidRPr="00BE203F">
        <w:rPr>
          <w:rFonts w:asciiTheme="minorBidi" w:hAnsiTheme="minorBidi"/>
        </w:rPr>
        <w:t>: Quantification of FANCD2, 53BP1 and γH2AX nuclear foci in VU1131 cells in three different conditions which are untreated, LPS-PG treated and 48h washout.</w:t>
      </w:r>
      <w:bookmarkEnd w:id="274"/>
    </w:p>
    <w:p w14:paraId="787A39F8" w14:textId="77777777" w:rsidR="00D75AB3" w:rsidRPr="00BE203F" w:rsidRDefault="00D75AB3" w:rsidP="00D75AB3">
      <w:pPr>
        <w:pStyle w:val="Caption"/>
        <w:rPr>
          <w:rFonts w:asciiTheme="minorBidi" w:hAnsiTheme="minorBidi"/>
          <w:b w:val="0"/>
          <w:bCs w:val="0"/>
          <w:vanish/>
        </w:rPr>
      </w:pPr>
      <w:r w:rsidRPr="00BE203F">
        <w:rPr>
          <w:rFonts w:asciiTheme="minorBidi" w:hAnsiTheme="minorBidi"/>
          <w:b w:val="0"/>
          <w:bCs w:val="0"/>
        </w:rPr>
        <w:t xml:space="preserve"> </w:t>
      </w:r>
      <w:r w:rsidRPr="00BE203F">
        <w:rPr>
          <w:rFonts w:asciiTheme="minorBidi" w:hAnsiTheme="minorBidi"/>
        </w:rPr>
        <w:t>A)</w:t>
      </w:r>
      <w:r w:rsidRPr="00BE203F">
        <w:rPr>
          <w:rFonts w:asciiTheme="minorBidi" w:hAnsiTheme="minorBidi"/>
          <w:b w:val="0"/>
          <w:bCs w:val="0"/>
        </w:rPr>
        <w:t xml:space="preserve"> Representative immunofluorescent images of different conditions of VU1131 stained with DAPI, FANCD2 and 53BP1 </w:t>
      </w:r>
      <w:r w:rsidRPr="00BE203F">
        <w:rPr>
          <w:rFonts w:asciiTheme="minorBidi" w:hAnsiTheme="minorBidi"/>
        </w:rPr>
        <w:t>B)</w:t>
      </w:r>
      <w:r w:rsidRPr="00BE203F">
        <w:rPr>
          <w:rFonts w:asciiTheme="minorBidi" w:hAnsiTheme="minorBidi"/>
          <w:b w:val="0"/>
          <w:bCs w:val="0"/>
        </w:rPr>
        <w:t xml:space="preserve"> Representative immunofluorescent images of different conditions of VU1131 stained with DAPI and γH2AX </w:t>
      </w:r>
      <w:r w:rsidRPr="00BE203F">
        <w:rPr>
          <w:rFonts w:asciiTheme="minorBidi" w:hAnsiTheme="minorBidi"/>
        </w:rPr>
        <w:t xml:space="preserve">C) </w:t>
      </w:r>
      <w:r w:rsidRPr="00BE203F">
        <w:rPr>
          <w:rFonts w:asciiTheme="minorBidi" w:hAnsiTheme="minorBidi"/>
          <w:b w:val="0"/>
          <w:bCs w:val="0"/>
        </w:rPr>
        <w:t>quantification of FANCD2, 53BP1 and γH2AX nuclear foci. There is lack of FANCD2 nuclear foci in FANC core complex formation in OHSU-974 due to Fanconi anaemia deficiency. The percentage of 53BP1 and γH2AX positive cells was increased after LPG-PG treatment, however after 48 hours of LPS-PG removal the percentage of positive cells there was slight but not significant reduction apart from 53BP1. The results shown are the mean of three independent experiments, the standard error of mean (SEM) is shown. The t-test was used to compare each two groups together (*p&lt;0.05, **p&lt;0.005).</w:t>
      </w:r>
    </w:p>
    <w:p w14:paraId="040ECD04" w14:textId="77777777" w:rsidR="00D75AB3" w:rsidRPr="00BE203F" w:rsidRDefault="00D75AB3" w:rsidP="00D75AB3">
      <w:pPr>
        <w:rPr>
          <w:rFonts w:asciiTheme="minorBidi" w:hAnsiTheme="minorBidi"/>
        </w:rPr>
      </w:pPr>
      <w:r w:rsidRPr="00BE203F">
        <w:rPr>
          <w:rFonts w:asciiTheme="minorBidi" w:hAnsiTheme="minorBidi"/>
        </w:rPr>
        <w:br w:type="page"/>
      </w:r>
    </w:p>
    <w:p w14:paraId="46DBD7E9" w14:textId="77777777" w:rsidR="00D75AB3" w:rsidRPr="00BE203F" w:rsidRDefault="00D75AB3" w:rsidP="00D75AB3">
      <w:pPr>
        <w:pStyle w:val="Heading2"/>
        <w:rPr>
          <w:rFonts w:asciiTheme="minorBidi" w:hAnsiTheme="minorBidi" w:cstheme="minorBidi"/>
        </w:rPr>
      </w:pPr>
      <w:bookmarkStart w:id="275" w:name="_Toc514111201"/>
      <w:r w:rsidRPr="00BE203F">
        <w:rPr>
          <w:rFonts w:asciiTheme="minorBidi" w:hAnsiTheme="minorBidi" w:cstheme="minorBidi"/>
        </w:rPr>
        <w:lastRenderedPageBreak/>
        <w:t>Comet Assay</w:t>
      </w:r>
      <w:bookmarkEnd w:id="275"/>
    </w:p>
    <w:p w14:paraId="7AF6EE17" w14:textId="77777777" w:rsidR="00D75AB3" w:rsidRPr="00BE203F" w:rsidRDefault="00D75AB3" w:rsidP="00D75AB3">
      <w:pPr>
        <w:rPr>
          <w:rFonts w:asciiTheme="minorBidi" w:hAnsiTheme="minorBidi"/>
        </w:rPr>
      </w:pPr>
      <w:r w:rsidRPr="00BE203F">
        <w:rPr>
          <w:rFonts w:asciiTheme="minorBidi" w:hAnsiTheme="minorBidi"/>
        </w:rPr>
        <w:t xml:space="preserve">The Comet assay was carried out to directly visualise DNA damage, rather than using immunofluorescent markers such as γH2AX and 53BP1, caused by LPS-PG treatment on non-FA HNSCC (H357 and B22) and FA-HNSCC (OHSU-974 and VU1131). DNA fragmentation was measured using three different parameters which are tail length, % DNA in tail and tail moment. Results show that, the DNA fragmentation in non-FA HNSCC increased significantly after LPS-PG treatment compared to untreated cells, which was significantly reduced after 48 hours of LPS-PG removal (Figure 6.10 and 6.11). Whereas, DNA damage of FA-HNSCC was significantly higher after LPS-PG treatment compared to untreated cells and there was a small but not significant reduction in DNA fragmentation after 48 hours of LPS-PG removal (Figure 6.12 and 6.13).  </w:t>
      </w:r>
    </w:p>
    <w:p w14:paraId="4DCF39FD" w14:textId="77777777" w:rsidR="00D75AB3" w:rsidRPr="00BE203F" w:rsidRDefault="00D75AB3" w:rsidP="00D75AB3">
      <w:pPr>
        <w:rPr>
          <w:rFonts w:asciiTheme="minorBidi" w:hAnsiTheme="minorBidi"/>
          <w:b/>
          <w:bCs/>
        </w:rPr>
      </w:pPr>
      <w:r w:rsidRPr="00BE203F">
        <w:rPr>
          <w:rFonts w:asciiTheme="minorBidi" w:hAnsiTheme="minorBidi"/>
          <w:noProof/>
          <w:lang w:eastAsia="en-GB"/>
        </w:rPr>
        <w:drawing>
          <wp:inline distT="0" distB="0" distL="0" distR="0" wp14:anchorId="1C4CC32B" wp14:editId="47E80E87">
            <wp:extent cx="5178056" cy="3869610"/>
            <wp:effectExtent l="0" t="0" r="3810" b="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181145" cy="3871919"/>
                    </a:xfrm>
                    <a:prstGeom prst="rect">
                      <a:avLst/>
                    </a:prstGeom>
                    <a:noFill/>
                  </pic:spPr>
                </pic:pic>
              </a:graphicData>
            </a:graphic>
          </wp:inline>
        </w:drawing>
      </w:r>
    </w:p>
    <w:p w14:paraId="21F07082" w14:textId="3BF48D3B" w:rsidR="00D75AB3" w:rsidRPr="00BE203F" w:rsidRDefault="00D75AB3" w:rsidP="00D75AB3">
      <w:pPr>
        <w:rPr>
          <w:rFonts w:asciiTheme="minorBidi" w:hAnsiTheme="minorBidi"/>
          <w:vanish/>
          <w:specVanish/>
        </w:rPr>
      </w:pPr>
      <w:bookmarkStart w:id="276" w:name="_Toc514111281"/>
      <w:r w:rsidRPr="00BE203F">
        <w:rPr>
          <w:rFonts w:asciiTheme="minorBidi" w:hAnsiTheme="minorBidi"/>
          <w:b/>
          <w:bCs/>
        </w:rPr>
        <w:t xml:space="preserve">Figure </w:t>
      </w:r>
      <w:r w:rsidRPr="00BE203F">
        <w:rPr>
          <w:rFonts w:asciiTheme="minorBidi" w:hAnsiTheme="minorBidi"/>
          <w:b/>
          <w:bCs/>
        </w:rPr>
        <w:fldChar w:fldCharType="begin"/>
      </w:r>
      <w:r w:rsidRPr="00BE203F">
        <w:rPr>
          <w:rFonts w:asciiTheme="minorBidi" w:hAnsiTheme="minorBidi"/>
          <w:b/>
          <w:bCs/>
        </w:rPr>
        <w:instrText xml:space="preserve"> STYLEREF 1 \s </w:instrText>
      </w:r>
      <w:r w:rsidRPr="00BE203F">
        <w:rPr>
          <w:rFonts w:asciiTheme="minorBidi" w:hAnsiTheme="minorBidi"/>
          <w:b/>
          <w:bCs/>
        </w:rPr>
        <w:fldChar w:fldCharType="separate"/>
      </w:r>
      <w:r w:rsidR="00746547">
        <w:rPr>
          <w:rFonts w:asciiTheme="minorBidi" w:hAnsiTheme="minorBidi"/>
          <w:b/>
          <w:bCs/>
          <w:noProof/>
          <w:cs/>
        </w:rPr>
        <w:t>‎</w:t>
      </w:r>
      <w:r w:rsidR="00746547">
        <w:rPr>
          <w:rFonts w:asciiTheme="minorBidi" w:hAnsiTheme="minorBidi"/>
          <w:b/>
          <w:bCs/>
          <w:noProof/>
        </w:rPr>
        <w:t>6</w:t>
      </w:r>
      <w:r w:rsidRPr="00BE203F">
        <w:rPr>
          <w:rFonts w:asciiTheme="minorBidi" w:hAnsiTheme="minorBidi"/>
          <w:b/>
          <w:bCs/>
        </w:rPr>
        <w:fldChar w:fldCharType="end"/>
      </w:r>
      <w:r w:rsidRPr="00BE203F">
        <w:rPr>
          <w:rFonts w:asciiTheme="minorBidi" w:hAnsiTheme="minorBidi"/>
          <w:b/>
          <w:bCs/>
        </w:rPr>
        <w:t>.</w:t>
      </w:r>
      <w:r w:rsidRPr="00BE203F">
        <w:rPr>
          <w:rFonts w:asciiTheme="minorBidi" w:hAnsiTheme="minorBidi"/>
          <w:b/>
          <w:bCs/>
        </w:rPr>
        <w:fldChar w:fldCharType="begin"/>
      </w:r>
      <w:r w:rsidRPr="00BE203F">
        <w:rPr>
          <w:rFonts w:asciiTheme="minorBidi" w:hAnsiTheme="minorBidi"/>
          <w:b/>
          <w:bCs/>
        </w:rPr>
        <w:instrText xml:space="preserve"> SEQ Figure \* ARABIC \s 1 </w:instrText>
      </w:r>
      <w:r w:rsidRPr="00BE203F">
        <w:rPr>
          <w:rFonts w:asciiTheme="minorBidi" w:hAnsiTheme="minorBidi"/>
          <w:b/>
          <w:bCs/>
        </w:rPr>
        <w:fldChar w:fldCharType="separate"/>
      </w:r>
      <w:r w:rsidR="00746547">
        <w:rPr>
          <w:rFonts w:asciiTheme="minorBidi" w:hAnsiTheme="minorBidi"/>
          <w:b/>
          <w:bCs/>
          <w:noProof/>
        </w:rPr>
        <w:t>9</w:t>
      </w:r>
      <w:r w:rsidRPr="00BE203F">
        <w:rPr>
          <w:rFonts w:asciiTheme="minorBidi" w:hAnsiTheme="minorBidi"/>
          <w:b/>
          <w:bCs/>
        </w:rPr>
        <w:fldChar w:fldCharType="end"/>
      </w:r>
      <w:r w:rsidRPr="00BE203F">
        <w:rPr>
          <w:rFonts w:asciiTheme="minorBidi" w:hAnsiTheme="minorBidi"/>
          <w:b/>
          <w:bCs/>
        </w:rPr>
        <w:t>: Representative comet fluorescence images showing DNA migration pattern.</w:t>
      </w:r>
      <w:bookmarkEnd w:id="276"/>
      <w:r w:rsidRPr="00BE203F">
        <w:rPr>
          <w:rFonts w:asciiTheme="minorBidi" w:hAnsiTheme="minorBidi"/>
        </w:rPr>
        <w:t xml:space="preserve"> </w:t>
      </w:r>
    </w:p>
    <w:p w14:paraId="2018FDA6" w14:textId="77777777" w:rsidR="00D75AB3" w:rsidRPr="00BE203F" w:rsidRDefault="00D75AB3" w:rsidP="00D75AB3">
      <w:pPr>
        <w:pStyle w:val="CommentText"/>
        <w:spacing w:line="360" w:lineRule="auto"/>
        <w:rPr>
          <w:rFonts w:asciiTheme="minorBidi" w:hAnsiTheme="minorBidi"/>
        </w:rPr>
      </w:pPr>
      <w:r w:rsidRPr="00BE203F">
        <w:rPr>
          <w:rFonts w:asciiTheme="minorBidi" w:hAnsiTheme="minorBidi"/>
        </w:rPr>
        <w:t xml:space="preserve"> The figure shows DNA migration pattern (from cathode to anode after electrophoresis) of different cells including H357, B22, OHSU-974 and VU1131 at different conditions including untreated, treated and washout.</w:t>
      </w:r>
      <w:r w:rsidRPr="00BE203F">
        <w:rPr>
          <w:rFonts w:asciiTheme="minorBidi" w:hAnsiTheme="minorBidi"/>
        </w:rPr>
        <w:br w:type="page"/>
      </w:r>
    </w:p>
    <w:p w14:paraId="79C79BA6" w14:textId="77777777" w:rsidR="00D75AB3" w:rsidRPr="00BE203F" w:rsidRDefault="00D75AB3" w:rsidP="00D75AB3">
      <w:pPr>
        <w:pStyle w:val="Heading3"/>
        <w:rPr>
          <w:rFonts w:asciiTheme="minorBidi" w:hAnsiTheme="minorBidi" w:cstheme="minorBidi"/>
        </w:rPr>
      </w:pPr>
      <w:bookmarkStart w:id="277" w:name="_Toc514111202"/>
      <w:r w:rsidRPr="00BE203F">
        <w:rPr>
          <w:rFonts w:asciiTheme="minorBidi" w:hAnsiTheme="minorBidi" w:cstheme="minorBidi"/>
        </w:rPr>
        <w:lastRenderedPageBreak/>
        <w:t>Non-FA HNSCC</w:t>
      </w:r>
      <w:bookmarkEnd w:id="277"/>
    </w:p>
    <w:p w14:paraId="79AB210B" w14:textId="77777777" w:rsidR="00D75AB3" w:rsidRPr="00BE203F" w:rsidRDefault="00D75AB3" w:rsidP="00D75AB3">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175360" behindDoc="0" locked="0" layoutInCell="1" allowOverlap="1" wp14:anchorId="2C823CF1" wp14:editId="1B68B29C">
                <wp:simplePos x="0" y="0"/>
                <wp:positionH relativeFrom="column">
                  <wp:posOffset>2901594</wp:posOffset>
                </wp:positionH>
                <wp:positionV relativeFrom="paragraph">
                  <wp:posOffset>2385963</wp:posOffset>
                </wp:positionV>
                <wp:extent cx="1051560" cy="501650"/>
                <wp:effectExtent l="0" t="0" r="0" b="0"/>
                <wp:wrapNone/>
                <wp:docPr id="2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501650"/>
                        </a:xfrm>
                        <a:prstGeom prst="rect">
                          <a:avLst/>
                        </a:prstGeom>
                        <a:noFill/>
                        <a:ln w="9525">
                          <a:noFill/>
                          <a:miter lim="800000"/>
                          <a:headEnd/>
                          <a:tailEnd/>
                        </a:ln>
                      </wps:spPr>
                      <wps:txbx>
                        <w:txbxContent>
                          <w:p w14:paraId="6FAC978E"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23CF1" id="_x0000_s1114" type="#_x0000_t202" style="position:absolute;left:0;text-align:left;margin-left:228.45pt;margin-top:187.85pt;width:82.8pt;height:39.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" filled="f" stroked="f">
                <v:textbox>
                  <w:txbxContent>
                    <w:p w14:paraId="6FAC978E"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74336" behindDoc="0" locked="0" layoutInCell="1" allowOverlap="1" wp14:anchorId="1A98C1F9" wp14:editId="715622E1">
                <wp:simplePos x="0" y="0"/>
                <wp:positionH relativeFrom="column">
                  <wp:posOffset>3072303</wp:posOffset>
                </wp:positionH>
                <wp:positionV relativeFrom="paragraph">
                  <wp:posOffset>2589424</wp:posOffset>
                </wp:positionV>
                <wp:extent cx="438701" cy="190280"/>
                <wp:effectExtent l="0" t="0" r="0" b="635"/>
                <wp:wrapNone/>
                <wp:docPr id="2111" name="Rectangle 2111"/>
                <wp:cNvGraphicFramePr/>
                <a:graphic xmlns:a="http://schemas.openxmlformats.org/drawingml/2006/main">
                  <a:graphicData uri="http://schemas.microsoft.com/office/word/2010/wordprocessingShape">
                    <wps:wsp>
                      <wps:cNvSpPr/>
                      <wps:spPr>
                        <a:xfrm>
                          <a:off x="0" y="0"/>
                          <a:ext cx="438701" cy="1902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794956" id="Rectangle 2111" o:spid="_x0000_s1026" style="position:absolute;margin-left:241.9pt;margin-top:203.9pt;width:34.55pt;height:15pt;z-index:252174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" fillcolor="white [3212]" stroked="f" strokeweight="2pt"/>
            </w:pict>
          </mc:Fallback>
        </mc:AlternateContent>
      </w:r>
      <w:r w:rsidRPr="00BE203F">
        <w:rPr>
          <w:rFonts w:asciiTheme="minorBidi" w:hAnsiTheme="minorBidi"/>
          <w:noProof/>
          <w:lang w:eastAsia="en-GB"/>
        </w:rPr>
        <w:drawing>
          <wp:inline distT="0" distB="0" distL="0" distR="0" wp14:anchorId="1084FF23" wp14:editId="593C9CAF">
            <wp:extent cx="4578350" cy="2749550"/>
            <wp:effectExtent l="0" t="0" r="0" b="0"/>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pic:spPr>
                </pic:pic>
              </a:graphicData>
            </a:graphic>
          </wp:inline>
        </w:drawing>
      </w:r>
    </w:p>
    <w:p w14:paraId="351F9902" w14:textId="5529A083" w:rsidR="00D75AB3" w:rsidRPr="00BE203F" w:rsidRDefault="00D75AB3" w:rsidP="00D75AB3">
      <w:pPr>
        <w:pStyle w:val="Caption"/>
        <w:rPr>
          <w:rFonts w:asciiTheme="minorBidi" w:hAnsiTheme="minorBidi"/>
          <w:vanish/>
          <w:specVanish/>
        </w:rPr>
      </w:pPr>
      <w:bookmarkStart w:id="278" w:name="_Toc514111282"/>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10</w:t>
      </w:r>
      <w:r w:rsidR="00287E62" w:rsidRPr="00BE203F">
        <w:rPr>
          <w:rFonts w:asciiTheme="minorBidi" w:hAnsiTheme="minorBidi"/>
          <w:noProof/>
        </w:rPr>
        <w:fldChar w:fldCharType="end"/>
      </w:r>
      <w:r w:rsidRPr="00BE203F">
        <w:rPr>
          <w:rFonts w:asciiTheme="minorBidi" w:hAnsiTheme="minorBidi"/>
          <w:b w:val="0"/>
          <w:bCs w:val="0"/>
        </w:rPr>
        <w:t>:</w:t>
      </w:r>
      <w:r w:rsidRPr="00BE203F">
        <w:rPr>
          <w:rFonts w:asciiTheme="minorBidi" w:hAnsiTheme="minorBidi"/>
        </w:rPr>
        <w:t xml:space="preserve"> Evaluation of DNA fragmentation in H357 cells using three different conditions which are untreated, LPS-PG treated and 48h washout.</w:t>
      </w:r>
      <w:bookmarkEnd w:id="278"/>
    </w:p>
    <w:p w14:paraId="183DBEDD" w14:textId="77777777" w:rsidR="00D75AB3" w:rsidRPr="00BE203F" w:rsidRDefault="00D75AB3" w:rsidP="00D75AB3">
      <w:pPr>
        <w:rPr>
          <w:rFonts w:asciiTheme="minorBidi" w:hAnsiTheme="minorBidi"/>
        </w:rPr>
      </w:pPr>
      <w:r w:rsidRPr="00BE203F">
        <w:rPr>
          <w:rFonts w:asciiTheme="minorBidi" w:hAnsiTheme="minorBidi"/>
        </w:rPr>
        <w:t xml:space="preserve"> The Tail length, % DNA in tail and tail moment were increased after LPS-PG treatment, The DNA fragmentation shown in Tail length and tail moment was then largely reduced while %DNA in tail slightly increase after 48 hours LPS-PG removal. The results shown are the mean of three independent experiments, the standard error of mean (SEM) is shown. The t-test was used to compare each two groups together (*p&lt;0.05, **p&lt;0.005, ***p&lt;0.0005, ****p&lt;0.00005).</w:t>
      </w:r>
    </w:p>
    <w:p w14:paraId="13CFF5A9" w14:textId="77777777" w:rsidR="00D75AB3" w:rsidRPr="00BE203F" w:rsidRDefault="00D75AB3" w:rsidP="00D75AB3">
      <w:pPr>
        <w:rPr>
          <w:rFonts w:asciiTheme="minorBidi" w:hAnsiTheme="minorBidi"/>
        </w:rPr>
      </w:pPr>
      <w:r w:rsidRPr="00BE203F">
        <w:rPr>
          <w:rFonts w:asciiTheme="minorBidi" w:hAnsiTheme="minorBidi"/>
        </w:rPr>
        <w:br w:type="page"/>
      </w:r>
    </w:p>
    <w:p w14:paraId="2C1011EA" w14:textId="77777777" w:rsidR="00D75AB3" w:rsidRPr="00BE203F" w:rsidRDefault="00D75AB3" w:rsidP="00D75AB3">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2177408" behindDoc="0" locked="0" layoutInCell="1" allowOverlap="1" wp14:anchorId="0553BD8B" wp14:editId="789B3A69">
                <wp:simplePos x="0" y="0"/>
                <wp:positionH relativeFrom="column">
                  <wp:posOffset>2896103</wp:posOffset>
                </wp:positionH>
                <wp:positionV relativeFrom="paragraph">
                  <wp:posOffset>2245265</wp:posOffset>
                </wp:positionV>
                <wp:extent cx="1051824" cy="502127"/>
                <wp:effectExtent l="0" t="0" r="0" b="0"/>
                <wp:wrapNone/>
                <wp:docPr id="2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824" cy="502127"/>
                        </a:xfrm>
                        <a:prstGeom prst="rect">
                          <a:avLst/>
                        </a:prstGeom>
                        <a:noFill/>
                        <a:ln w="9525">
                          <a:noFill/>
                          <a:miter lim="800000"/>
                          <a:headEnd/>
                          <a:tailEnd/>
                        </a:ln>
                      </wps:spPr>
                      <wps:txbx>
                        <w:txbxContent>
                          <w:p w14:paraId="4B3F1EE4"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3BD8B" id="_x0000_s1115" type="#_x0000_t202" style="position:absolute;left:0;text-align:left;margin-left:228.05pt;margin-top:176.8pt;width:82.8pt;height:39.5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" filled="f" stroked="f">
                <v:textbox>
                  <w:txbxContent>
                    <w:p w14:paraId="4B3F1EE4"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76384" behindDoc="0" locked="0" layoutInCell="1" allowOverlap="1" wp14:anchorId="761CC1D5" wp14:editId="4844F39A">
                <wp:simplePos x="0" y="0"/>
                <wp:positionH relativeFrom="column">
                  <wp:posOffset>3077210</wp:posOffset>
                </wp:positionH>
                <wp:positionV relativeFrom="paragraph">
                  <wp:posOffset>2446655</wp:posOffset>
                </wp:positionV>
                <wp:extent cx="438150" cy="189865"/>
                <wp:effectExtent l="0" t="0" r="0" b="635"/>
                <wp:wrapNone/>
                <wp:docPr id="2113" name="Rectangle 2113"/>
                <wp:cNvGraphicFramePr/>
                <a:graphic xmlns:a="http://schemas.openxmlformats.org/drawingml/2006/main">
                  <a:graphicData uri="http://schemas.microsoft.com/office/word/2010/wordprocessingShape">
                    <wps:wsp>
                      <wps:cNvSpPr/>
                      <wps:spPr>
                        <a:xfrm>
                          <a:off x="0" y="0"/>
                          <a:ext cx="438150" cy="1898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3AD159" id="Rectangle 2113" o:spid="_x0000_s1026" style="position:absolute;margin-left:242.3pt;margin-top:192.65pt;width:34.5pt;height:14.95pt;z-index:25217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" fillcolor="white [3212]" stroked="f" strokeweight="2pt"/>
            </w:pict>
          </mc:Fallback>
        </mc:AlternateContent>
      </w:r>
      <w:r w:rsidRPr="00BE203F">
        <w:rPr>
          <w:rFonts w:asciiTheme="minorBidi" w:hAnsiTheme="minorBidi"/>
          <w:noProof/>
          <w:lang w:eastAsia="en-GB"/>
        </w:rPr>
        <w:drawing>
          <wp:inline distT="0" distB="0" distL="0" distR="0" wp14:anchorId="18423217" wp14:editId="3E885959">
            <wp:extent cx="4572635" cy="2749550"/>
            <wp:effectExtent l="0" t="0" r="0" b="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7F8BF65A" w14:textId="68CF5E77" w:rsidR="00D75AB3" w:rsidRPr="00BE203F" w:rsidRDefault="00D75AB3" w:rsidP="00D75AB3">
      <w:pPr>
        <w:pStyle w:val="Caption"/>
        <w:rPr>
          <w:rFonts w:asciiTheme="minorBidi" w:hAnsiTheme="minorBidi"/>
          <w:b w:val="0"/>
          <w:bCs w:val="0"/>
          <w:vanish/>
          <w:specVanish/>
        </w:rPr>
      </w:pPr>
      <w:bookmarkStart w:id="279" w:name="_Toc514111283"/>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11</w:t>
      </w:r>
      <w:r w:rsidR="00287E62" w:rsidRPr="00BE203F">
        <w:rPr>
          <w:rFonts w:asciiTheme="minorBidi" w:hAnsiTheme="minorBidi"/>
          <w:noProof/>
        </w:rPr>
        <w:fldChar w:fldCharType="end"/>
      </w:r>
      <w:r w:rsidRPr="00BE203F">
        <w:rPr>
          <w:rFonts w:asciiTheme="minorBidi" w:hAnsiTheme="minorBidi"/>
        </w:rPr>
        <w:t>: Evaluation of DNA fragmentation in B22 cells using three different conditions which are untreated, LPS-PG treated and 48h washout.</w:t>
      </w:r>
      <w:bookmarkEnd w:id="279"/>
      <w:r w:rsidRPr="00BE203F">
        <w:rPr>
          <w:rFonts w:asciiTheme="minorBidi" w:hAnsiTheme="minorBidi"/>
          <w:b w:val="0"/>
          <w:bCs w:val="0"/>
        </w:rPr>
        <w:t xml:space="preserve"> </w:t>
      </w:r>
    </w:p>
    <w:p w14:paraId="3776CB50" w14:textId="77777777" w:rsidR="00D75AB3" w:rsidRPr="00BE203F" w:rsidRDefault="00D75AB3" w:rsidP="00D75AB3">
      <w:pPr>
        <w:rPr>
          <w:rFonts w:asciiTheme="minorBidi" w:hAnsiTheme="minorBidi"/>
        </w:rPr>
      </w:pPr>
      <w:r w:rsidRPr="00BE203F">
        <w:rPr>
          <w:rFonts w:asciiTheme="minorBidi" w:hAnsiTheme="minorBidi"/>
        </w:rPr>
        <w:t xml:space="preserve"> The tail length, % DNA in tail and tail moment were significantly increased after LPS-PG treatment, The DNA fragmentation was then significantly reduced after 48 hours LPS-PG removal. The results shown are the mean of three independent experiments, the standard error of mean (SEM) is shown. The t-test was used to compare each two groups together (*p&lt;0.05, **p&lt;0.005, ***p&lt;0.0005, ****p&lt;0.00005).</w:t>
      </w:r>
    </w:p>
    <w:p w14:paraId="63629633" w14:textId="77777777" w:rsidR="00D75AB3" w:rsidRPr="00BE203F" w:rsidRDefault="00D75AB3" w:rsidP="00D75AB3">
      <w:pPr>
        <w:rPr>
          <w:rFonts w:asciiTheme="minorBidi" w:hAnsiTheme="minorBidi"/>
        </w:rPr>
      </w:pPr>
      <w:r w:rsidRPr="00BE203F">
        <w:rPr>
          <w:rFonts w:asciiTheme="minorBidi" w:hAnsiTheme="minorBidi"/>
        </w:rPr>
        <w:br w:type="page"/>
      </w:r>
    </w:p>
    <w:p w14:paraId="58291012" w14:textId="752E9E2B" w:rsidR="00D75AB3" w:rsidRPr="00BE203F" w:rsidRDefault="00D75AB3" w:rsidP="00D75AB3">
      <w:pPr>
        <w:pStyle w:val="Heading3"/>
        <w:rPr>
          <w:rFonts w:asciiTheme="minorBidi" w:hAnsiTheme="minorBidi" w:cstheme="minorBidi"/>
        </w:rPr>
      </w:pPr>
      <w:bookmarkStart w:id="280" w:name="_Toc514111203"/>
      <w:r w:rsidRPr="00BE203F">
        <w:rPr>
          <w:rFonts w:asciiTheme="minorBidi" w:hAnsiTheme="minorBidi" w:cstheme="minorBidi"/>
        </w:rPr>
        <w:lastRenderedPageBreak/>
        <w:t>FA-HNSCC</w:t>
      </w:r>
      <w:bookmarkEnd w:id="280"/>
    </w:p>
    <w:p w14:paraId="3A5A71CF" w14:textId="77777777" w:rsidR="00D75AB3" w:rsidRPr="00BE203F" w:rsidRDefault="00D75AB3" w:rsidP="00D75AB3">
      <w:pPr>
        <w:rPr>
          <w:rFonts w:asciiTheme="minorBidi" w:hAnsiTheme="minorBidi"/>
        </w:rPr>
      </w:pPr>
      <w:r w:rsidRPr="00BE203F">
        <w:rPr>
          <w:rFonts w:asciiTheme="minorBidi" w:hAnsiTheme="minorBidi"/>
          <w:noProof/>
          <w:lang w:eastAsia="en-GB"/>
        </w:rPr>
        <mc:AlternateContent>
          <mc:Choice Requires="wps">
            <w:drawing>
              <wp:anchor distT="0" distB="0" distL="114300" distR="114300" simplePos="0" relativeHeight="252179456" behindDoc="0" locked="0" layoutInCell="1" allowOverlap="1" wp14:anchorId="0FD87FA1" wp14:editId="7FA50439">
                <wp:simplePos x="0" y="0"/>
                <wp:positionH relativeFrom="column">
                  <wp:posOffset>2901389</wp:posOffset>
                </wp:positionH>
                <wp:positionV relativeFrom="paragraph">
                  <wp:posOffset>2398075</wp:posOffset>
                </wp:positionV>
                <wp:extent cx="1051824" cy="502127"/>
                <wp:effectExtent l="0" t="0" r="0" b="0"/>
                <wp:wrapNone/>
                <wp:docPr id="2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824" cy="502127"/>
                        </a:xfrm>
                        <a:prstGeom prst="rect">
                          <a:avLst/>
                        </a:prstGeom>
                        <a:noFill/>
                        <a:ln w="9525">
                          <a:noFill/>
                          <a:miter lim="800000"/>
                          <a:headEnd/>
                          <a:tailEnd/>
                        </a:ln>
                      </wps:spPr>
                      <wps:txbx>
                        <w:txbxContent>
                          <w:p w14:paraId="4F90F7DB"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87FA1" id="_x0000_s1116" type="#_x0000_t202" style="position:absolute;left:0;text-align:left;margin-left:228.45pt;margin-top:188.8pt;width:82.8pt;height:39.5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" filled="f" stroked="f">
                <v:textbox>
                  <w:txbxContent>
                    <w:p w14:paraId="4F90F7DB"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78432" behindDoc="0" locked="0" layoutInCell="1" allowOverlap="1" wp14:anchorId="789FFC82" wp14:editId="2CA70688">
                <wp:simplePos x="0" y="0"/>
                <wp:positionH relativeFrom="column">
                  <wp:posOffset>3077210</wp:posOffset>
                </wp:positionH>
                <wp:positionV relativeFrom="paragraph">
                  <wp:posOffset>2588895</wp:posOffset>
                </wp:positionV>
                <wp:extent cx="438150" cy="189865"/>
                <wp:effectExtent l="0" t="0" r="0" b="635"/>
                <wp:wrapNone/>
                <wp:docPr id="2115" name="Rectangle 2115"/>
                <wp:cNvGraphicFramePr/>
                <a:graphic xmlns:a="http://schemas.openxmlformats.org/drawingml/2006/main">
                  <a:graphicData uri="http://schemas.microsoft.com/office/word/2010/wordprocessingShape">
                    <wps:wsp>
                      <wps:cNvSpPr/>
                      <wps:spPr>
                        <a:xfrm>
                          <a:off x="0" y="0"/>
                          <a:ext cx="438150" cy="1898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24767B" id="Rectangle 2115" o:spid="_x0000_s1026" style="position:absolute;margin-left:242.3pt;margin-top:203.85pt;width:34.5pt;height:14.95pt;z-index:25217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" fillcolor="white [3212]" stroked="f" strokeweight="2pt"/>
            </w:pict>
          </mc:Fallback>
        </mc:AlternateContent>
      </w:r>
      <w:r w:rsidRPr="00BE203F">
        <w:rPr>
          <w:rFonts w:asciiTheme="minorBidi" w:hAnsiTheme="minorBidi"/>
          <w:noProof/>
          <w:lang w:eastAsia="en-GB"/>
        </w:rPr>
        <w:drawing>
          <wp:inline distT="0" distB="0" distL="0" distR="0" wp14:anchorId="1EB25A43" wp14:editId="3B3D816D">
            <wp:extent cx="4572635" cy="2749550"/>
            <wp:effectExtent l="0" t="0" r="0" b="0"/>
            <wp:docPr id="2095" name="Picture 209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3ACCE1EC" w14:textId="65972DAD" w:rsidR="00D75AB3" w:rsidRPr="00BE203F" w:rsidRDefault="00D75AB3" w:rsidP="00D75AB3">
      <w:pPr>
        <w:pStyle w:val="Caption"/>
        <w:rPr>
          <w:rFonts w:asciiTheme="minorBidi" w:hAnsiTheme="minorBidi"/>
          <w:vanish/>
          <w:specVanish/>
        </w:rPr>
      </w:pPr>
      <w:bookmarkStart w:id="281" w:name="_Toc514111284"/>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12</w:t>
      </w:r>
      <w:r w:rsidR="00287E62" w:rsidRPr="00BE203F">
        <w:rPr>
          <w:rFonts w:asciiTheme="minorBidi" w:hAnsiTheme="minorBidi"/>
          <w:noProof/>
        </w:rPr>
        <w:fldChar w:fldCharType="end"/>
      </w:r>
      <w:r w:rsidRPr="00BE203F">
        <w:rPr>
          <w:rFonts w:asciiTheme="minorBidi" w:hAnsiTheme="minorBidi"/>
        </w:rPr>
        <w:t>: Evaluation of DNA fragmentation in OHSU-974 cells using three different conditions which are untreated, LPS-PG treated and 48h washout.</w:t>
      </w:r>
      <w:bookmarkEnd w:id="281"/>
    </w:p>
    <w:p w14:paraId="6103FEC3" w14:textId="77777777" w:rsidR="00D75AB3" w:rsidRPr="00BE203F" w:rsidRDefault="00D75AB3" w:rsidP="00D75AB3">
      <w:pPr>
        <w:rPr>
          <w:rFonts w:asciiTheme="minorBidi" w:hAnsiTheme="minorBidi"/>
        </w:rPr>
      </w:pPr>
      <w:r w:rsidRPr="00BE203F">
        <w:rPr>
          <w:rFonts w:asciiTheme="minorBidi" w:hAnsiTheme="minorBidi"/>
        </w:rPr>
        <w:t xml:space="preserve"> The tail length, % DNA in tail and tail moment were significantly increased after LPS-PG treatment, The DNA fragmentation remained high even after 48 hours LPS-PG removal. The results shown are the mean of three independent experiments, the standard error of mean (SEM) is shown. The t-test was used to compare each two groups together (*p&lt;0.05, **p&lt;0.005, ***p&lt;0.0005)  </w:t>
      </w:r>
    </w:p>
    <w:p w14:paraId="71516B7C" w14:textId="77777777" w:rsidR="00D75AB3" w:rsidRPr="00BE203F" w:rsidRDefault="00D75AB3" w:rsidP="00D75AB3">
      <w:pPr>
        <w:rPr>
          <w:rFonts w:asciiTheme="minorBidi" w:hAnsiTheme="minorBidi"/>
        </w:rPr>
      </w:pPr>
      <w:r w:rsidRPr="00BE203F">
        <w:rPr>
          <w:rFonts w:asciiTheme="minorBidi" w:hAnsiTheme="minorBidi"/>
        </w:rPr>
        <w:br w:type="page"/>
      </w:r>
    </w:p>
    <w:p w14:paraId="5B955C6C" w14:textId="77777777" w:rsidR="00D75AB3" w:rsidRPr="00BE203F" w:rsidRDefault="00D75AB3" w:rsidP="00D75AB3">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2181504" behindDoc="0" locked="0" layoutInCell="1" allowOverlap="1" wp14:anchorId="419AF835" wp14:editId="7130D946">
                <wp:simplePos x="0" y="0"/>
                <wp:positionH relativeFrom="column">
                  <wp:posOffset>2895897</wp:posOffset>
                </wp:positionH>
                <wp:positionV relativeFrom="paragraph">
                  <wp:posOffset>2245694</wp:posOffset>
                </wp:positionV>
                <wp:extent cx="1051560" cy="501650"/>
                <wp:effectExtent l="0" t="0" r="0" b="0"/>
                <wp:wrapNone/>
                <wp:docPr id="2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501650"/>
                        </a:xfrm>
                        <a:prstGeom prst="rect">
                          <a:avLst/>
                        </a:prstGeom>
                        <a:noFill/>
                        <a:ln w="9525">
                          <a:noFill/>
                          <a:miter lim="800000"/>
                          <a:headEnd/>
                          <a:tailEnd/>
                        </a:ln>
                      </wps:spPr>
                      <wps:txbx>
                        <w:txbxContent>
                          <w:p w14:paraId="07815D09"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AF835" id="_x0000_s1117" type="#_x0000_t202" style="position:absolute;left:0;text-align:left;margin-left:228pt;margin-top:176.85pt;width:82.8pt;height:39.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" filled="f" stroked="f">
                <v:textbox>
                  <w:txbxContent>
                    <w:p w14:paraId="07815D09" w14:textId="77777777" w:rsidR="00836DD6" w:rsidRPr="00911A46" w:rsidRDefault="00836DD6" w:rsidP="00D75AB3">
                      <w:pPr>
                        <w:rPr>
                          <w:color w:val="7F7F7F" w:themeColor="text1" w:themeTint="80"/>
                          <w:szCs w:val="24"/>
                        </w:rPr>
                      </w:pPr>
                      <w:r w:rsidRPr="00911A46">
                        <w:rPr>
                          <w:color w:val="7F7F7F" w:themeColor="text1" w:themeTint="80"/>
                          <w:szCs w:val="24"/>
                        </w:rPr>
                        <w:t>Washout</w:t>
                      </w:r>
                    </w:p>
                  </w:txbxContent>
                </v:textbox>
              </v:shape>
            </w:pict>
          </mc:Fallback>
        </mc:AlternateContent>
      </w:r>
      <w:r w:rsidRPr="00BE203F">
        <w:rPr>
          <w:rFonts w:asciiTheme="minorBidi" w:hAnsiTheme="minorBidi"/>
          <w:noProof/>
          <w:lang w:eastAsia="en-GB"/>
        </w:rPr>
        <mc:AlternateContent>
          <mc:Choice Requires="wps">
            <w:drawing>
              <wp:anchor distT="0" distB="0" distL="114300" distR="114300" simplePos="0" relativeHeight="252180480" behindDoc="0" locked="0" layoutInCell="1" allowOverlap="1" wp14:anchorId="7A0C5254" wp14:editId="45BF631E">
                <wp:simplePos x="0" y="0"/>
                <wp:positionH relativeFrom="column">
                  <wp:posOffset>3082874</wp:posOffset>
                </wp:positionH>
                <wp:positionV relativeFrom="paragraph">
                  <wp:posOffset>2452881</wp:posOffset>
                </wp:positionV>
                <wp:extent cx="438701" cy="190280"/>
                <wp:effectExtent l="0" t="0" r="0" b="635"/>
                <wp:wrapNone/>
                <wp:docPr id="2117" name="Rectangle 2117"/>
                <wp:cNvGraphicFramePr/>
                <a:graphic xmlns:a="http://schemas.openxmlformats.org/drawingml/2006/main">
                  <a:graphicData uri="http://schemas.microsoft.com/office/word/2010/wordprocessingShape">
                    <wps:wsp>
                      <wps:cNvSpPr/>
                      <wps:spPr>
                        <a:xfrm>
                          <a:off x="0" y="0"/>
                          <a:ext cx="438701" cy="1902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E759D5" id="Rectangle 2117" o:spid="_x0000_s1026" style="position:absolute;margin-left:242.75pt;margin-top:193.15pt;width:34.55pt;height:15pt;z-index:252180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64096" behindDoc="0" locked="0" layoutInCell="1" allowOverlap="1" wp14:anchorId="5A4A4073" wp14:editId="6D9771B6">
                <wp:simplePos x="0" y="0"/>
                <wp:positionH relativeFrom="column">
                  <wp:posOffset>1722445</wp:posOffset>
                </wp:positionH>
                <wp:positionV relativeFrom="paragraph">
                  <wp:posOffset>458</wp:posOffset>
                </wp:positionV>
                <wp:extent cx="1254642" cy="489098"/>
                <wp:effectExtent l="0" t="0" r="22225" b="25400"/>
                <wp:wrapNone/>
                <wp:docPr id="1048" name="Rectangle 1048"/>
                <wp:cNvGraphicFramePr/>
                <a:graphic xmlns:a="http://schemas.openxmlformats.org/drawingml/2006/main">
                  <a:graphicData uri="http://schemas.microsoft.com/office/word/2010/wordprocessingShape">
                    <wps:wsp>
                      <wps:cNvSpPr/>
                      <wps:spPr>
                        <a:xfrm>
                          <a:off x="0" y="0"/>
                          <a:ext cx="1254642" cy="48909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DAD8E5" w14:textId="77777777" w:rsidR="00836DD6" w:rsidRPr="007D5493" w:rsidRDefault="00836DD6" w:rsidP="00D75AB3">
                            <w:pPr>
                              <w:jc w:val="center"/>
                              <w:rPr>
                                <w:color w:val="7F7F7F" w:themeColor="text1" w:themeTint="80"/>
                                <w:sz w:val="36"/>
                                <w:szCs w:val="36"/>
                              </w:rPr>
                            </w:pPr>
                            <w:r w:rsidRPr="007D5493">
                              <w:rPr>
                                <w:color w:val="7F7F7F" w:themeColor="text1" w:themeTint="80"/>
                                <w:sz w:val="36"/>
                                <w:szCs w:val="36"/>
                              </w:rPr>
                              <w:t>VU1131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4A4073" id="Rectangle 1048" o:spid="_x0000_s1118" style="position:absolute;left:0;text-align:left;margin-left:135.65pt;margin-top:.05pt;width:98.8pt;height:38.5pt;z-index:25216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" fillcolor="white [3212]" strokecolor="white [3212]" strokeweight="2pt">
                <v:textbox>
                  <w:txbxContent>
                    <w:p w14:paraId="08DAD8E5" w14:textId="77777777" w:rsidR="00836DD6" w:rsidRPr="007D5493" w:rsidRDefault="00836DD6" w:rsidP="00D75AB3">
                      <w:pPr>
                        <w:jc w:val="center"/>
                        <w:rPr>
                          <w:color w:val="7F7F7F" w:themeColor="text1" w:themeTint="80"/>
                          <w:sz w:val="36"/>
                          <w:szCs w:val="36"/>
                        </w:rPr>
                      </w:pPr>
                      <w:r w:rsidRPr="007D5493">
                        <w:rPr>
                          <w:color w:val="7F7F7F" w:themeColor="text1" w:themeTint="80"/>
                          <w:sz w:val="36"/>
                          <w:szCs w:val="36"/>
                        </w:rPr>
                        <w:t>VU1131</w:t>
                      </w:r>
                    </w:p>
                  </w:txbxContent>
                </v:textbox>
              </v:rect>
            </w:pict>
          </mc:Fallback>
        </mc:AlternateContent>
      </w:r>
      <w:r w:rsidRPr="00BE203F">
        <w:rPr>
          <w:rFonts w:asciiTheme="minorBidi" w:hAnsiTheme="minorBidi"/>
          <w:noProof/>
          <w:lang w:eastAsia="en-GB"/>
        </w:rPr>
        <w:drawing>
          <wp:inline distT="0" distB="0" distL="0" distR="0" wp14:anchorId="65F24F92" wp14:editId="1BE38901">
            <wp:extent cx="4572635" cy="2749550"/>
            <wp:effectExtent l="0" t="0" r="0" b="0"/>
            <wp:docPr id="2096" name="Picture 2096"/>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0C077620" w14:textId="58CAC217" w:rsidR="00D75AB3" w:rsidRPr="00BE203F" w:rsidRDefault="00D75AB3" w:rsidP="00D75AB3">
      <w:pPr>
        <w:pStyle w:val="Caption"/>
        <w:rPr>
          <w:rFonts w:asciiTheme="minorBidi" w:hAnsiTheme="minorBidi"/>
          <w:vanish/>
          <w:specVanish/>
        </w:rPr>
      </w:pPr>
      <w:bookmarkStart w:id="282" w:name="_Toc514111285"/>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13</w:t>
      </w:r>
      <w:r w:rsidR="00287E62" w:rsidRPr="00BE203F">
        <w:rPr>
          <w:rFonts w:asciiTheme="minorBidi" w:hAnsiTheme="minorBidi"/>
          <w:noProof/>
        </w:rPr>
        <w:fldChar w:fldCharType="end"/>
      </w:r>
      <w:r w:rsidRPr="00BE203F">
        <w:rPr>
          <w:rFonts w:asciiTheme="minorBidi" w:hAnsiTheme="minorBidi"/>
        </w:rPr>
        <w:t>: Figure: Evaluation of DNA fragmentation in VU1131 cells using three different conditions which are: untreated, LPS-PG treated and washout.</w:t>
      </w:r>
      <w:bookmarkEnd w:id="282"/>
    </w:p>
    <w:p w14:paraId="154B69C4" w14:textId="77777777" w:rsidR="00D75AB3" w:rsidRPr="00BE203F" w:rsidRDefault="00D75AB3" w:rsidP="00D75AB3">
      <w:pPr>
        <w:rPr>
          <w:rFonts w:asciiTheme="minorBidi" w:hAnsiTheme="minorBidi"/>
        </w:rPr>
      </w:pPr>
      <w:r w:rsidRPr="00BE203F">
        <w:rPr>
          <w:rFonts w:asciiTheme="minorBidi" w:hAnsiTheme="minorBidi"/>
        </w:rPr>
        <w:t xml:space="preserve"> The tail length, % DNA in tail and tail moment were significantly increased after LPS-PG treatment, The DNA fragmentation remained high even after 48 hours LPS-PG removal. The results shown are the mean of three independent experiments, the standard error of mean (SEM) is shown. The t-test was used to compare each two groups together (*p&lt;0.05, **p&lt;0.005, ***p&lt;0.0005). </w:t>
      </w:r>
      <w:r w:rsidRPr="00BE203F">
        <w:rPr>
          <w:rFonts w:asciiTheme="minorBidi" w:hAnsiTheme="minorBidi"/>
        </w:rPr>
        <w:br w:type="page"/>
      </w:r>
    </w:p>
    <w:p w14:paraId="09254A44" w14:textId="77777777" w:rsidR="00D75AB3" w:rsidRPr="00BE203F" w:rsidRDefault="00D75AB3" w:rsidP="00D75AB3">
      <w:pPr>
        <w:pStyle w:val="Heading2"/>
        <w:rPr>
          <w:rFonts w:asciiTheme="minorBidi" w:hAnsiTheme="minorBidi" w:cstheme="minorBidi"/>
        </w:rPr>
      </w:pPr>
      <w:bookmarkStart w:id="283" w:name="_Toc514111204"/>
      <w:r w:rsidRPr="00BE203F">
        <w:rPr>
          <w:rFonts w:asciiTheme="minorBidi" w:hAnsiTheme="minorBidi" w:cstheme="minorBidi"/>
        </w:rPr>
        <w:lastRenderedPageBreak/>
        <w:t>Assessment of mitochondrial reactive oxygen species (ROS)</w:t>
      </w:r>
      <w:bookmarkEnd w:id="283"/>
      <w:r w:rsidRPr="00BE203F">
        <w:rPr>
          <w:rFonts w:asciiTheme="minorBidi" w:hAnsiTheme="minorBidi" w:cstheme="minorBidi"/>
        </w:rPr>
        <w:t xml:space="preserve"> </w:t>
      </w:r>
    </w:p>
    <w:p w14:paraId="769EBFCF" w14:textId="77777777" w:rsidR="00D75AB3" w:rsidRPr="00BE203F" w:rsidRDefault="00D75AB3" w:rsidP="00D75AB3">
      <w:pPr>
        <w:rPr>
          <w:rFonts w:asciiTheme="minorBidi" w:hAnsiTheme="minorBidi"/>
        </w:rPr>
      </w:pPr>
      <w:r w:rsidRPr="00BE203F">
        <w:rPr>
          <w:rFonts w:asciiTheme="minorBidi" w:hAnsiTheme="minorBidi"/>
        </w:rPr>
        <w:t xml:space="preserve">After assessing the damage caused by LPS-PG on both non-FA HNSCC and FA-HNSCC, the potential mechanism by which LPS-PG cause the damage was then investigated. </w:t>
      </w:r>
      <w:r w:rsidRPr="00BE203F">
        <w:rPr>
          <w:rFonts w:asciiTheme="minorBidi" w:eastAsiaTheme="minorEastAsia" w:hAnsiTheme="minorBidi"/>
          <w:color w:val="000000" w:themeColor="text1"/>
          <w:kern w:val="24"/>
          <w:lang w:eastAsia="en-GB"/>
        </w:rPr>
        <w:t xml:space="preserve">There is evidence that LPS-PG may damage DNA by causing the release of superoxide from mitochondria </w:t>
      </w:r>
      <w:r w:rsidRPr="00BE203F">
        <w:rPr>
          <w:rFonts w:asciiTheme="minorBidi" w:eastAsiaTheme="minorEastAsia" w:hAnsiTheme="minorBidi"/>
          <w:color w:val="000000" w:themeColor="text1"/>
          <w:kern w:val="24"/>
          <w:lang w:eastAsia="en-GB"/>
        </w:rPr>
        <w:fldChar w:fldCharType="begin"/>
      </w:r>
      <w:r w:rsidRPr="00BE203F">
        <w:rPr>
          <w:rFonts w:asciiTheme="minorBidi" w:eastAsiaTheme="minorEastAsia" w:hAnsiTheme="minorBidi"/>
          <w:color w:val="000000" w:themeColor="text1"/>
          <w:kern w:val="24"/>
          <w:lang w:eastAsia="en-GB"/>
        </w:rPr>
        <w:instrText xml:space="preserve"> ADDIN EN.CITE &lt;EndNote&gt;&lt;Cite&gt;&lt;Author&gt;Pagano&lt;/Author&gt;&lt;Year&gt;2014&lt;/Year&gt;&lt;RecNum&gt;1290&lt;/RecNum&gt;&lt;DisplayText&gt;(Pagano et al., 2014)&lt;/DisplayText&gt;&lt;record&gt;&lt;rec-number&gt;1290&lt;/rec-number&gt;&lt;foreign-keys&gt;&lt;key app="EN" db-id="evda2er9o9ref5esx5cvt5d55r9z5vxf2esf" timestamp="1488490787"&gt;1290&lt;/key&gt;&lt;/foreign-keys&gt;&lt;ref-type name="Journal Article"&gt;17&lt;/ref-type&gt;&lt;contributors&gt;&lt;authors&gt;&lt;author&gt;Pagano, G.&lt;/author&gt;&lt;author&gt;Shyamsunder, P.&lt;/author&gt;&lt;author&gt;Verma, R. S.&lt;/author&gt;&lt;author&gt;Lyakhovich, A.&lt;/author&gt;&lt;/authors&gt;&lt;/contributors&gt;&lt;auth-address&gt;Italian National Cancer Institute, G Pascale Foundation, CROM, Mercogliano, AV, Italy.&amp;#xD;Stem Cell and Molecular Biology laboratory, Department of Biotechnology, Indian Institute of Technology Madras, Chennai.&amp;#xD;Duke-NUS Graduate Medical School, Singapore ; Novosibirsk Institute of Molecular Biology and Biophysics, Russian Federation ; Queen&amp;apos;s University Belfast, UK.&lt;/auth-address&gt;&lt;titles&gt;&lt;title&gt;Damaged mitochondria in Fanconi anemia - an isolated event or a general phenomenon?&lt;/title&gt;&lt;secondary-title&gt;Oncoscience&lt;/secondary-title&gt;&lt;alt-title&gt;Oncoscience&lt;/alt-title&gt;&lt;/titles&gt;&lt;periodical&gt;&lt;full-title&gt;Oncoscience&lt;/full-title&gt;&lt;abbr-1&gt;Oncoscience&lt;/abbr-1&gt;&lt;/periodical&gt;&lt;alt-periodical&gt;&lt;full-title&gt;Oncoscience&lt;/full-title&gt;&lt;abbr-1&gt;Oncoscience&lt;/abbr-1&gt;&lt;/alt-periodical&gt;&lt;pages&gt;287-95&lt;/pages&gt;&lt;volume&gt;1&lt;/volume&gt;&lt;number&gt;4&lt;/number&gt;&lt;edition&gt;2015/01/17&lt;/edition&gt;&lt;keywords&gt;&lt;keyword&gt;DNA damage and repair&lt;/keyword&gt;&lt;keyword&gt;Fanconi anemia&lt;/keyword&gt;&lt;keyword&gt;mitochondrial dysfunction&lt;/keyword&gt;&lt;keyword&gt;oxidative stress&lt;/keyword&gt;&lt;keyword&gt;reactive oxygen species&lt;/keyword&gt;&lt;/keywords&gt;&lt;dates&gt;&lt;year&gt;2014&lt;/year&gt;&lt;/dates&gt;&lt;isbn&gt;2331-4737&lt;/isbn&gt;&lt;accession-num&gt;25594021&lt;/accession-num&gt;&lt;urls&gt;&lt;related-urls&gt;&lt;url&gt;https://www.ncbi.nlm.nih.gov/pmc/articles/PMC4278298/pdf/oncoscience-01-0287.pdf&lt;/url&gt;&lt;/related-urls&gt;&lt;/urls&gt;&lt;custom2&gt;Pmc4278298&lt;/custom2&gt;&lt;electronic-resource-num&gt;10.18632/oncoscience.29&lt;/electronic-resource-num&gt;&lt;remote-database-provider&gt;NLM&lt;/remote-database-provider&gt;&lt;language&gt;eng&lt;/language&gt;&lt;/record&gt;&lt;/Cite&gt;&lt;/EndNote&gt;</w:instrText>
      </w:r>
      <w:r w:rsidRPr="00BE203F">
        <w:rPr>
          <w:rFonts w:asciiTheme="minorBidi" w:eastAsiaTheme="minorEastAsia" w:hAnsiTheme="minorBidi"/>
          <w:color w:val="000000" w:themeColor="text1"/>
          <w:kern w:val="24"/>
          <w:lang w:eastAsia="en-GB"/>
        </w:rPr>
        <w:fldChar w:fldCharType="separate"/>
      </w:r>
      <w:r w:rsidRPr="00BE203F">
        <w:rPr>
          <w:rFonts w:asciiTheme="minorBidi" w:eastAsiaTheme="minorEastAsia" w:hAnsiTheme="minorBidi"/>
          <w:noProof/>
          <w:color w:val="000000" w:themeColor="text1"/>
          <w:kern w:val="24"/>
          <w:lang w:eastAsia="en-GB"/>
        </w:rPr>
        <w:t>(Pagano et al., 2014)</w:t>
      </w:r>
      <w:r w:rsidRPr="00BE203F">
        <w:rPr>
          <w:rFonts w:asciiTheme="minorBidi" w:eastAsiaTheme="minorEastAsia" w:hAnsiTheme="minorBidi"/>
          <w:color w:val="000000" w:themeColor="text1"/>
          <w:kern w:val="24"/>
          <w:lang w:eastAsia="en-GB"/>
        </w:rPr>
        <w:fldChar w:fldCharType="end"/>
      </w:r>
      <w:r w:rsidRPr="00BE203F">
        <w:rPr>
          <w:rFonts w:asciiTheme="minorBidi" w:eastAsiaTheme="minorEastAsia" w:hAnsiTheme="minorBidi"/>
          <w:color w:val="000000" w:themeColor="text1"/>
          <w:kern w:val="24"/>
          <w:lang w:eastAsia="en-GB"/>
        </w:rPr>
        <w:t xml:space="preserve">. Therefore, the level of superoxide was measured and compared between untreated and LPS-PG treated for different cells including FA-HNSCC and non-FA HNSCC cells using fluorescent microscopy and flow cytometry. </w:t>
      </w:r>
      <w:r w:rsidRPr="00BE203F">
        <w:rPr>
          <w:rFonts w:asciiTheme="minorBidi" w:hAnsiTheme="minorBidi"/>
        </w:rPr>
        <w:t xml:space="preserve">Current results suggest that there was a significant increase between untreated and LPS-PG treated for all examined cells (figure 6.19). </w:t>
      </w:r>
    </w:p>
    <w:p w14:paraId="43314F60" w14:textId="77777777" w:rsidR="00D75AB3" w:rsidRPr="00BE203F" w:rsidRDefault="00D75AB3" w:rsidP="00D75AB3">
      <w:pPr>
        <w:rPr>
          <w:rFonts w:asciiTheme="minorBidi" w:hAnsiTheme="minorBidi"/>
          <w:b/>
          <w:bCs/>
        </w:rPr>
      </w:pPr>
      <w:r w:rsidRPr="00BE203F">
        <w:rPr>
          <w:rFonts w:asciiTheme="minorBidi" w:hAnsiTheme="minorBidi"/>
          <w:b/>
          <w:bCs/>
          <w:noProof/>
          <w:lang w:eastAsia="en-GB"/>
        </w:rPr>
        <w:drawing>
          <wp:inline distT="0" distB="0" distL="0" distR="0" wp14:anchorId="030BB399" wp14:editId="72F5ABF4">
            <wp:extent cx="4816549" cy="3225100"/>
            <wp:effectExtent l="0" t="0" r="3175" b="0"/>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35377" cy="3237707"/>
                    </a:xfrm>
                    <a:prstGeom prst="rect">
                      <a:avLst/>
                    </a:prstGeom>
                    <a:noFill/>
                  </pic:spPr>
                </pic:pic>
              </a:graphicData>
            </a:graphic>
          </wp:inline>
        </w:drawing>
      </w:r>
    </w:p>
    <w:p w14:paraId="55BEF45C" w14:textId="63868023" w:rsidR="00D75AB3" w:rsidRPr="00BE203F" w:rsidRDefault="00D75AB3" w:rsidP="00D75AB3">
      <w:pPr>
        <w:pStyle w:val="Caption"/>
        <w:rPr>
          <w:rFonts w:asciiTheme="minorBidi" w:hAnsiTheme="minorBidi"/>
          <w:b w:val="0"/>
          <w:bCs w:val="0"/>
          <w:vanish/>
          <w:specVanish/>
        </w:rPr>
      </w:pPr>
      <w:bookmarkStart w:id="284" w:name="_Toc514111286"/>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14</w:t>
      </w:r>
      <w:r w:rsidR="00287E62" w:rsidRPr="00BE203F">
        <w:rPr>
          <w:rFonts w:asciiTheme="minorBidi" w:hAnsiTheme="minorBidi"/>
          <w:noProof/>
        </w:rPr>
        <w:fldChar w:fldCharType="end"/>
      </w:r>
      <w:r w:rsidRPr="00BE203F">
        <w:rPr>
          <w:rFonts w:asciiTheme="minorBidi" w:hAnsiTheme="minorBidi"/>
        </w:rPr>
        <w:t>: Representative fluorescence images for H357 using three different conditions,</w:t>
      </w:r>
      <w:bookmarkEnd w:id="284"/>
    </w:p>
    <w:p w14:paraId="19B14923" w14:textId="77777777" w:rsidR="00D75AB3" w:rsidRPr="00BE203F" w:rsidRDefault="00D75AB3" w:rsidP="00D75AB3">
      <w:pPr>
        <w:rPr>
          <w:rFonts w:asciiTheme="minorBidi" w:hAnsiTheme="minorBidi"/>
          <w:b/>
          <w:bCs/>
          <w:noProof/>
          <w:lang w:eastAsia="en-GB"/>
        </w:rPr>
      </w:pPr>
      <w:r w:rsidRPr="00BE203F">
        <w:rPr>
          <w:rFonts w:asciiTheme="minorBidi" w:hAnsiTheme="minorBidi"/>
        </w:rPr>
        <w:t xml:space="preserve"> including untreated, 1 hour treated with Antimycin A (positive control) and 24 hours LPS-PG treated. The cells were stained with DAPI (blue) and </w:t>
      </w:r>
      <w:proofErr w:type="spellStart"/>
      <w:r w:rsidRPr="00BE203F">
        <w:rPr>
          <w:rFonts w:asciiTheme="minorBidi" w:hAnsiTheme="minorBidi"/>
        </w:rPr>
        <w:t>MitoSOX</w:t>
      </w:r>
      <w:proofErr w:type="spellEnd"/>
      <w:r w:rsidRPr="00BE203F">
        <w:rPr>
          <w:rFonts w:asciiTheme="minorBidi" w:hAnsiTheme="minorBidi"/>
        </w:rPr>
        <w:t xml:space="preserve"> (red). Stronger red fluorescence Indicates stronger presence of super oxide. </w:t>
      </w:r>
      <w:r w:rsidRPr="00BE203F">
        <w:rPr>
          <w:rFonts w:asciiTheme="minorBidi" w:hAnsiTheme="minorBidi"/>
          <w:b/>
          <w:bCs/>
          <w:noProof/>
          <w:lang w:eastAsia="en-GB"/>
        </w:rPr>
        <mc:AlternateContent>
          <mc:Choice Requires="wps">
            <w:drawing>
              <wp:anchor distT="0" distB="0" distL="114300" distR="114300" simplePos="0" relativeHeight="252165120" behindDoc="0" locked="0" layoutInCell="1" allowOverlap="1" wp14:anchorId="55D29266" wp14:editId="0A472D0C">
                <wp:simplePos x="0" y="0"/>
                <wp:positionH relativeFrom="column">
                  <wp:posOffset>4080153</wp:posOffset>
                </wp:positionH>
                <wp:positionV relativeFrom="paragraph">
                  <wp:posOffset>639551</wp:posOffset>
                </wp:positionV>
                <wp:extent cx="16147" cy="3192472"/>
                <wp:effectExtent l="0" t="0" r="22225" b="27305"/>
                <wp:wrapNone/>
                <wp:docPr id="1054" name="Straight Connector 1054"/>
                <wp:cNvGraphicFramePr/>
                <a:graphic xmlns:a="http://schemas.openxmlformats.org/drawingml/2006/main">
                  <a:graphicData uri="http://schemas.microsoft.com/office/word/2010/wordprocessingShape">
                    <wps:wsp>
                      <wps:cNvCnPr/>
                      <wps:spPr>
                        <a:xfrm>
                          <a:off x="0" y="0"/>
                          <a:ext cx="16147" cy="3192472"/>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CBE733" id="Straight Connector 1054" o:spid="_x0000_s1026" style="position:absolute;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25pt,50.35pt" to="322.5pt,3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" strokecolor="white [3212]" strokeweight="1.5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58976" behindDoc="0" locked="0" layoutInCell="1" allowOverlap="1" wp14:anchorId="6797DE9A" wp14:editId="4843B175">
                <wp:simplePos x="0" y="0"/>
                <wp:positionH relativeFrom="column">
                  <wp:posOffset>1078251</wp:posOffset>
                </wp:positionH>
                <wp:positionV relativeFrom="paragraph">
                  <wp:posOffset>2743199</wp:posOffset>
                </wp:positionV>
                <wp:extent cx="4608999" cy="10589"/>
                <wp:effectExtent l="0" t="0" r="20320" b="27940"/>
                <wp:wrapNone/>
                <wp:docPr id="203" name="Straight Connector 203"/>
                <wp:cNvGraphicFramePr/>
                <a:graphic xmlns:a="http://schemas.openxmlformats.org/drawingml/2006/main">
                  <a:graphicData uri="http://schemas.microsoft.com/office/word/2010/wordprocessingShape">
                    <wps:wsp>
                      <wps:cNvCnPr/>
                      <wps:spPr>
                        <a:xfrm flipV="1">
                          <a:off x="0" y="0"/>
                          <a:ext cx="4608999" cy="10589"/>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924BBB" id="Straight Connector 203" o:spid="_x0000_s1026" style="position:absolute;flip: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9pt,3in" to="447.8pt,2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" strokecolor="white [3212]" strokeweight="1.5pt"/>
            </w:pict>
          </mc:Fallback>
        </mc:AlternateContent>
      </w:r>
      <w:r w:rsidRPr="00BE203F">
        <w:rPr>
          <w:rFonts w:asciiTheme="minorBidi" w:hAnsiTheme="minorBidi"/>
          <w:b/>
          <w:bCs/>
          <w:noProof/>
          <w:lang w:eastAsia="en-GB"/>
        </w:rPr>
        <w:br w:type="page"/>
      </w:r>
    </w:p>
    <w:p w14:paraId="414F83C7" w14:textId="77777777" w:rsidR="00D75AB3" w:rsidRPr="00BE203F" w:rsidRDefault="00D75AB3" w:rsidP="00D75AB3">
      <w:pPr>
        <w:rPr>
          <w:rFonts w:asciiTheme="minorBidi" w:hAnsiTheme="minorBidi"/>
          <w:b/>
          <w:bCs/>
        </w:rPr>
      </w:pPr>
      <w:r w:rsidRPr="00BE203F">
        <w:rPr>
          <w:rFonts w:asciiTheme="minorBidi" w:hAnsiTheme="minorBidi"/>
          <w:b/>
          <w:bCs/>
          <w:noProof/>
          <w:lang w:eastAsia="en-GB"/>
        </w:rPr>
        <w:lastRenderedPageBreak/>
        <w:drawing>
          <wp:inline distT="0" distB="0" distL="0" distR="0" wp14:anchorId="67FBA47A" wp14:editId="3BE1C765">
            <wp:extent cx="5231219" cy="3520216"/>
            <wp:effectExtent l="0" t="0" r="7620" b="4445"/>
            <wp:docPr id="15360" name="Picture 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43162" cy="3528253"/>
                    </a:xfrm>
                    <a:prstGeom prst="rect">
                      <a:avLst/>
                    </a:prstGeom>
                    <a:noFill/>
                  </pic:spPr>
                </pic:pic>
              </a:graphicData>
            </a:graphic>
          </wp:inline>
        </w:drawing>
      </w:r>
    </w:p>
    <w:p w14:paraId="227F4EBF" w14:textId="08F803FA" w:rsidR="00D75AB3" w:rsidRPr="00BE203F" w:rsidRDefault="00D75AB3" w:rsidP="00D75AB3">
      <w:pPr>
        <w:pStyle w:val="Caption"/>
        <w:rPr>
          <w:rFonts w:asciiTheme="minorBidi" w:hAnsiTheme="minorBidi"/>
          <w:b w:val="0"/>
          <w:bCs w:val="0"/>
          <w:vanish/>
          <w:specVanish/>
        </w:rPr>
      </w:pPr>
      <w:bookmarkStart w:id="285" w:name="_Toc514111287"/>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15</w:t>
      </w:r>
      <w:r w:rsidR="00287E62" w:rsidRPr="00BE203F">
        <w:rPr>
          <w:rFonts w:asciiTheme="minorBidi" w:hAnsiTheme="minorBidi"/>
          <w:noProof/>
        </w:rPr>
        <w:fldChar w:fldCharType="end"/>
      </w:r>
      <w:r w:rsidRPr="00BE203F">
        <w:rPr>
          <w:rFonts w:asciiTheme="minorBidi" w:hAnsiTheme="minorBidi"/>
        </w:rPr>
        <w:t>: Representative fluorescence images for B22 using three different conditions</w:t>
      </w:r>
      <w:bookmarkEnd w:id="285"/>
    </w:p>
    <w:p w14:paraId="08FCCCFB" w14:textId="77777777" w:rsidR="00D75AB3" w:rsidRPr="00BE203F" w:rsidRDefault="00D75AB3" w:rsidP="00D75AB3">
      <w:pPr>
        <w:rPr>
          <w:rFonts w:asciiTheme="minorBidi" w:hAnsiTheme="minorBidi"/>
        </w:rPr>
      </w:pPr>
      <w:r w:rsidRPr="00BE203F">
        <w:rPr>
          <w:rFonts w:asciiTheme="minorBidi" w:hAnsiTheme="minorBidi"/>
        </w:rPr>
        <w:t xml:space="preserve"> including untreated, Antimycin A treated (positive control) and LPS-PG treated. The cells were stained with DAPI (blue) and </w:t>
      </w:r>
      <w:proofErr w:type="spellStart"/>
      <w:r w:rsidRPr="00BE203F">
        <w:rPr>
          <w:rFonts w:asciiTheme="minorBidi" w:hAnsiTheme="minorBidi"/>
        </w:rPr>
        <w:t>MitoSOX</w:t>
      </w:r>
      <w:proofErr w:type="spellEnd"/>
      <w:r w:rsidRPr="00BE203F">
        <w:rPr>
          <w:rFonts w:asciiTheme="minorBidi" w:hAnsiTheme="minorBidi"/>
        </w:rPr>
        <w:t xml:space="preserve"> (red). Stronger red fluorescence Indicates stronger presence of mitochondrial superoxide.   </w:t>
      </w:r>
    </w:p>
    <w:p w14:paraId="6550799F" w14:textId="77777777" w:rsidR="00D75AB3" w:rsidRPr="00BE203F" w:rsidRDefault="00D75AB3" w:rsidP="00D75AB3">
      <w:pPr>
        <w:rPr>
          <w:rFonts w:asciiTheme="minorBidi" w:hAnsiTheme="minorBidi"/>
          <w:b/>
          <w:bCs/>
        </w:rPr>
      </w:pPr>
    </w:p>
    <w:p w14:paraId="5B56AAB1" w14:textId="77777777" w:rsidR="00D75AB3" w:rsidRPr="00BE203F" w:rsidRDefault="00D75AB3" w:rsidP="00D75AB3">
      <w:pPr>
        <w:rPr>
          <w:rFonts w:asciiTheme="minorBidi" w:hAnsiTheme="minorBidi"/>
        </w:rPr>
      </w:pPr>
      <w:r w:rsidRPr="00BE203F">
        <w:rPr>
          <w:rFonts w:asciiTheme="minorBidi" w:hAnsiTheme="minorBidi"/>
          <w:b/>
          <w:bCs/>
        </w:rPr>
        <w:br w:type="page"/>
      </w:r>
    </w:p>
    <w:p w14:paraId="26DF31A7" w14:textId="77777777" w:rsidR="00D75AB3" w:rsidRPr="00BE203F" w:rsidRDefault="00D75AB3" w:rsidP="00D75AB3">
      <w:pPr>
        <w:rPr>
          <w:rFonts w:asciiTheme="minorBidi" w:hAnsiTheme="minorBidi"/>
          <w:b/>
          <w:bCs/>
        </w:rPr>
      </w:pPr>
      <w:r w:rsidRPr="00BE203F">
        <w:rPr>
          <w:rFonts w:asciiTheme="minorBidi" w:hAnsiTheme="minorBidi"/>
          <w:b/>
          <w:bCs/>
          <w:noProof/>
          <w:lang w:eastAsia="en-GB"/>
        </w:rPr>
        <w:lastRenderedPageBreak/>
        <w:drawing>
          <wp:inline distT="0" distB="0" distL="0" distR="0" wp14:anchorId="5FAB36D2" wp14:editId="4662FAEB">
            <wp:extent cx="5351315" cy="3583172"/>
            <wp:effectExtent l="0" t="0" r="1905" b="0"/>
            <wp:docPr id="15362" name="Picture 1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59942" cy="3588948"/>
                    </a:xfrm>
                    <a:prstGeom prst="rect">
                      <a:avLst/>
                    </a:prstGeom>
                    <a:noFill/>
                  </pic:spPr>
                </pic:pic>
              </a:graphicData>
            </a:graphic>
          </wp:inline>
        </w:drawing>
      </w:r>
    </w:p>
    <w:p w14:paraId="5B8095FA" w14:textId="3B0D88EB" w:rsidR="00D75AB3" w:rsidRPr="00BE203F" w:rsidRDefault="00D75AB3" w:rsidP="00D75AB3">
      <w:pPr>
        <w:pStyle w:val="Caption"/>
        <w:rPr>
          <w:rFonts w:asciiTheme="minorBidi" w:hAnsiTheme="minorBidi"/>
          <w:b w:val="0"/>
          <w:bCs w:val="0"/>
          <w:vanish/>
          <w:specVanish/>
        </w:rPr>
      </w:pPr>
      <w:bookmarkStart w:id="286" w:name="_Toc514111288"/>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16</w:t>
      </w:r>
      <w:r w:rsidR="00287E62" w:rsidRPr="00BE203F">
        <w:rPr>
          <w:rFonts w:asciiTheme="minorBidi" w:hAnsiTheme="minorBidi"/>
          <w:noProof/>
        </w:rPr>
        <w:fldChar w:fldCharType="end"/>
      </w:r>
      <w:r w:rsidRPr="00BE203F">
        <w:rPr>
          <w:rFonts w:asciiTheme="minorBidi" w:hAnsiTheme="minorBidi"/>
        </w:rPr>
        <w:t>: The figure is representative fluorescence images for OHSU-974 using three different conditions</w:t>
      </w:r>
      <w:bookmarkEnd w:id="286"/>
    </w:p>
    <w:p w14:paraId="6F068E81" w14:textId="77777777" w:rsidR="00D75AB3" w:rsidRPr="00BE203F" w:rsidRDefault="00D75AB3" w:rsidP="00D75AB3">
      <w:pPr>
        <w:rPr>
          <w:rFonts w:asciiTheme="minorBidi" w:hAnsiTheme="minorBidi"/>
        </w:rPr>
      </w:pPr>
      <w:r w:rsidRPr="00BE203F">
        <w:rPr>
          <w:rFonts w:asciiTheme="minorBidi" w:hAnsiTheme="minorBidi"/>
        </w:rPr>
        <w:t xml:space="preserve"> including untreated, Antimycin A treated (positive control) and LPS-PG treated. The cells were stained with DAPI (blue) and </w:t>
      </w:r>
      <w:proofErr w:type="spellStart"/>
      <w:r w:rsidRPr="00BE203F">
        <w:rPr>
          <w:rFonts w:asciiTheme="minorBidi" w:hAnsiTheme="minorBidi"/>
        </w:rPr>
        <w:t>MitoSOX</w:t>
      </w:r>
      <w:proofErr w:type="spellEnd"/>
      <w:r w:rsidRPr="00BE203F">
        <w:rPr>
          <w:rFonts w:asciiTheme="minorBidi" w:hAnsiTheme="minorBidi"/>
        </w:rPr>
        <w:t xml:space="preserve"> (red). Stronger red fluorescence Indicates stronger presence of mitochondrial superoxide. </w:t>
      </w:r>
    </w:p>
    <w:p w14:paraId="6995E046" w14:textId="77777777" w:rsidR="00D75AB3" w:rsidRPr="00BE203F" w:rsidRDefault="00D75AB3" w:rsidP="00D75AB3">
      <w:pPr>
        <w:rPr>
          <w:rFonts w:asciiTheme="minorBidi" w:hAnsiTheme="minorBidi"/>
          <w:b/>
          <w:bCs/>
        </w:rPr>
      </w:pPr>
    </w:p>
    <w:p w14:paraId="35C9CF8C" w14:textId="77777777" w:rsidR="00D75AB3" w:rsidRPr="00BE203F" w:rsidRDefault="00D75AB3" w:rsidP="00D75AB3">
      <w:pPr>
        <w:rPr>
          <w:rFonts w:asciiTheme="minorBidi" w:hAnsiTheme="minorBidi"/>
          <w:b/>
          <w:bCs/>
        </w:rPr>
      </w:pPr>
      <w:r w:rsidRPr="00BE203F">
        <w:rPr>
          <w:rFonts w:asciiTheme="minorBidi" w:hAnsiTheme="minorBidi"/>
          <w:b/>
          <w:bCs/>
        </w:rPr>
        <w:br w:type="page"/>
      </w:r>
    </w:p>
    <w:p w14:paraId="1A2BF9D7" w14:textId="77777777" w:rsidR="00D75AB3" w:rsidRPr="00BE203F" w:rsidRDefault="00D75AB3" w:rsidP="00D75AB3">
      <w:pPr>
        <w:rPr>
          <w:rFonts w:asciiTheme="minorBidi" w:hAnsiTheme="minorBidi"/>
          <w:b/>
          <w:bCs/>
        </w:rPr>
      </w:pPr>
      <w:r w:rsidRPr="00BE203F">
        <w:rPr>
          <w:rFonts w:asciiTheme="minorBidi" w:hAnsiTheme="minorBidi"/>
          <w:b/>
          <w:bCs/>
          <w:noProof/>
          <w:lang w:eastAsia="en-GB"/>
        </w:rPr>
        <w:lastRenderedPageBreak/>
        <w:drawing>
          <wp:inline distT="0" distB="0" distL="0" distR="0" wp14:anchorId="5E40E109" wp14:editId="7A060409">
            <wp:extent cx="5380075" cy="3645447"/>
            <wp:effectExtent l="0" t="0" r="0" b="0"/>
            <wp:docPr id="15363" name="Picture 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88183" cy="3650941"/>
                    </a:xfrm>
                    <a:prstGeom prst="rect">
                      <a:avLst/>
                    </a:prstGeom>
                    <a:noFill/>
                  </pic:spPr>
                </pic:pic>
              </a:graphicData>
            </a:graphic>
          </wp:inline>
        </w:drawing>
      </w:r>
    </w:p>
    <w:p w14:paraId="241C67A0" w14:textId="05548527" w:rsidR="00D75AB3" w:rsidRPr="00BE203F" w:rsidRDefault="00D75AB3" w:rsidP="00D75AB3">
      <w:pPr>
        <w:pStyle w:val="Caption"/>
        <w:rPr>
          <w:rFonts w:asciiTheme="minorBidi" w:hAnsiTheme="minorBidi"/>
          <w:vanish/>
          <w:specVanish/>
        </w:rPr>
      </w:pPr>
      <w:bookmarkStart w:id="287" w:name="_Toc514111289"/>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17</w:t>
      </w:r>
      <w:r w:rsidR="00287E62" w:rsidRPr="00BE203F">
        <w:rPr>
          <w:rFonts w:asciiTheme="minorBidi" w:hAnsiTheme="minorBidi"/>
          <w:noProof/>
        </w:rPr>
        <w:fldChar w:fldCharType="end"/>
      </w:r>
      <w:r w:rsidRPr="00BE203F">
        <w:rPr>
          <w:rFonts w:asciiTheme="minorBidi" w:hAnsiTheme="minorBidi"/>
        </w:rPr>
        <w:t>: The figure is representative fluorescence images for VU1131 using three different conditions</w:t>
      </w:r>
      <w:bookmarkEnd w:id="287"/>
    </w:p>
    <w:p w14:paraId="70C039A4" w14:textId="77777777" w:rsidR="00D75AB3" w:rsidRPr="00BE203F" w:rsidRDefault="00D75AB3" w:rsidP="00D75AB3">
      <w:pPr>
        <w:rPr>
          <w:rFonts w:asciiTheme="minorBidi" w:hAnsiTheme="minorBidi"/>
        </w:rPr>
      </w:pPr>
      <w:r w:rsidRPr="00BE203F">
        <w:rPr>
          <w:rFonts w:asciiTheme="minorBidi" w:hAnsiTheme="minorBidi"/>
        </w:rPr>
        <w:t xml:space="preserve"> including untreated, Antimycin A treated (positive control) and LPS-PG treated. The cells were stained with DAPI Indicates (blue) and </w:t>
      </w:r>
      <w:proofErr w:type="spellStart"/>
      <w:r w:rsidRPr="00BE203F">
        <w:rPr>
          <w:rFonts w:asciiTheme="minorBidi" w:hAnsiTheme="minorBidi"/>
        </w:rPr>
        <w:t>MitoSOX</w:t>
      </w:r>
      <w:proofErr w:type="spellEnd"/>
      <w:r w:rsidRPr="00BE203F">
        <w:rPr>
          <w:rFonts w:asciiTheme="minorBidi" w:hAnsiTheme="minorBidi"/>
        </w:rPr>
        <w:t xml:space="preserve"> (red). Stronger red fluorescence Indicates stronger presence of mitochondrial superoxide.</w:t>
      </w:r>
    </w:p>
    <w:p w14:paraId="19704496" w14:textId="77777777" w:rsidR="00D75AB3" w:rsidRPr="00BE203F" w:rsidRDefault="00D75AB3" w:rsidP="00D75AB3">
      <w:pPr>
        <w:rPr>
          <w:rFonts w:asciiTheme="minorBidi" w:hAnsiTheme="minorBidi"/>
          <w:b/>
          <w:bCs/>
        </w:rPr>
      </w:pPr>
    </w:p>
    <w:p w14:paraId="0303F9A6" w14:textId="77777777" w:rsidR="00D75AB3" w:rsidRPr="00BE203F" w:rsidRDefault="00D75AB3" w:rsidP="00D75AB3">
      <w:pPr>
        <w:rPr>
          <w:rFonts w:asciiTheme="minorBidi" w:hAnsiTheme="minorBidi"/>
          <w:b/>
          <w:bCs/>
        </w:rPr>
      </w:pPr>
      <w:r w:rsidRPr="00BE203F">
        <w:rPr>
          <w:rFonts w:asciiTheme="minorBidi" w:hAnsiTheme="minorBidi"/>
          <w:b/>
          <w:bCs/>
        </w:rPr>
        <w:br w:type="page"/>
      </w:r>
    </w:p>
    <w:p w14:paraId="4A8D0FE6" w14:textId="157F1E07" w:rsidR="00D75AB3" w:rsidRPr="00BE203F" w:rsidRDefault="00F46E7B" w:rsidP="00D75AB3">
      <w:pPr>
        <w:rPr>
          <w:rFonts w:asciiTheme="minorBidi" w:hAnsiTheme="minorBidi"/>
          <w:b/>
          <w:bCs/>
        </w:rPr>
      </w:pPr>
      <w:r w:rsidRPr="00BE203F">
        <w:rPr>
          <w:rFonts w:asciiTheme="minorBidi" w:hAnsiTheme="minorBidi"/>
          <w:b/>
          <w:bCs/>
          <w:noProof/>
          <w:lang w:eastAsia="en-GB"/>
        </w:rPr>
        <w:lastRenderedPageBreak/>
        <mc:AlternateContent>
          <mc:Choice Requires="wps">
            <w:drawing>
              <wp:anchor distT="0" distB="0" distL="114300" distR="114300" simplePos="0" relativeHeight="252229632" behindDoc="0" locked="0" layoutInCell="1" allowOverlap="1" wp14:anchorId="0F74F347" wp14:editId="254741CE">
                <wp:simplePos x="0" y="0"/>
                <wp:positionH relativeFrom="column">
                  <wp:posOffset>3721418</wp:posOffset>
                </wp:positionH>
                <wp:positionV relativeFrom="paragraph">
                  <wp:posOffset>2711450</wp:posOffset>
                </wp:positionV>
                <wp:extent cx="791210" cy="38163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4E321AD3" w14:textId="77777777" w:rsidR="00836DD6" w:rsidRPr="00631279" w:rsidRDefault="00836DD6" w:rsidP="00F46E7B">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4F347" id="_x0000_s1119" type="#_x0000_t202" style="position:absolute;left:0;text-align:left;margin-left:293.05pt;margin-top:213.5pt;width:62.3pt;height:30.0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" filled="f" stroked="f">
                <v:textbox>
                  <w:txbxContent>
                    <w:p w14:paraId="4E321AD3" w14:textId="77777777" w:rsidR="00836DD6" w:rsidRPr="00631279" w:rsidRDefault="00836DD6" w:rsidP="00F46E7B">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86624" behindDoc="1" locked="0" layoutInCell="1" allowOverlap="1" wp14:anchorId="4E5F6F86" wp14:editId="55F27F2F">
                <wp:simplePos x="0" y="0"/>
                <wp:positionH relativeFrom="column">
                  <wp:posOffset>3735070</wp:posOffset>
                </wp:positionH>
                <wp:positionV relativeFrom="paragraph">
                  <wp:posOffset>2838450</wp:posOffset>
                </wp:positionV>
                <wp:extent cx="791210" cy="382138"/>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2138"/>
                        </a:xfrm>
                        <a:prstGeom prst="rect">
                          <a:avLst/>
                        </a:prstGeom>
                        <a:noFill/>
                        <a:ln w="9525">
                          <a:noFill/>
                          <a:miter lim="800000"/>
                          <a:headEnd/>
                          <a:tailEnd/>
                        </a:ln>
                      </wps:spPr>
                      <wps:txbx>
                        <w:txbxContent>
                          <w:p w14:paraId="7D44048C"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F6F86" id="_x0000_s1120" type="#_x0000_t202" style="position:absolute;left:0;text-align:left;margin-left:294.1pt;margin-top:223.5pt;width:62.3pt;height:30.1pt;z-index:-2511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" filled="f" stroked="f">
                <v:textbox>
                  <w:txbxContent>
                    <w:p w14:paraId="7D44048C"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96864" behindDoc="0" locked="0" layoutInCell="1" allowOverlap="1" wp14:anchorId="4054E78E" wp14:editId="2E14EDD7">
                <wp:simplePos x="0" y="0"/>
                <wp:positionH relativeFrom="column">
                  <wp:posOffset>3624580</wp:posOffset>
                </wp:positionH>
                <wp:positionV relativeFrom="paragraph">
                  <wp:posOffset>2934335</wp:posOffset>
                </wp:positionV>
                <wp:extent cx="776605" cy="259080"/>
                <wp:effectExtent l="0" t="0" r="4445" b="7620"/>
                <wp:wrapNone/>
                <wp:docPr id="2174" name="Rounded Rectangle 2174"/>
                <wp:cNvGraphicFramePr/>
                <a:graphic xmlns:a="http://schemas.openxmlformats.org/drawingml/2006/main">
                  <a:graphicData uri="http://schemas.microsoft.com/office/word/2010/wordprocessingShape">
                    <wps:wsp>
                      <wps:cNvSpPr/>
                      <wps:spPr>
                        <a:xfrm>
                          <a:off x="0" y="0"/>
                          <a:ext cx="776605" cy="25908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D4576D" id="Rounded Rectangle 2174" o:spid="_x0000_s1026" style="position:absolute;margin-left:285.4pt;margin-top:231.05pt;width:61.15pt;height:20.4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08128" behindDoc="0" locked="0" layoutInCell="1" allowOverlap="1" wp14:anchorId="0F8CD1CE" wp14:editId="4797DD73">
                <wp:simplePos x="0" y="0"/>
                <wp:positionH relativeFrom="column">
                  <wp:posOffset>3670935</wp:posOffset>
                </wp:positionH>
                <wp:positionV relativeFrom="paragraph">
                  <wp:posOffset>1834515</wp:posOffset>
                </wp:positionV>
                <wp:extent cx="791210" cy="381635"/>
                <wp:effectExtent l="0" t="0" r="0" b="0"/>
                <wp:wrapNone/>
                <wp:docPr id="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62EC05EB"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CD1CE" id="_x0000_s1121" type="#_x0000_t202" style="position:absolute;left:0;text-align:left;margin-left:289.05pt;margin-top:144.45pt;width:62.3pt;height:30.0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" filled="f" stroked="f">
                <v:textbox>
                  <w:txbxContent>
                    <w:p w14:paraId="62EC05EB"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88672" behindDoc="0" locked="0" layoutInCell="1" allowOverlap="1" wp14:anchorId="66BB35BA" wp14:editId="508A7007">
                <wp:simplePos x="0" y="0"/>
                <wp:positionH relativeFrom="column">
                  <wp:posOffset>3773170</wp:posOffset>
                </wp:positionH>
                <wp:positionV relativeFrom="paragraph">
                  <wp:posOffset>2057400</wp:posOffset>
                </wp:positionV>
                <wp:extent cx="640128" cy="127635"/>
                <wp:effectExtent l="0" t="0" r="7620" b="5715"/>
                <wp:wrapNone/>
                <wp:docPr id="18" name="Rounded Rectangle 18"/>
                <wp:cNvGraphicFramePr/>
                <a:graphic xmlns:a="http://schemas.openxmlformats.org/drawingml/2006/main">
                  <a:graphicData uri="http://schemas.microsoft.com/office/word/2010/wordprocessingShape">
                    <wps:wsp>
                      <wps:cNvSpPr/>
                      <wps:spPr>
                        <a:xfrm>
                          <a:off x="0" y="0"/>
                          <a:ext cx="640128" cy="12763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F32CD8" id="Rounded Rectangle 18" o:spid="_x0000_s1026" style="position:absolute;margin-left:297.1pt;margin-top:162pt;width:50.4pt;height:10.0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04032" behindDoc="0" locked="0" layoutInCell="1" allowOverlap="1" wp14:anchorId="0C19F5E0" wp14:editId="70E354FB">
                <wp:simplePos x="0" y="0"/>
                <wp:positionH relativeFrom="column">
                  <wp:posOffset>3674745</wp:posOffset>
                </wp:positionH>
                <wp:positionV relativeFrom="paragraph">
                  <wp:posOffset>958215</wp:posOffset>
                </wp:positionV>
                <wp:extent cx="791210" cy="381635"/>
                <wp:effectExtent l="0" t="0" r="0" b="0"/>
                <wp:wrapNone/>
                <wp:docPr id="10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13ABECEE"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9F5E0" id="_x0000_s1122" type="#_x0000_t202" style="position:absolute;left:0;text-align:left;margin-left:289.35pt;margin-top:75.45pt;width:62.3pt;height:30.0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" filled="f" stroked="f">
                <v:textbox>
                  <w:txbxContent>
                    <w:p w14:paraId="13ABECEE"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87648" behindDoc="0" locked="0" layoutInCell="1" allowOverlap="1" wp14:anchorId="2AD5FFC3" wp14:editId="294B9DBF">
                <wp:simplePos x="0" y="0"/>
                <wp:positionH relativeFrom="column">
                  <wp:posOffset>3811270</wp:posOffset>
                </wp:positionH>
                <wp:positionV relativeFrom="paragraph">
                  <wp:posOffset>1174750</wp:posOffset>
                </wp:positionV>
                <wp:extent cx="517800" cy="144463"/>
                <wp:effectExtent l="0" t="0" r="0" b="8255"/>
                <wp:wrapNone/>
                <wp:docPr id="15" name="Rounded Rectangle 15"/>
                <wp:cNvGraphicFramePr/>
                <a:graphic xmlns:a="http://schemas.openxmlformats.org/drawingml/2006/main">
                  <a:graphicData uri="http://schemas.microsoft.com/office/word/2010/wordprocessingShape">
                    <wps:wsp>
                      <wps:cNvSpPr/>
                      <wps:spPr>
                        <a:xfrm>
                          <a:off x="0" y="0"/>
                          <a:ext cx="517800" cy="14446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2E990" id="Rounded Rectangle 15" o:spid="_x0000_s1026" style="position:absolute;margin-left:300.1pt;margin-top:92.5pt;width:40.75pt;height:11.4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17344" behindDoc="0" locked="0" layoutInCell="1" allowOverlap="1" wp14:anchorId="3BF7186B" wp14:editId="155A13DA">
                <wp:simplePos x="0" y="0"/>
                <wp:positionH relativeFrom="column">
                  <wp:posOffset>2621598</wp:posOffset>
                </wp:positionH>
                <wp:positionV relativeFrom="paragraph">
                  <wp:posOffset>2307907</wp:posOffset>
                </wp:positionV>
                <wp:extent cx="995680" cy="448945"/>
                <wp:effectExtent l="0" t="0" r="1588" b="0"/>
                <wp:wrapNone/>
                <wp:docPr id="15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7CBFFE20"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7186B" id="_x0000_s1123" type="#_x0000_t202" style="position:absolute;left:0;text-align:left;margin-left:206.45pt;margin-top:181.7pt;width:78.4pt;height:35.35pt;rotation:-90;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" filled="f" stroked="f">
                <v:textbox>
                  <w:txbxContent>
                    <w:p w14:paraId="7CBFFE20"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14272" behindDoc="0" locked="0" layoutInCell="1" allowOverlap="1" wp14:anchorId="2767CFBD" wp14:editId="4FAAF1A8">
                <wp:simplePos x="0" y="0"/>
                <wp:positionH relativeFrom="column">
                  <wp:posOffset>2609216</wp:posOffset>
                </wp:positionH>
                <wp:positionV relativeFrom="paragraph">
                  <wp:posOffset>1486216</wp:posOffset>
                </wp:positionV>
                <wp:extent cx="995680" cy="448945"/>
                <wp:effectExtent l="0" t="0" r="1588" b="0"/>
                <wp:wrapNone/>
                <wp:docPr id="15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6C8514E6"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7CFBD" id="_x0000_s1124" type="#_x0000_t202" style="position:absolute;left:0;text-align:left;margin-left:205.45pt;margin-top:117pt;width:78.4pt;height:35.35pt;rotation:-90;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" filled="f" stroked="f">
                <v:textbox>
                  <w:txbxContent>
                    <w:p w14:paraId="6C8514E6"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15296" behindDoc="0" locked="0" layoutInCell="1" allowOverlap="1" wp14:anchorId="1A8A07D5" wp14:editId="1A7ECC3D">
                <wp:simplePos x="0" y="0"/>
                <wp:positionH relativeFrom="column">
                  <wp:posOffset>2557145</wp:posOffset>
                </wp:positionH>
                <wp:positionV relativeFrom="paragraph">
                  <wp:posOffset>626745</wp:posOffset>
                </wp:positionV>
                <wp:extent cx="995680" cy="409499"/>
                <wp:effectExtent l="0" t="0" r="2540" b="0"/>
                <wp:wrapNone/>
                <wp:docPr id="15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09499"/>
                        </a:xfrm>
                        <a:prstGeom prst="rect">
                          <a:avLst/>
                        </a:prstGeom>
                        <a:noFill/>
                        <a:ln w="9525">
                          <a:noFill/>
                          <a:miter lim="800000"/>
                          <a:headEnd/>
                          <a:tailEnd/>
                        </a:ln>
                      </wps:spPr>
                      <wps:txbx>
                        <w:txbxContent>
                          <w:p w14:paraId="487F9E63"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A07D5" id="_x0000_s1125" type="#_x0000_t202" style="position:absolute;left:0;text-align:left;margin-left:201.35pt;margin-top:49.35pt;width:78.4pt;height:32.25pt;rotation:-90;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" filled="f" stroked="f">
                <v:textbox>
                  <w:txbxContent>
                    <w:p w14:paraId="487F9E63"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00BE353F" w:rsidRPr="00BE203F">
        <w:rPr>
          <w:rFonts w:asciiTheme="minorBidi" w:hAnsiTheme="minorBidi"/>
          <w:b/>
          <w:bCs/>
          <w:noProof/>
          <w:lang w:eastAsia="en-GB"/>
        </w:rPr>
        <mc:AlternateContent>
          <mc:Choice Requires="wps">
            <w:drawing>
              <wp:anchor distT="0" distB="0" distL="114300" distR="114300" simplePos="0" relativeHeight="252198912" behindDoc="0" locked="0" layoutInCell="1" allowOverlap="1" wp14:anchorId="543719BB" wp14:editId="136F42C5">
                <wp:simplePos x="0" y="0"/>
                <wp:positionH relativeFrom="column">
                  <wp:posOffset>1767523</wp:posOffset>
                </wp:positionH>
                <wp:positionV relativeFrom="paragraph">
                  <wp:posOffset>1833562</wp:posOffset>
                </wp:positionV>
                <wp:extent cx="2701290" cy="128905"/>
                <wp:effectExtent l="0" t="9208" r="0" b="0"/>
                <wp:wrapNone/>
                <wp:docPr id="1040" name="Rounded Rectangle 1040"/>
                <wp:cNvGraphicFramePr/>
                <a:graphic xmlns:a="http://schemas.openxmlformats.org/drawingml/2006/main">
                  <a:graphicData uri="http://schemas.microsoft.com/office/word/2010/wordprocessingShape">
                    <wps:wsp>
                      <wps:cNvSpPr/>
                      <wps:spPr>
                        <a:xfrm rot="16200000">
                          <a:off x="0" y="0"/>
                          <a:ext cx="2701290" cy="12890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380692" id="Rounded Rectangle 1040" o:spid="_x0000_s1026" style="position:absolute;margin-left:139.2pt;margin-top:144.35pt;width:212.7pt;height:10.15pt;rotation:-90;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" fillcolor="white [3212]" stroked="f" strokeweight="2pt"/>
            </w:pict>
          </mc:Fallback>
        </mc:AlternateContent>
      </w:r>
      <w:r w:rsidR="00BE353F" w:rsidRPr="00BE203F">
        <w:rPr>
          <w:rFonts w:asciiTheme="minorBidi" w:hAnsiTheme="minorBidi"/>
          <w:b/>
          <w:bCs/>
          <w:noProof/>
          <w:lang w:eastAsia="en-GB"/>
        </w:rPr>
        <mc:AlternateContent>
          <mc:Choice Requires="wps">
            <w:drawing>
              <wp:anchor distT="0" distB="0" distL="114300" distR="114300" simplePos="0" relativeHeight="252203008" behindDoc="0" locked="0" layoutInCell="1" allowOverlap="1" wp14:anchorId="5D9BB16D" wp14:editId="753B1DDE">
                <wp:simplePos x="0" y="0"/>
                <wp:positionH relativeFrom="column">
                  <wp:posOffset>1684655</wp:posOffset>
                </wp:positionH>
                <wp:positionV relativeFrom="paragraph">
                  <wp:posOffset>2720340</wp:posOffset>
                </wp:positionV>
                <wp:extent cx="791210" cy="381635"/>
                <wp:effectExtent l="0" t="0" r="0" b="0"/>
                <wp:wrapNone/>
                <wp:docPr id="1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5365A3A6"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BB16D" id="_x0000_s1126" type="#_x0000_t202" style="position:absolute;left:0;text-align:left;margin-left:132.65pt;margin-top:214.2pt;width:62.3pt;height:30.0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" filled="f" stroked="f">
                <v:textbox>
                  <w:txbxContent>
                    <w:p w14:paraId="5365A3A6"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00BE353F" w:rsidRPr="00BE203F">
        <w:rPr>
          <w:rFonts w:asciiTheme="minorBidi" w:hAnsiTheme="minorBidi"/>
          <w:b/>
          <w:bCs/>
          <w:noProof/>
          <w:lang w:eastAsia="en-GB"/>
        </w:rPr>
        <mc:AlternateContent>
          <mc:Choice Requires="wps">
            <w:drawing>
              <wp:anchor distT="0" distB="0" distL="114300" distR="114300" simplePos="0" relativeHeight="252197888" behindDoc="0" locked="0" layoutInCell="1" allowOverlap="1" wp14:anchorId="27A84B89" wp14:editId="4988DFDA">
                <wp:simplePos x="0" y="0"/>
                <wp:positionH relativeFrom="column">
                  <wp:posOffset>1720215</wp:posOffset>
                </wp:positionH>
                <wp:positionV relativeFrom="paragraph">
                  <wp:posOffset>2936240</wp:posOffset>
                </wp:positionV>
                <wp:extent cx="776605" cy="177193"/>
                <wp:effectExtent l="0" t="0" r="4445" b="0"/>
                <wp:wrapNone/>
                <wp:docPr id="2175" name="Rounded Rectangle 2175"/>
                <wp:cNvGraphicFramePr/>
                <a:graphic xmlns:a="http://schemas.openxmlformats.org/drawingml/2006/main">
                  <a:graphicData uri="http://schemas.microsoft.com/office/word/2010/wordprocessingShape">
                    <wps:wsp>
                      <wps:cNvSpPr/>
                      <wps:spPr>
                        <a:xfrm>
                          <a:off x="0" y="0"/>
                          <a:ext cx="776605" cy="17719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BCF6A5" id="Rounded Rectangle 2175" o:spid="_x0000_s1026" style="position:absolute;margin-left:135.45pt;margin-top:231.2pt;width:61.15pt;height:13.9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" fillcolor="white [3212]" stroked="f" strokeweight="2pt"/>
            </w:pict>
          </mc:Fallback>
        </mc:AlternateContent>
      </w:r>
      <w:r w:rsidR="0071265F" w:rsidRPr="00BE203F">
        <w:rPr>
          <w:rFonts w:asciiTheme="minorBidi" w:hAnsiTheme="minorBidi"/>
          <w:b/>
          <w:bCs/>
          <w:noProof/>
          <w:lang w:eastAsia="en-GB"/>
        </w:rPr>
        <mc:AlternateContent>
          <mc:Choice Requires="wps">
            <w:drawing>
              <wp:anchor distT="0" distB="0" distL="114300" distR="114300" simplePos="0" relativeHeight="252205056" behindDoc="0" locked="0" layoutInCell="1" allowOverlap="1" wp14:anchorId="3D4D3510" wp14:editId="60B3A0B0">
                <wp:simplePos x="0" y="0"/>
                <wp:positionH relativeFrom="page">
                  <wp:posOffset>3168650</wp:posOffset>
                </wp:positionH>
                <wp:positionV relativeFrom="paragraph">
                  <wp:posOffset>1855470</wp:posOffset>
                </wp:positionV>
                <wp:extent cx="791210" cy="381635"/>
                <wp:effectExtent l="0" t="0" r="0" b="0"/>
                <wp:wrapNone/>
                <wp:docPr id="10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1B6A2DA4"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D3510" id="_x0000_s1127" type="#_x0000_t202" style="position:absolute;left:0;text-align:left;margin-left:249.5pt;margin-top:146.1pt;width:62.3pt;height:30.05pt;z-index:25220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" filled="f" stroked="f">
                <v:textbox>
                  <w:txbxContent>
                    <w:p w14:paraId="1B6A2DA4" w14:textId="77777777" w:rsidR="00836DD6" w:rsidRPr="00631279" w:rsidRDefault="00836DD6" w:rsidP="00D75AB3">
                      <w:pPr>
                        <w:rPr>
                          <w:b/>
                          <w:bCs/>
                          <w:sz w:val="18"/>
                          <w:szCs w:val="18"/>
                        </w:rPr>
                      </w:pPr>
                      <w:r w:rsidRPr="00631279">
                        <w:rPr>
                          <w:b/>
                          <w:bCs/>
                          <w:sz w:val="18"/>
                          <w:szCs w:val="18"/>
                        </w:rPr>
                        <w:t>FL2-H</w:t>
                      </w:r>
                    </w:p>
                  </w:txbxContent>
                </v:textbox>
                <w10:wrap anchorx="page"/>
              </v:shape>
            </w:pict>
          </mc:Fallback>
        </mc:AlternateContent>
      </w:r>
      <w:r w:rsidR="0071265F" w:rsidRPr="00BE203F">
        <w:rPr>
          <w:rFonts w:asciiTheme="minorBidi" w:hAnsiTheme="minorBidi"/>
          <w:b/>
          <w:bCs/>
          <w:noProof/>
          <w:lang w:eastAsia="en-GB"/>
        </w:rPr>
        <mc:AlternateContent>
          <mc:Choice Requires="wps">
            <w:drawing>
              <wp:anchor distT="0" distB="0" distL="114300" distR="114300" simplePos="0" relativeHeight="252190720" behindDoc="0" locked="0" layoutInCell="1" allowOverlap="1" wp14:anchorId="7DDAECCE" wp14:editId="32A5B6FF">
                <wp:simplePos x="0" y="0"/>
                <wp:positionH relativeFrom="column">
                  <wp:posOffset>1799590</wp:posOffset>
                </wp:positionH>
                <wp:positionV relativeFrom="paragraph">
                  <wp:posOffset>2078355</wp:posOffset>
                </wp:positionV>
                <wp:extent cx="558800" cy="108585"/>
                <wp:effectExtent l="0" t="0" r="0" b="5715"/>
                <wp:wrapNone/>
                <wp:docPr id="47" name="Rounded Rectangle 47"/>
                <wp:cNvGraphicFramePr/>
                <a:graphic xmlns:a="http://schemas.openxmlformats.org/drawingml/2006/main">
                  <a:graphicData uri="http://schemas.microsoft.com/office/word/2010/wordprocessingShape">
                    <wps:wsp>
                      <wps:cNvSpPr/>
                      <wps:spPr>
                        <a:xfrm>
                          <a:off x="0" y="0"/>
                          <a:ext cx="558800" cy="10858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E05B7" id="Rounded Rectangle 47" o:spid="_x0000_s1026" style="position:absolute;margin-left:141.7pt;margin-top:163.65pt;width:44pt;height:8.5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" fillcolor="white [3212]" stroked="f" strokeweight="2pt"/>
            </w:pict>
          </mc:Fallback>
        </mc:AlternateContent>
      </w:r>
      <w:r w:rsidR="0071265F" w:rsidRPr="00BE203F">
        <w:rPr>
          <w:rFonts w:asciiTheme="minorBidi" w:hAnsiTheme="minorBidi"/>
          <w:b/>
          <w:bCs/>
          <w:noProof/>
          <w:lang w:eastAsia="en-GB"/>
        </w:rPr>
        <mc:AlternateContent>
          <mc:Choice Requires="wps">
            <w:drawing>
              <wp:anchor distT="0" distB="0" distL="114300" distR="114300" simplePos="0" relativeHeight="252206080" behindDoc="0" locked="0" layoutInCell="1" allowOverlap="1" wp14:anchorId="50C931AC" wp14:editId="03AA08A3">
                <wp:simplePos x="0" y="0"/>
                <wp:positionH relativeFrom="page">
                  <wp:posOffset>3143250</wp:posOffset>
                </wp:positionH>
                <wp:positionV relativeFrom="paragraph">
                  <wp:posOffset>977265</wp:posOffset>
                </wp:positionV>
                <wp:extent cx="791210" cy="381635"/>
                <wp:effectExtent l="0" t="0" r="0" b="0"/>
                <wp:wrapNone/>
                <wp:docPr id="1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45AD10CC"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931AC" id="_x0000_s1128" type="#_x0000_t202" style="position:absolute;left:0;text-align:left;margin-left:247.5pt;margin-top:76.95pt;width:62.3pt;height:30.05pt;z-index:25220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" filled="f" stroked="f">
                <v:textbox>
                  <w:txbxContent>
                    <w:p w14:paraId="45AD10CC" w14:textId="77777777" w:rsidR="00836DD6" w:rsidRPr="00631279" w:rsidRDefault="00836DD6" w:rsidP="00D75AB3">
                      <w:pPr>
                        <w:rPr>
                          <w:b/>
                          <w:bCs/>
                          <w:sz w:val="18"/>
                          <w:szCs w:val="18"/>
                        </w:rPr>
                      </w:pPr>
                      <w:r w:rsidRPr="00631279">
                        <w:rPr>
                          <w:b/>
                          <w:bCs/>
                          <w:sz w:val="18"/>
                          <w:szCs w:val="18"/>
                        </w:rPr>
                        <w:t>FL2-H</w:t>
                      </w:r>
                    </w:p>
                  </w:txbxContent>
                </v:textbox>
                <w10:wrap anchorx="page"/>
              </v:shape>
            </w:pict>
          </mc:Fallback>
        </mc:AlternateContent>
      </w:r>
      <w:r w:rsidR="0071265F" w:rsidRPr="00BE203F">
        <w:rPr>
          <w:rFonts w:asciiTheme="minorBidi" w:hAnsiTheme="minorBidi"/>
          <w:b/>
          <w:bCs/>
          <w:noProof/>
          <w:lang w:eastAsia="en-GB"/>
        </w:rPr>
        <mc:AlternateContent>
          <mc:Choice Requires="wps">
            <w:drawing>
              <wp:anchor distT="0" distB="0" distL="114300" distR="114300" simplePos="0" relativeHeight="252191744" behindDoc="0" locked="0" layoutInCell="1" allowOverlap="1" wp14:anchorId="7FB69D24" wp14:editId="6055B33F">
                <wp:simplePos x="0" y="0"/>
                <wp:positionH relativeFrom="column">
                  <wp:posOffset>1855470</wp:posOffset>
                </wp:positionH>
                <wp:positionV relativeFrom="paragraph">
                  <wp:posOffset>1193800</wp:posOffset>
                </wp:positionV>
                <wp:extent cx="558800" cy="114300"/>
                <wp:effectExtent l="0" t="0" r="0" b="0"/>
                <wp:wrapNone/>
                <wp:docPr id="48" name="Rounded Rectangle 48"/>
                <wp:cNvGraphicFramePr/>
                <a:graphic xmlns:a="http://schemas.openxmlformats.org/drawingml/2006/main">
                  <a:graphicData uri="http://schemas.microsoft.com/office/word/2010/wordprocessingShape">
                    <wps:wsp>
                      <wps:cNvSpPr/>
                      <wps:spPr>
                        <a:xfrm>
                          <a:off x="0" y="0"/>
                          <a:ext cx="558800" cy="1143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B2A4F6" id="Rounded Rectangle 48" o:spid="_x0000_s1026" style="position:absolute;margin-left:146.1pt;margin-top:94pt;width:44pt;height:9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" fillcolor="white [3212]" stroked="f" strokeweight="2pt"/>
            </w:pict>
          </mc:Fallback>
        </mc:AlternateContent>
      </w:r>
      <w:r w:rsidR="0071265F" w:rsidRPr="00BE203F">
        <w:rPr>
          <w:rFonts w:asciiTheme="minorBidi" w:hAnsiTheme="minorBidi"/>
          <w:b/>
          <w:bCs/>
          <w:noProof/>
          <w:lang w:eastAsia="en-GB"/>
        </w:rPr>
        <mc:AlternateContent>
          <mc:Choice Requires="wps">
            <w:drawing>
              <wp:anchor distT="0" distB="0" distL="114300" distR="114300" simplePos="0" relativeHeight="252220416" behindDoc="0" locked="0" layoutInCell="1" allowOverlap="1" wp14:anchorId="53D5D171" wp14:editId="09C1E430">
                <wp:simplePos x="0" y="0"/>
                <wp:positionH relativeFrom="column">
                  <wp:posOffset>567374</wp:posOffset>
                </wp:positionH>
                <wp:positionV relativeFrom="paragraph">
                  <wp:posOffset>2321243</wp:posOffset>
                </wp:positionV>
                <wp:extent cx="995680" cy="448945"/>
                <wp:effectExtent l="0" t="0" r="1588" b="0"/>
                <wp:wrapNone/>
                <wp:docPr id="15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4EBF8CA0"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5D171" id="_x0000_s1129" type="#_x0000_t202" style="position:absolute;left:0;text-align:left;margin-left:44.7pt;margin-top:182.8pt;width:78.4pt;height:35.35pt;rotation:-90;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" filled="f" stroked="f">
                <v:textbox>
                  <w:txbxContent>
                    <w:p w14:paraId="4EBF8CA0"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0071265F" w:rsidRPr="00BE203F">
        <w:rPr>
          <w:rFonts w:asciiTheme="minorBidi" w:hAnsiTheme="minorBidi"/>
          <w:b/>
          <w:bCs/>
          <w:noProof/>
          <w:lang w:eastAsia="en-GB"/>
        </w:rPr>
        <mc:AlternateContent>
          <mc:Choice Requires="wps">
            <w:drawing>
              <wp:anchor distT="0" distB="0" distL="114300" distR="114300" simplePos="0" relativeHeight="252225536" behindDoc="0" locked="0" layoutInCell="1" allowOverlap="1" wp14:anchorId="00402216" wp14:editId="27C67475">
                <wp:simplePos x="0" y="0"/>
                <wp:positionH relativeFrom="column">
                  <wp:posOffset>566104</wp:posOffset>
                </wp:positionH>
                <wp:positionV relativeFrom="paragraph">
                  <wp:posOffset>1487487</wp:posOffset>
                </wp:positionV>
                <wp:extent cx="995680" cy="448945"/>
                <wp:effectExtent l="0" t="0" r="1588" b="0"/>
                <wp:wrapNone/>
                <wp:docPr id="15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2582C240"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02216" id="_x0000_s1130" type="#_x0000_t202" style="position:absolute;left:0;text-align:left;margin-left:44.6pt;margin-top:117.1pt;width:78.4pt;height:35.35pt;rotation:-90;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" filled="f" stroked="f">
                <v:textbox>
                  <w:txbxContent>
                    <w:p w14:paraId="2582C240"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0071265F" w:rsidRPr="00BE203F">
        <w:rPr>
          <w:rFonts w:asciiTheme="minorBidi" w:hAnsiTheme="minorBidi"/>
          <w:b/>
          <w:bCs/>
          <w:noProof/>
          <w:lang w:eastAsia="en-GB"/>
        </w:rPr>
        <mc:AlternateContent>
          <mc:Choice Requires="wps">
            <w:drawing>
              <wp:anchor distT="0" distB="0" distL="114300" distR="114300" simplePos="0" relativeHeight="252216320" behindDoc="0" locked="0" layoutInCell="1" allowOverlap="1" wp14:anchorId="3A79540B" wp14:editId="3239D8EB">
                <wp:simplePos x="0" y="0"/>
                <wp:positionH relativeFrom="column">
                  <wp:posOffset>587059</wp:posOffset>
                </wp:positionH>
                <wp:positionV relativeFrom="paragraph">
                  <wp:posOffset>598487</wp:posOffset>
                </wp:positionV>
                <wp:extent cx="995680" cy="448945"/>
                <wp:effectExtent l="0" t="0" r="1588" b="0"/>
                <wp:wrapNone/>
                <wp:docPr id="15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2462C8D9"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9540B" id="_x0000_s1131" type="#_x0000_t202" style="position:absolute;left:0;text-align:left;margin-left:46.25pt;margin-top:47.1pt;width:78.4pt;height:35.35pt;rotation:-90;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" filled="f" stroked="f">
                <v:textbox>
                  <w:txbxContent>
                    <w:p w14:paraId="2462C8D9"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0071265F" w:rsidRPr="00BE203F">
        <w:rPr>
          <w:rFonts w:asciiTheme="minorBidi" w:hAnsiTheme="minorBidi"/>
          <w:b/>
          <w:bCs/>
          <w:noProof/>
          <w:lang w:eastAsia="en-GB"/>
        </w:rPr>
        <mc:AlternateContent>
          <mc:Choice Requires="wps">
            <w:drawing>
              <wp:anchor distT="0" distB="0" distL="114300" distR="114300" simplePos="0" relativeHeight="252199936" behindDoc="0" locked="0" layoutInCell="1" allowOverlap="1" wp14:anchorId="16BA3907" wp14:editId="0C4B5127">
                <wp:simplePos x="0" y="0"/>
                <wp:positionH relativeFrom="column">
                  <wp:posOffset>-220028</wp:posOffset>
                </wp:positionH>
                <wp:positionV relativeFrom="paragraph">
                  <wp:posOffset>1789112</wp:posOffset>
                </wp:positionV>
                <wp:extent cx="2701290" cy="128905"/>
                <wp:effectExtent l="0" t="9208" r="0" b="0"/>
                <wp:wrapNone/>
                <wp:docPr id="1042" name="Rounded Rectangle 1042"/>
                <wp:cNvGraphicFramePr/>
                <a:graphic xmlns:a="http://schemas.openxmlformats.org/drawingml/2006/main">
                  <a:graphicData uri="http://schemas.microsoft.com/office/word/2010/wordprocessingShape">
                    <wps:wsp>
                      <wps:cNvSpPr/>
                      <wps:spPr>
                        <a:xfrm rot="16200000">
                          <a:off x="0" y="0"/>
                          <a:ext cx="2701290" cy="12890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601A7C" id="Rounded Rectangle 1042" o:spid="_x0000_s1026" style="position:absolute;margin-left:-17.35pt;margin-top:140.85pt;width:212.7pt;height:10.15pt;rotation:-90;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" fillcolor="white [3212]" stroked="f" strokeweight="2pt"/>
            </w:pict>
          </mc:Fallback>
        </mc:AlternateContent>
      </w:r>
      <w:r w:rsidR="00D75AB3" w:rsidRPr="00BE203F">
        <w:rPr>
          <w:rFonts w:asciiTheme="minorBidi" w:hAnsiTheme="minorBidi"/>
          <w:b/>
          <w:bCs/>
          <w:noProof/>
          <w:lang w:eastAsia="en-GB"/>
        </w:rPr>
        <w:drawing>
          <wp:inline distT="0" distB="0" distL="0" distR="0" wp14:anchorId="51C6081D" wp14:editId="3CF0A7B5">
            <wp:extent cx="4933950" cy="3120588"/>
            <wp:effectExtent l="0" t="0" r="0" b="381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933950" cy="3120588"/>
                    </a:xfrm>
                    <a:prstGeom prst="rect">
                      <a:avLst/>
                    </a:prstGeom>
                    <a:noFill/>
                  </pic:spPr>
                </pic:pic>
              </a:graphicData>
            </a:graphic>
          </wp:inline>
        </w:drawing>
      </w:r>
    </w:p>
    <w:p w14:paraId="20A7C60C" w14:textId="5DAACFE4" w:rsidR="00D75AB3" w:rsidRPr="00BE203F" w:rsidRDefault="00F46E7B" w:rsidP="00D75AB3">
      <w:pPr>
        <w:rPr>
          <w:rFonts w:asciiTheme="minorBidi" w:hAnsiTheme="minorBidi"/>
          <w:b/>
          <w:bCs/>
        </w:rPr>
      </w:pPr>
      <w:r w:rsidRPr="00BE203F">
        <w:rPr>
          <w:rFonts w:asciiTheme="minorBidi" w:hAnsiTheme="minorBidi"/>
          <w:b/>
          <w:bCs/>
          <w:noProof/>
          <w:lang w:eastAsia="en-GB"/>
        </w:rPr>
        <mc:AlternateContent>
          <mc:Choice Requires="wps">
            <w:drawing>
              <wp:anchor distT="0" distB="0" distL="114300" distR="114300" simplePos="0" relativeHeight="252227071" behindDoc="0" locked="0" layoutInCell="1" allowOverlap="1" wp14:anchorId="0D5E1535" wp14:editId="450EBD26">
                <wp:simplePos x="0" y="0"/>
                <wp:positionH relativeFrom="column">
                  <wp:posOffset>2033270</wp:posOffset>
                </wp:positionH>
                <wp:positionV relativeFrom="paragraph">
                  <wp:posOffset>2922905</wp:posOffset>
                </wp:positionV>
                <wp:extent cx="177165" cy="177165"/>
                <wp:effectExtent l="0" t="0" r="0" b="0"/>
                <wp:wrapNone/>
                <wp:docPr id="20" name="Rounded Rectangle 26"/>
                <wp:cNvGraphicFramePr/>
                <a:graphic xmlns:a="http://schemas.openxmlformats.org/drawingml/2006/main">
                  <a:graphicData uri="http://schemas.microsoft.com/office/word/2010/wordprocessingShape">
                    <wps:wsp>
                      <wps:cNvSpPr/>
                      <wps:spPr>
                        <a:xfrm>
                          <a:off x="0" y="0"/>
                          <a:ext cx="177165" cy="17716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96CE58" id="Rounded Rectangle 26" o:spid="_x0000_s1026" style="position:absolute;margin-left:160.1pt;margin-top:230.15pt;width:13.95pt;height:13.95pt;z-index:252227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13248" behindDoc="0" locked="0" layoutInCell="1" allowOverlap="1" wp14:anchorId="083064AC" wp14:editId="4A9C1FD3">
                <wp:simplePos x="0" y="0"/>
                <wp:positionH relativeFrom="column">
                  <wp:posOffset>3656330</wp:posOffset>
                </wp:positionH>
                <wp:positionV relativeFrom="paragraph">
                  <wp:posOffset>2727325</wp:posOffset>
                </wp:positionV>
                <wp:extent cx="791210" cy="381635"/>
                <wp:effectExtent l="0" t="0" r="0" b="0"/>
                <wp:wrapNone/>
                <wp:docPr id="15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7B2AE27C"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064AC" id="_x0000_s1132" type="#_x0000_t202" style="position:absolute;left:0;text-align:left;margin-left:287.9pt;margin-top:214.75pt;width:62.3pt;height:30.0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" filled="f" stroked="f">
                <v:textbox>
                  <w:txbxContent>
                    <w:p w14:paraId="7B2AE27C"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30656" behindDoc="0" locked="0" layoutInCell="1" allowOverlap="1" wp14:anchorId="06E74FB6" wp14:editId="4C60897A">
                <wp:simplePos x="0" y="0"/>
                <wp:positionH relativeFrom="column">
                  <wp:posOffset>1738630</wp:posOffset>
                </wp:positionH>
                <wp:positionV relativeFrom="paragraph">
                  <wp:posOffset>2707640</wp:posOffset>
                </wp:positionV>
                <wp:extent cx="791210" cy="381635"/>
                <wp:effectExtent l="0" t="0" r="0" b="0"/>
                <wp:wrapNone/>
                <wp:docPr id="15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50AF966E"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74FB6" id="_x0000_s1133" type="#_x0000_t202" style="position:absolute;left:0;text-align:left;margin-left:136.9pt;margin-top:213.2pt;width:62.3pt;height:30.0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" filled="f" stroked="f">
                <v:textbox>
                  <w:txbxContent>
                    <w:p w14:paraId="50AF966E"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10176" behindDoc="0" locked="0" layoutInCell="1" allowOverlap="1" wp14:anchorId="302F1F05" wp14:editId="197000AB">
                <wp:simplePos x="0" y="0"/>
                <wp:positionH relativeFrom="column">
                  <wp:posOffset>1708150</wp:posOffset>
                </wp:positionH>
                <wp:positionV relativeFrom="paragraph">
                  <wp:posOffset>914400</wp:posOffset>
                </wp:positionV>
                <wp:extent cx="791210" cy="381635"/>
                <wp:effectExtent l="0" t="0" r="0" b="0"/>
                <wp:wrapNone/>
                <wp:docPr id="1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67E5AE16"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F1F05" id="_x0000_s1134" type="#_x0000_t202" style="position:absolute;left:0;text-align:left;margin-left:134.5pt;margin-top:1in;width:62.3pt;height:30.0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" filled="f" stroked="f">
                <v:textbox>
                  <w:txbxContent>
                    <w:p w14:paraId="67E5AE16"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93792" behindDoc="0" locked="0" layoutInCell="1" allowOverlap="1" wp14:anchorId="2B6EF92D" wp14:editId="63C44C54">
                <wp:simplePos x="0" y="0"/>
                <wp:positionH relativeFrom="column">
                  <wp:posOffset>1722120</wp:posOffset>
                </wp:positionH>
                <wp:positionV relativeFrom="paragraph">
                  <wp:posOffset>1150620</wp:posOffset>
                </wp:positionV>
                <wp:extent cx="709295" cy="138748"/>
                <wp:effectExtent l="0" t="0" r="14605" b="13970"/>
                <wp:wrapNone/>
                <wp:docPr id="2100" name="Rounded Rectangle 2100"/>
                <wp:cNvGraphicFramePr/>
                <a:graphic xmlns:a="http://schemas.openxmlformats.org/drawingml/2006/main">
                  <a:graphicData uri="http://schemas.microsoft.com/office/word/2010/wordprocessingShape">
                    <wps:wsp>
                      <wps:cNvSpPr/>
                      <wps:spPr>
                        <a:xfrm>
                          <a:off x="0" y="0"/>
                          <a:ext cx="709295" cy="138748"/>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ACD956" id="Rounded Rectangle 2100" o:spid="_x0000_s1026" style="position:absolute;margin-left:135.6pt;margin-top:90.6pt;width:55.85pt;height:10.9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" fillcolor="white [3212]" strokecolor="white [3212]"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11200" behindDoc="0" locked="0" layoutInCell="1" allowOverlap="1" wp14:anchorId="727E21D4" wp14:editId="098A6476">
                <wp:simplePos x="0" y="0"/>
                <wp:positionH relativeFrom="column">
                  <wp:posOffset>1717675</wp:posOffset>
                </wp:positionH>
                <wp:positionV relativeFrom="paragraph">
                  <wp:posOffset>1860550</wp:posOffset>
                </wp:positionV>
                <wp:extent cx="791210" cy="381635"/>
                <wp:effectExtent l="0" t="0" r="0" b="0"/>
                <wp:wrapNone/>
                <wp:docPr id="15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373F97CC"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E21D4" id="_x0000_s1135" type="#_x0000_t202" style="position:absolute;left:0;text-align:left;margin-left:135.25pt;margin-top:146.5pt;width:62.3pt;height:30.0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" filled="f" stroked="f">
                <v:textbox>
                  <w:txbxContent>
                    <w:p w14:paraId="373F97CC"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95840" behindDoc="0" locked="0" layoutInCell="1" allowOverlap="1" wp14:anchorId="0F5E9D23" wp14:editId="55B92469">
                <wp:simplePos x="0" y="0"/>
                <wp:positionH relativeFrom="column">
                  <wp:posOffset>1766570</wp:posOffset>
                </wp:positionH>
                <wp:positionV relativeFrom="paragraph">
                  <wp:posOffset>2084070</wp:posOffset>
                </wp:positionV>
                <wp:extent cx="709295" cy="88900"/>
                <wp:effectExtent l="0" t="0" r="0" b="6350"/>
                <wp:wrapNone/>
                <wp:docPr id="2173" name="Rounded Rectangle 2173"/>
                <wp:cNvGraphicFramePr/>
                <a:graphic xmlns:a="http://schemas.openxmlformats.org/drawingml/2006/main">
                  <a:graphicData uri="http://schemas.microsoft.com/office/word/2010/wordprocessingShape">
                    <wps:wsp>
                      <wps:cNvSpPr/>
                      <wps:spPr>
                        <a:xfrm>
                          <a:off x="0" y="0"/>
                          <a:ext cx="709295" cy="889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208DAB" id="Rounded Rectangle 2173" o:spid="_x0000_s1026" style="position:absolute;margin-left:139.1pt;margin-top:164.1pt;width:55.85pt;height:7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89696" behindDoc="0" locked="0" layoutInCell="1" allowOverlap="1" wp14:anchorId="712A60E8" wp14:editId="7E22C242">
                <wp:simplePos x="0" y="0"/>
                <wp:positionH relativeFrom="column">
                  <wp:posOffset>3946525</wp:posOffset>
                </wp:positionH>
                <wp:positionV relativeFrom="paragraph">
                  <wp:posOffset>2929573</wp:posOffset>
                </wp:positionV>
                <wp:extent cx="177165" cy="177165"/>
                <wp:effectExtent l="0" t="0" r="0" b="0"/>
                <wp:wrapNone/>
                <wp:docPr id="26" name="Rounded Rectangle 26"/>
                <wp:cNvGraphicFramePr/>
                <a:graphic xmlns:a="http://schemas.openxmlformats.org/drawingml/2006/main">
                  <a:graphicData uri="http://schemas.microsoft.com/office/word/2010/wordprocessingShape">
                    <wps:wsp>
                      <wps:cNvSpPr/>
                      <wps:spPr>
                        <a:xfrm>
                          <a:off x="0" y="0"/>
                          <a:ext cx="177165" cy="17716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FADAF3" id="Rounded Rectangle 26" o:spid="_x0000_s1026" style="position:absolute;margin-left:310.75pt;margin-top:230.7pt;width:13.95pt;height:13.9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09152" behindDoc="0" locked="0" layoutInCell="1" allowOverlap="1" wp14:anchorId="41047B36" wp14:editId="1B4ABEC2">
                <wp:simplePos x="0" y="0"/>
                <wp:positionH relativeFrom="column">
                  <wp:posOffset>3626485</wp:posOffset>
                </wp:positionH>
                <wp:positionV relativeFrom="paragraph">
                  <wp:posOffset>1857375</wp:posOffset>
                </wp:positionV>
                <wp:extent cx="791210" cy="381635"/>
                <wp:effectExtent l="0" t="0" r="0" b="0"/>
                <wp:wrapNone/>
                <wp:docPr id="1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1DAF448E"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47B36" id="_x0000_s1136" type="#_x0000_t202" style="position:absolute;left:0;text-align:left;margin-left:285.55pt;margin-top:146.25pt;width:62.3pt;height:30.0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" filled="f" stroked="f">
                <v:textbox>
                  <w:txbxContent>
                    <w:p w14:paraId="1DAF448E"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92768" behindDoc="0" locked="0" layoutInCell="1" allowOverlap="1" wp14:anchorId="0A9BBCBB" wp14:editId="13753E0B">
                <wp:simplePos x="0" y="0"/>
                <wp:positionH relativeFrom="column">
                  <wp:posOffset>3766820</wp:posOffset>
                </wp:positionH>
                <wp:positionV relativeFrom="paragraph">
                  <wp:posOffset>2084071</wp:posOffset>
                </wp:positionV>
                <wp:extent cx="641189" cy="82550"/>
                <wp:effectExtent l="0" t="0" r="6985" b="0"/>
                <wp:wrapNone/>
                <wp:docPr id="2099" name="Rounded Rectangle 2099"/>
                <wp:cNvGraphicFramePr/>
                <a:graphic xmlns:a="http://schemas.openxmlformats.org/drawingml/2006/main">
                  <a:graphicData uri="http://schemas.microsoft.com/office/word/2010/wordprocessingShape">
                    <wps:wsp>
                      <wps:cNvSpPr/>
                      <wps:spPr>
                        <a:xfrm>
                          <a:off x="0" y="0"/>
                          <a:ext cx="641189" cy="825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58074C" id="Rounded Rectangle 2099" o:spid="_x0000_s1026" style="position:absolute;margin-left:296.6pt;margin-top:164.1pt;width:50.5pt;height:6.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07104" behindDoc="0" locked="0" layoutInCell="1" allowOverlap="1" wp14:anchorId="30679078" wp14:editId="3C423C0B">
                <wp:simplePos x="0" y="0"/>
                <wp:positionH relativeFrom="column">
                  <wp:posOffset>3642995</wp:posOffset>
                </wp:positionH>
                <wp:positionV relativeFrom="paragraph">
                  <wp:posOffset>935355</wp:posOffset>
                </wp:positionV>
                <wp:extent cx="791210" cy="381635"/>
                <wp:effectExtent l="0" t="0" r="0" b="0"/>
                <wp:wrapNone/>
                <wp:docPr id="10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81635"/>
                        </a:xfrm>
                        <a:prstGeom prst="rect">
                          <a:avLst/>
                        </a:prstGeom>
                        <a:noFill/>
                        <a:ln w="9525">
                          <a:noFill/>
                          <a:miter lim="800000"/>
                          <a:headEnd/>
                          <a:tailEnd/>
                        </a:ln>
                      </wps:spPr>
                      <wps:txbx>
                        <w:txbxContent>
                          <w:p w14:paraId="71546C2A" w14:textId="77777777" w:rsidR="00836DD6" w:rsidRPr="00631279" w:rsidRDefault="00836DD6" w:rsidP="00D75AB3">
                            <w:pPr>
                              <w:rPr>
                                <w:b/>
                                <w:bCs/>
                                <w:sz w:val="18"/>
                                <w:szCs w:val="18"/>
                              </w:rPr>
                            </w:pPr>
                            <w:r w:rsidRPr="00631279">
                              <w:rPr>
                                <w:b/>
                                <w:bCs/>
                                <w:sz w:val="18"/>
                                <w:szCs w:val="18"/>
                              </w:rPr>
                              <w:t>FL2-H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79078" id="_x0000_s1137" type="#_x0000_t202" style="position:absolute;left:0;text-align:left;margin-left:286.85pt;margin-top:73.65pt;width:62.3pt;height:30.0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" filled="f" stroked="f">
                <v:textbox>
                  <w:txbxContent>
                    <w:p w14:paraId="71546C2A" w14:textId="77777777" w:rsidR="00836DD6" w:rsidRPr="00631279" w:rsidRDefault="00836DD6" w:rsidP="00D75AB3">
                      <w:pPr>
                        <w:rPr>
                          <w:b/>
                          <w:bCs/>
                          <w:sz w:val="18"/>
                          <w:szCs w:val="18"/>
                        </w:rPr>
                      </w:pPr>
                      <w:r w:rsidRPr="00631279">
                        <w:rPr>
                          <w:b/>
                          <w:bCs/>
                          <w:sz w:val="18"/>
                          <w:szCs w:val="18"/>
                        </w:rPr>
                        <w:t>FL2-H</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194816" behindDoc="0" locked="0" layoutInCell="1" allowOverlap="1" wp14:anchorId="28AD3CA1" wp14:editId="79A05504">
                <wp:simplePos x="0" y="0"/>
                <wp:positionH relativeFrom="column">
                  <wp:posOffset>3735070</wp:posOffset>
                </wp:positionH>
                <wp:positionV relativeFrom="paragraph">
                  <wp:posOffset>1150620</wp:posOffset>
                </wp:positionV>
                <wp:extent cx="777192" cy="145098"/>
                <wp:effectExtent l="0" t="0" r="4445" b="7620"/>
                <wp:wrapNone/>
                <wp:docPr id="2169" name="Rounded Rectangle 2169"/>
                <wp:cNvGraphicFramePr/>
                <a:graphic xmlns:a="http://schemas.openxmlformats.org/drawingml/2006/main">
                  <a:graphicData uri="http://schemas.microsoft.com/office/word/2010/wordprocessingShape">
                    <wps:wsp>
                      <wps:cNvSpPr/>
                      <wps:spPr>
                        <a:xfrm>
                          <a:off x="0" y="0"/>
                          <a:ext cx="777192" cy="14509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F852E9" id="Rounded Rectangle 2169" o:spid="_x0000_s1026" style="position:absolute;margin-left:294.1pt;margin-top:90.6pt;width:61.2pt;height:11.4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24512" behindDoc="0" locked="0" layoutInCell="1" allowOverlap="1" wp14:anchorId="5C6771DA" wp14:editId="7712CB46">
                <wp:simplePos x="0" y="0"/>
                <wp:positionH relativeFrom="column">
                  <wp:posOffset>2521269</wp:posOffset>
                </wp:positionH>
                <wp:positionV relativeFrom="paragraph">
                  <wp:posOffset>2314257</wp:posOffset>
                </wp:positionV>
                <wp:extent cx="995680" cy="448945"/>
                <wp:effectExtent l="0" t="0" r="1588" b="0"/>
                <wp:wrapNone/>
                <wp:docPr id="15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356F689E"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771DA" id="_x0000_s1138" type="#_x0000_t202" style="position:absolute;left:0;text-align:left;margin-left:198.55pt;margin-top:182.2pt;width:78.4pt;height:35.35pt;rotation:-90;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" filled="f" stroked="f">
                <v:textbox>
                  <w:txbxContent>
                    <w:p w14:paraId="356F689E"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18368" behindDoc="0" locked="0" layoutInCell="1" allowOverlap="1" wp14:anchorId="7A868C12" wp14:editId="79E42092">
                <wp:simplePos x="0" y="0"/>
                <wp:positionH relativeFrom="column">
                  <wp:posOffset>2511744</wp:posOffset>
                </wp:positionH>
                <wp:positionV relativeFrom="paragraph">
                  <wp:posOffset>1495742</wp:posOffset>
                </wp:positionV>
                <wp:extent cx="995680" cy="448945"/>
                <wp:effectExtent l="0" t="0" r="1588" b="0"/>
                <wp:wrapNone/>
                <wp:docPr id="15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0E0D55AF"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68C12" id="_x0000_s1139" type="#_x0000_t202" style="position:absolute;left:0;text-align:left;margin-left:197.8pt;margin-top:117.75pt;width:78.4pt;height:35.35pt;rotation:-90;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" filled="f" stroked="f">
                <v:textbox>
                  <w:txbxContent>
                    <w:p w14:paraId="0E0D55AF"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19392" behindDoc="0" locked="0" layoutInCell="1" allowOverlap="1" wp14:anchorId="668E2174" wp14:editId="2F94277E">
                <wp:simplePos x="0" y="0"/>
                <wp:positionH relativeFrom="column">
                  <wp:posOffset>2461261</wp:posOffset>
                </wp:positionH>
                <wp:positionV relativeFrom="paragraph">
                  <wp:posOffset>598487</wp:posOffset>
                </wp:positionV>
                <wp:extent cx="995680" cy="380709"/>
                <wp:effectExtent l="2857" t="0" r="0" b="0"/>
                <wp:wrapNone/>
                <wp:docPr id="15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380709"/>
                        </a:xfrm>
                        <a:prstGeom prst="rect">
                          <a:avLst/>
                        </a:prstGeom>
                        <a:noFill/>
                        <a:ln w="9525">
                          <a:noFill/>
                          <a:miter lim="800000"/>
                          <a:headEnd/>
                          <a:tailEnd/>
                        </a:ln>
                      </wps:spPr>
                      <wps:txbx>
                        <w:txbxContent>
                          <w:p w14:paraId="6C3BE43B"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E2174" id="_x0000_s1140" type="#_x0000_t202" style="position:absolute;left:0;text-align:left;margin-left:193.8pt;margin-top:47.1pt;width:78.4pt;height:30pt;rotation:-90;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" filled="f" stroked="f">
                <v:textbox>
                  <w:txbxContent>
                    <w:p w14:paraId="6C3BE43B"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00960" behindDoc="0" locked="0" layoutInCell="1" allowOverlap="1" wp14:anchorId="02204BEF" wp14:editId="6708BC10">
                <wp:simplePos x="0" y="0"/>
                <wp:positionH relativeFrom="column">
                  <wp:posOffset>1721169</wp:posOffset>
                </wp:positionH>
                <wp:positionV relativeFrom="paragraph">
                  <wp:posOffset>1733232</wp:posOffset>
                </wp:positionV>
                <wp:extent cx="2701290" cy="45719"/>
                <wp:effectExtent l="0" t="5398" r="0" b="0"/>
                <wp:wrapNone/>
                <wp:docPr id="1044" name="Rounded Rectangle 1044"/>
                <wp:cNvGraphicFramePr/>
                <a:graphic xmlns:a="http://schemas.openxmlformats.org/drawingml/2006/main">
                  <a:graphicData uri="http://schemas.microsoft.com/office/word/2010/wordprocessingShape">
                    <wps:wsp>
                      <wps:cNvSpPr/>
                      <wps:spPr>
                        <a:xfrm rot="16200000" flipV="1">
                          <a:off x="0" y="0"/>
                          <a:ext cx="2701290" cy="4571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33C2BD" id="Rounded Rectangle 1044" o:spid="_x0000_s1026" style="position:absolute;margin-left:135.55pt;margin-top:136.45pt;width:212.7pt;height:3.6pt;rotation:90;flip:y;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" fillcolor="white [3212]" stroked="f" strokeweight="2pt"/>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21440" behindDoc="0" locked="0" layoutInCell="1" allowOverlap="1" wp14:anchorId="41881DED" wp14:editId="6762ED2F">
                <wp:simplePos x="0" y="0"/>
                <wp:positionH relativeFrom="column">
                  <wp:posOffset>619444</wp:posOffset>
                </wp:positionH>
                <wp:positionV relativeFrom="paragraph">
                  <wp:posOffset>2311717</wp:posOffset>
                </wp:positionV>
                <wp:extent cx="995680" cy="448945"/>
                <wp:effectExtent l="0" t="0" r="1588" b="0"/>
                <wp:wrapNone/>
                <wp:docPr id="15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309CDDB6"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81DED" id="_x0000_s1141" type="#_x0000_t202" style="position:absolute;left:0;text-align:left;margin-left:48.8pt;margin-top:182pt;width:78.4pt;height:35.35pt;rotation:-90;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" filled="f" stroked="f">
                <v:textbox>
                  <w:txbxContent>
                    <w:p w14:paraId="309CDDB6"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22464" behindDoc="0" locked="0" layoutInCell="1" allowOverlap="1" wp14:anchorId="3CBBC3AA" wp14:editId="6B024757">
                <wp:simplePos x="0" y="0"/>
                <wp:positionH relativeFrom="column">
                  <wp:posOffset>618809</wp:posOffset>
                </wp:positionH>
                <wp:positionV relativeFrom="paragraph">
                  <wp:posOffset>1437957</wp:posOffset>
                </wp:positionV>
                <wp:extent cx="995680" cy="448945"/>
                <wp:effectExtent l="0" t="0" r="1588" b="0"/>
                <wp:wrapNone/>
                <wp:docPr id="15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0CF25F5E"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BC3AA" id="_x0000_s1142" type="#_x0000_t202" style="position:absolute;left:0;text-align:left;margin-left:48.75pt;margin-top:113.2pt;width:78.4pt;height:35.35pt;rotation:-90;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" filled="f" stroked="f">
                <v:textbox>
                  <w:txbxContent>
                    <w:p w14:paraId="0CF25F5E"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23488" behindDoc="0" locked="0" layoutInCell="1" allowOverlap="1" wp14:anchorId="719A3A36" wp14:editId="1E990221">
                <wp:simplePos x="0" y="0"/>
                <wp:positionH relativeFrom="column">
                  <wp:posOffset>583884</wp:posOffset>
                </wp:positionH>
                <wp:positionV relativeFrom="paragraph">
                  <wp:posOffset>558482</wp:posOffset>
                </wp:positionV>
                <wp:extent cx="995680" cy="448945"/>
                <wp:effectExtent l="0" t="0" r="1588" b="0"/>
                <wp:wrapNone/>
                <wp:docPr id="15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5680" cy="448945"/>
                        </a:xfrm>
                        <a:prstGeom prst="rect">
                          <a:avLst/>
                        </a:prstGeom>
                        <a:noFill/>
                        <a:ln w="9525">
                          <a:noFill/>
                          <a:miter lim="800000"/>
                          <a:headEnd/>
                          <a:tailEnd/>
                        </a:ln>
                      </wps:spPr>
                      <wps:txbx>
                        <w:txbxContent>
                          <w:p w14:paraId="4941613B" w14:textId="77777777" w:rsidR="00836DD6" w:rsidRPr="00631279" w:rsidRDefault="00836DD6" w:rsidP="00D75AB3">
                            <w:pPr>
                              <w:rPr>
                                <w:b/>
                                <w:bCs/>
                                <w:sz w:val="18"/>
                                <w:szCs w:val="18"/>
                              </w:rPr>
                            </w:pPr>
                            <w:r>
                              <w:rPr>
                                <w:b/>
                                <w:bCs/>
                                <w:sz w:val="18"/>
                                <w:szCs w:val="18"/>
                              </w:rPr>
                              <w:t>Cell count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A3A36" id="_x0000_s1143" type="#_x0000_t202" style="position:absolute;left:0;text-align:left;margin-left:46pt;margin-top:43.95pt;width:78.4pt;height:35.35pt;rotation:-90;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" filled="f" stroked="f">
                <v:textbox>
                  <w:txbxContent>
                    <w:p w14:paraId="4941613B" w14:textId="77777777" w:rsidR="00836DD6" w:rsidRPr="00631279" w:rsidRDefault="00836DD6" w:rsidP="00D75AB3">
                      <w:pPr>
                        <w:rPr>
                          <w:b/>
                          <w:bCs/>
                          <w:sz w:val="18"/>
                          <w:szCs w:val="18"/>
                        </w:rPr>
                      </w:pPr>
                      <w:r>
                        <w:rPr>
                          <w:b/>
                          <w:bCs/>
                          <w:sz w:val="18"/>
                          <w:szCs w:val="18"/>
                        </w:rPr>
                        <w:t>Cell count</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01984" behindDoc="0" locked="0" layoutInCell="1" allowOverlap="1" wp14:anchorId="6BDA4FAC" wp14:editId="5428457B">
                <wp:simplePos x="0" y="0"/>
                <wp:positionH relativeFrom="column">
                  <wp:posOffset>-223520</wp:posOffset>
                </wp:positionH>
                <wp:positionV relativeFrom="paragraph">
                  <wp:posOffset>1767840</wp:posOffset>
                </wp:positionV>
                <wp:extent cx="2701290" cy="127000"/>
                <wp:effectExtent l="0" t="8255" r="0" b="0"/>
                <wp:wrapNone/>
                <wp:docPr id="1045" name="Rounded Rectangle 1045"/>
                <wp:cNvGraphicFramePr/>
                <a:graphic xmlns:a="http://schemas.openxmlformats.org/drawingml/2006/main">
                  <a:graphicData uri="http://schemas.microsoft.com/office/word/2010/wordprocessingShape">
                    <wps:wsp>
                      <wps:cNvSpPr/>
                      <wps:spPr>
                        <a:xfrm rot="16200000">
                          <a:off x="0" y="0"/>
                          <a:ext cx="2701290" cy="1270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CBA182" id="Rounded Rectangle 1045" o:spid="_x0000_s1026" style="position:absolute;margin-left:-17.6pt;margin-top:139.2pt;width:212.7pt;height:10pt;rotation:-90;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" fillcolor="white [3212]" stroked="f" strokeweight="2pt"/>
            </w:pict>
          </mc:Fallback>
        </mc:AlternateContent>
      </w:r>
      <w:r w:rsidR="00D75AB3" w:rsidRPr="00BE203F">
        <w:rPr>
          <w:rFonts w:asciiTheme="minorBidi" w:hAnsiTheme="minorBidi"/>
          <w:b/>
          <w:bCs/>
          <w:noProof/>
          <w:lang w:eastAsia="en-GB"/>
        </w:rPr>
        <w:drawing>
          <wp:inline distT="0" distB="0" distL="0" distR="0" wp14:anchorId="16705ED2" wp14:editId="244FA35C">
            <wp:extent cx="5027071" cy="3117850"/>
            <wp:effectExtent l="0" t="0" r="2540" b="6350"/>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50376" cy="3132304"/>
                    </a:xfrm>
                    <a:prstGeom prst="rect">
                      <a:avLst/>
                    </a:prstGeom>
                    <a:noFill/>
                  </pic:spPr>
                </pic:pic>
              </a:graphicData>
            </a:graphic>
          </wp:inline>
        </w:drawing>
      </w:r>
    </w:p>
    <w:p w14:paraId="5F657C85" w14:textId="727F0AE2" w:rsidR="00D75AB3" w:rsidRPr="00BE203F" w:rsidRDefault="00D75AB3" w:rsidP="00D75AB3">
      <w:pPr>
        <w:pStyle w:val="Caption"/>
        <w:rPr>
          <w:rFonts w:asciiTheme="minorBidi" w:hAnsiTheme="minorBidi"/>
          <w:b w:val="0"/>
          <w:bCs w:val="0"/>
          <w:vanish/>
          <w:specVanish/>
        </w:rPr>
      </w:pPr>
      <w:bookmarkStart w:id="288" w:name="_Toc514111290"/>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18</w:t>
      </w:r>
      <w:r w:rsidR="00287E62" w:rsidRPr="00BE203F">
        <w:rPr>
          <w:rFonts w:asciiTheme="minorBidi" w:hAnsiTheme="minorBidi"/>
          <w:noProof/>
        </w:rPr>
        <w:fldChar w:fldCharType="end"/>
      </w:r>
      <w:r w:rsidRPr="00BE203F">
        <w:rPr>
          <w:rFonts w:asciiTheme="minorBidi" w:hAnsiTheme="minorBidi"/>
        </w:rPr>
        <w:t>: Representative histogram of flow cytometry experiment.</w:t>
      </w:r>
      <w:bookmarkEnd w:id="288"/>
      <w:r w:rsidRPr="00BE203F">
        <w:rPr>
          <w:rFonts w:asciiTheme="minorBidi" w:hAnsiTheme="minorBidi"/>
        </w:rPr>
        <w:t xml:space="preserve"> </w:t>
      </w:r>
    </w:p>
    <w:p w14:paraId="2D21DA78" w14:textId="1CE6AAEE" w:rsidR="00D75AB3" w:rsidRPr="00BE203F" w:rsidRDefault="00D75AB3" w:rsidP="0071265F">
      <w:pPr>
        <w:rPr>
          <w:rFonts w:asciiTheme="minorBidi" w:hAnsiTheme="minorBidi"/>
          <w:b/>
          <w:bCs/>
        </w:rPr>
      </w:pPr>
      <w:r w:rsidRPr="00BE203F">
        <w:rPr>
          <w:rFonts w:asciiTheme="minorBidi" w:hAnsiTheme="minorBidi"/>
        </w:rPr>
        <w:t xml:space="preserve"> </w:t>
      </w:r>
      <w:r w:rsidR="00F46E7B" w:rsidRPr="00BE203F">
        <w:rPr>
          <w:rFonts w:asciiTheme="minorBidi" w:hAnsiTheme="minorBidi"/>
        </w:rPr>
        <w:t xml:space="preserve">The measurements </w:t>
      </w:r>
      <w:r w:rsidR="00526FA3" w:rsidRPr="00526FA3">
        <w:rPr>
          <w:rFonts w:asciiTheme="minorBidi" w:hAnsiTheme="minorBidi"/>
        </w:rPr>
        <w:t>were</w:t>
      </w:r>
      <w:r w:rsidR="00F46E7B" w:rsidRPr="00526FA3">
        <w:rPr>
          <w:rFonts w:asciiTheme="minorBidi" w:hAnsiTheme="minorBidi"/>
        </w:rPr>
        <w:t xml:space="preserve"> performed </w:t>
      </w:r>
      <w:r w:rsidRPr="00526FA3">
        <w:rPr>
          <w:rFonts w:asciiTheme="minorBidi" w:hAnsiTheme="minorBidi"/>
        </w:rPr>
        <w:t xml:space="preserve">to determine mitochondrial superoxide production. This was performed using </w:t>
      </w:r>
      <w:proofErr w:type="spellStart"/>
      <w:r w:rsidRPr="00526FA3">
        <w:rPr>
          <w:rFonts w:asciiTheme="minorBidi" w:hAnsiTheme="minorBidi"/>
        </w:rPr>
        <w:t>FAScalibur</w:t>
      </w:r>
      <w:proofErr w:type="spellEnd"/>
      <w:r w:rsidRPr="00526FA3">
        <w:rPr>
          <w:rFonts w:asciiTheme="minorBidi" w:hAnsiTheme="minorBidi"/>
        </w:rPr>
        <w:t xml:space="preserve"> with </w:t>
      </w:r>
      <w:proofErr w:type="spellStart"/>
      <w:r w:rsidRPr="00526FA3">
        <w:rPr>
          <w:rFonts w:asciiTheme="minorBidi" w:hAnsiTheme="minorBidi"/>
        </w:rPr>
        <w:t>Mitosox</w:t>
      </w:r>
      <w:proofErr w:type="spellEnd"/>
      <w:r w:rsidRPr="00526FA3">
        <w:rPr>
          <w:rFonts w:asciiTheme="minorBidi" w:hAnsiTheme="minorBidi"/>
        </w:rPr>
        <w:t xml:space="preserve"> Red excited at a wavelength of 488 nm and data collected at FSC and SSC, 585/42 nm (FL2). The figure shows the distribution of cells according to their stain intensity for H357, B22, OHSU-974 and VU1131 using three different conditions untreated, Antimycin A (positive control) to stimulate the production of reactive oxygen species from mitochondria and LPS-PG treated.</w:t>
      </w:r>
      <w:r w:rsidRPr="00526FA3">
        <w:rPr>
          <w:rFonts w:asciiTheme="minorBidi" w:hAnsiTheme="minorBidi"/>
          <w:b/>
          <w:bCs/>
        </w:rPr>
        <w:t xml:space="preserve"> </w:t>
      </w:r>
      <w:r w:rsidRPr="00BE203F">
        <w:rPr>
          <w:rFonts w:asciiTheme="minorBidi" w:hAnsiTheme="minorBidi"/>
          <w:b/>
          <w:bCs/>
        </w:rPr>
        <w:br w:type="page"/>
      </w:r>
    </w:p>
    <w:p w14:paraId="06C6F887" w14:textId="77777777" w:rsidR="00D75AB3" w:rsidRPr="00BE203F" w:rsidRDefault="00D75AB3" w:rsidP="00D75AB3">
      <w:pPr>
        <w:rPr>
          <w:rFonts w:asciiTheme="minorBidi" w:hAnsiTheme="minorBidi"/>
        </w:rPr>
      </w:pPr>
      <w:r w:rsidRPr="00BE203F">
        <w:rPr>
          <w:rFonts w:asciiTheme="minorBidi" w:hAnsiTheme="minorBidi"/>
          <w:noProof/>
          <w:lang w:eastAsia="en-GB"/>
        </w:rPr>
        <w:lastRenderedPageBreak/>
        <mc:AlternateContent>
          <mc:Choice Requires="wps">
            <w:drawing>
              <wp:anchor distT="0" distB="0" distL="114300" distR="114300" simplePos="0" relativeHeight="252161024" behindDoc="0" locked="0" layoutInCell="1" allowOverlap="1" wp14:anchorId="3E265EA7" wp14:editId="6109F86B">
                <wp:simplePos x="0" y="0"/>
                <wp:positionH relativeFrom="column">
                  <wp:posOffset>374458</wp:posOffset>
                </wp:positionH>
                <wp:positionV relativeFrom="paragraph">
                  <wp:posOffset>408305</wp:posOffset>
                </wp:positionV>
                <wp:extent cx="304347" cy="214009"/>
                <wp:effectExtent l="0" t="0" r="635" b="0"/>
                <wp:wrapNone/>
                <wp:docPr id="212" name="Rectangle 212"/>
                <wp:cNvGraphicFramePr/>
                <a:graphic xmlns:a="http://schemas.openxmlformats.org/drawingml/2006/main">
                  <a:graphicData uri="http://schemas.microsoft.com/office/word/2010/wordprocessingShape">
                    <wps:wsp>
                      <wps:cNvSpPr/>
                      <wps:spPr>
                        <a:xfrm>
                          <a:off x="0" y="0"/>
                          <a:ext cx="304347" cy="2140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E0EB5B" id="Rectangle 212" o:spid="_x0000_s1026" style="position:absolute;margin-left:29.5pt;margin-top:32.15pt;width:23.95pt;height:16.85pt;z-index:25216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" fillcolor="white [3212]" stroked="f" strokeweight="2pt"/>
            </w:pict>
          </mc:Fallback>
        </mc:AlternateContent>
      </w:r>
    </w:p>
    <w:p w14:paraId="1A38F8BC" w14:textId="77777777" w:rsidR="00D75AB3" w:rsidRPr="00BE203F" w:rsidRDefault="00D75AB3" w:rsidP="00D75AB3">
      <w:pPr>
        <w:rPr>
          <w:rFonts w:asciiTheme="minorBidi" w:hAnsiTheme="minorBidi"/>
        </w:rPr>
      </w:pPr>
      <w:r w:rsidRPr="00BE203F">
        <w:rPr>
          <w:rFonts w:asciiTheme="minorBidi" w:hAnsiTheme="minorBidi"/>
          <w:b/>
          <w:bCs/>
          <w:noProof/>
          <w:lang w:eastAsia="en-GB"/>
        </w:rPr>
        <mc:AlternateContent>
          <mc:Choice Requires="wps">
            <w:drawing>
              <wp:anchor distT="0" distB="0" distL="114300" distR="114300" simplePos="0" relativeHeight="252227584" behindDoc="0" locked="0" layoutInCell="1" allowOverlap="1" wp14:anchorId="568C1336" wp14:editId="56C9DF80">
                <wp:simplePos x="0" y="0"/>
                <wp:positionH relativeFrom="column">
                  <wp:posOffset>909615</wp:posOffset>
                </wp:positionH>
                <wp:positionV relativeFrom="paragraph">
                  <wp:posOffset>2304075</wp:posOffset>
                </wp:positionV>
                <wp:extent cx="4359349" cy="488950"/>
                <wp:effectExtent l="0" t="0" r="0" b="6350"/>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9349" cy="488950"/>
                        </a:xfrm>
                        <a:prstGeom prst="rect">
                          <a:avLst/>
                        </a:prstGeom>
                        <a:noFill/>
                        <a:ln w="9525">
                          <a:noFill/>
                          <a:miter lim="800000"/>
                          <a:headEnd/>
                          <a:tailEnd/>
                        </a:ln>
                      </wps:spPr>
                      <wps:txbx>
                        <w:txbxContent>
                          <w:p w14:paraId="4EC66FDB" w14:textId="77777777" w:rsidR="00836DD6" w:rsidRPr="000B07BC" w:rsidRDefault="00836DD6" w:rsidP="00D75AB3">
                            <w:pPr>
                              <w:rPr>
                                <w:color w:val="595959" w:themeColor="text1" w:themeTint="A6"/>
                                <w:sz w:val="20"/>
                                <w:szCs w:val="20"/>
                              </w:rPr>
                            </w:pPr>
                            <w:r>
                              <w:rPr>
                                <w:color w:val="595959" w:themeColor="text1" w:themeTint="A6"/>
                                <w:sz w:val="20"/>
                                <w:szCs w:val="20"/>
                              </w:rPr>
                              <w:t xml:space="preserve">OHSU-974              </w:t>
                            </w:r>
                            <w:r w:rsidRPr="000B07BC">
                              <w:rPr>
                                <w:color w:val="595959" w:themeColor="text1" w:themeTint="A6"/>
                                <w:sz w:val="20"/>
                                <w:szCs w:val="20"/>
                              </w:rPr>
                              <w:t>VU1131</w:t>
                            </w:r>
                            <w:r>
                              <w:rPr>
                                <w:color w:val="595959" w:themeColor="text1" w:themeTint="A6"/>
                                <w:sz w:val="20"/>
                                <w:szCs w:val="20"/>
                              </w:rPr>
                              <w:t xml:space="preserve">                       H357                           B22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C1336" id="_x0000_s1144" type="#_x0000_t202" style="position:absolute;left:0;text-align:left;margin-left:71.6pt;margin-top:181.4pt;width:343.25pt;height:38.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" filled="f" stroked="f">
                <v:textbox>
                  <w:txbxContent>
                    <w:p w14:paraId="4EC66FDB" w14:textId="77777777" w:rsidR="00836DD6" w:rsidRPr="000B07BC" w:rsidRDefault="00836DD6" w:rsidP="00D75AB3">
                      <w:pPr>
                        <w:rPr>
                          <w:color w:val="595959" w:themeColor="text1" w:themeTint="A6"/>
                          <w:sz w:val="20"/>
                          <w:szCs w:val="20"/>
                        </w:rPr>
                      </w:pPr>
                      <w:r>
                        <w:rPr>
                          <w:color w:val="595959" w:themeColor="text1" w:themeTint="A6"/>
                          <w:sz w:val="20"/>
                          <w:szCs w:val="20"/>
                        </w:rPr>
                        <w:t xml:space="preserve">OHSU-974              </w:t>
                      </w:r>
                      <w:r w:rsidRPr="000B07BC">
                        <w:rPr>
                          <w:color w:val="595959" w:themeColor="text1" w:themeTint="A6"/>
                          <w:sz w:val="20"/>
                          <w:szCs w:val="20"/>
                        </w:rPr>
                        <w:t>VU1131</w:t>
                      </w:r>
                      <w:r>
                        <w:rPr>
                          <w:color w:val="595959" w:themeColor="text1" w:themeTint="A6"/>
                          <w:sz w:val="20"/>
                          <w:szCs w:val="20"/>
                        </w:rPr>
                        <w:t xml:space="preserve">                       H357                           B22</w:t>
                      </w:r>
                    </w:p>
                  </w:txbxContent>
                </v:textbox>
              </v:shape>
            </w:pict>
          </mc:Fallback>
        </mc:AlternateContent>
      </w:r>
      <w:r w:rsidRPr="00BE203F">
        <w:rPr>
          <w:rFonts w:asciiTheme="minorBidi" w:hAnsiTheme="minorBidi"/>
          <w:b/>
          <w:bCs/>
          <w:noProof/>
          <w:lang w:eastAsia="en-GB"/>
        </w:rPr>
        <mc:AlternateContent>
          <mc:Choice Requires="wps">
            <w:drawing>
              <wp:anchor distT="0" distB="0" distL="114300" distR="114300" simplePos="0" relativeHeight="252226560" behindDoc="0" locked="0" layoutInCell="1" allowOverlap="1" wp14:anchorId="19900606" wp14:editId="4543C376">
                <wp:simplePos x="0" y="0"/>
                <wp:positionH relativeFrom="column">
                  <wp:posOffset>1026573</wp:posOffset>
                </wp:positionH>
                <wp:positionV relativeFrom="paragraph">
                  <wp:posOffset>2463564</wp:posOffset>
                </wp:positionV>
                <wp:extent cx="4104168" cy="223283"/>
                <wp:effectExtent l="0" t="0" r="10795" b="24765"/>
                <wp:wrapNone/>
                <wp:docPr id="15387" name="Rectangle 15387"/>
                <wp:cNvGraphicFramePr/>
                <a:graphic xmlns:a="http://schemas.openxmlformats.org/drawingml/2006/main">
                  <a:graphicData uri="http://schemas.microsoft.com/office/word/2010/wordprocessingShape">
                    <wps:wsp>
                      <wps:cNvSpPr/>
                      <wps:spPr>
                        <a:xfrm>
                          <a:off x="0" y="0"/>
                          <a:ext cx="4104168" cy="2232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668826" id="Rectangle 15387" o:spid="_x0000_s1026" style="position:absolute;margin-left:80.85pt;margin-top:194pt;width:323.15pt;height:17.6pt;z-index:25222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" fillcolor="white [3212]" strokecolor="white [3212]" strokeweight="2pt"/>
            </w:pict>
          </mc:Fallback>
        </mc:AlternateContent>
      </w:r>
      <w:r w:rsidRPr="00BE203F">
        <w:rPr>
          <w:rFonts w:asciiTheme="minorBidi" w:hAnsiTheme="minorBidi"/>
          <w:noProof/>
          <w:lang w:eastAsia="en-GB"/>
        </w:rPr>
        <mc:AlternateContent>
          <mc:Choice Requires="wps">
            <w:drawing>
              <wp:anchor distT="0" distB="0" distL="114300" distR="114300" simplePos="0" relativeHeight="252160000" behindDoc="0" locked="0" layoutInCell="1" allowOverlap="1" wp14:anchorId="53AE50F2" wp14:editId="61642DE7">
                <wp:simplePos x="0" y="0"/>
                <wp:positionH relativeFrom="column">
                  <wp:posOffset>-1843721</wp:posOffset>
                </wp:positionH>
                <wp:positionV relativeFrom="paragraph">
                  <wp:posOffset>959804</wp:posOffset>
                </wp:positionV>
                <wp:extent cx="3605850" cy="649605"/>
                <wp:effectExtent l="0" t="7938" r="25083" b="25082"/>
                <wp:wrapNone/>
                <wp:docPr id="213" name="Rectangle 21"/>
                <wp:cNvGraphicFramePr/>
                <a:graphic xmlns:a="http://schemas.openxmlformats.org/drawingml/2006/main">
                  <a:graphicData uri="http://schemas.microsoft.com/office/word/2010/wordprocessingShape">
                    <wps:wsp>
                      <wps:cNvSpPr/>
                      <wps:spPr>
                        <a:xfrm rot="16200000">
                          <a:off x="0" y="0"/>
                          <a:ext cx="3605850" cy="6496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BE1447" w14:textId="77777777" w:rsidR="00836DD6" w:rsidRPr="00D3298D" w:rsidRDefault="00836DD6" w:rsidP="00D75AB3">
                            <w:pPr>
                              <w:pStyle w:val="NormalWeb"/>
                              <w:spacing w:before="0" w:beforeAutospacing="0" w:after="0" w:afterAutospacing="0"/>
                              <w:jc w:val="center"/>
                              <w:rPr>
                                <w:rFonts w:asciiTheme="minorHAnsi" w:hAnsi="Calibri" w:cstheme="minorBidi"/>
                                <w:b/>
                                <w:bCs/>
                                <w:color w:val="7F7F7F" w:themeColor="text1" w:themeTint="80"/>
                                <w:kern w:val="24"/>
                                <w:sz w:val="28"/>
                                <w:szCs w:val="28"/>
                              </w:rPr>
                            </w:pPr>
                            <w:r w:rsidRPr="00D3298D">
                              <w:rPr>
                                <w:rFonts w:asciiTheme="minorHAnsi" w:hAnsi="Calibri" w:cstheme="minorBidi"/>
                                <w:b/>
                                <w:bCs/>
                                <w:color w:val="7F7F7F" w:themeColor="text1" w:themeTint="80"/>
                                <w:kern w:val="24"/>
                                <w:sz w:val="28"/>
                                <w:szCs w:val="28"/>
                              </w:rPr>
                              <w:t>Mean fluorescence intensity</w:t>
                            </w:r>
                          </w:p>
                          <w:p w14:paraId="701CBAF6" w14:textId="77777777" w:rsidR="00836DD6" w:rsidRPr="00D3298D" w:rsidRDefault="00836DD6" w:rsidP="00D75AB3">
                            <w:pPr>
                              <w:pStyle w:val="NormalWeb"/>
                              <w:spacing w:before="0" w:beforeAutospacing="0" w:after="0" w:afterAutospacing="0"/>
                              <w:jc w:val="center"/>
                              <w:rPr>
                                <w:b/>
                                <w:bCs/>
                                <w:color w:val="7F7F7F" w:themeColor="text1" w:themeTint="80"/>
                              </w:rPr>
                            </w:pPr>
                            <w:r w:rsidRPr="00D3298D">
                              <w:rPr>
                                <w:rFonts w:asciiTheme="minorHAnsi" w:hAnsi="Calibri" w:cstheme="minorBidi"/>
                                <w:b/>
                                <w:bCs/>
                                <w:color w:val="7F7F7F" w:themeColor="text1" w:themeTint="80"/>
                                <w:kern w:val="24"/>
                                <w:sz w:val="28"/>
                                <w:szCs w:val="28"/>
                              </w:rPr>
                              <w:t>(% of untreated)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3AE50F2" id="Rectangle 21" o:spid="_x0000_s1145" style="position:absolute;left:0;text-align:left;margin-left:-145.15pt;margin-top:75.6pt;width:283.95pt;height:51.15pt;rotation:-90;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" fillcolor="white [3212]" strokecolor="white [3212]" strokeweight="2pt">
                <v:textbox>
                  <w:txbxContent>
                    <w:p w14:paraId="2DBE1447" w14:textId="77777777" w:rsidR="00836DD6" w:rsidRPr="00D3298D" w:rsidRDefault="00836DD6" w:rsidP="00D75AB3">
                      <w:pPr>
                        <w:pStyle w:val="NormalWeb"/>
                        <w:spacing w:before="0" w:beforeAutospacing="0" w:after="0" w:afterAutospacing="0"/>
                        <w:jc w:val="center"/>
                        <w:rPr>
                          <w:rFonts w:asciiTheme="minorHAnsi" w:hAnsi="Calibri" w:cstheme="minorBidi"/>
                          <w:b/>
                          <w:bCs/>
                          <w:color w:val="7F7F7F" w:themeColor="text1" w:themeTint="80"/>
                          <w:kern w:val="24"/>
                          <w:sz w:val="28"/>
                          <w:szCs w:val="28"/>
                        </w:rPr>
                      </w:pPr>
                      <w:r w:rsidRPr="00D3298D">
                        <w:rPr>
                          <w:rFonts w:asciiTheme="minorHAnsi" w:hAnsi="Calibri" w:cstheme="minorBidi"/>
                          <w:b/>
                          <w:bCs/>
                          <w:color w:val="7F7F7F" w:themeColor="text1" w:themeTint="80"/>
                          <w:kern w:val="24"/>
                          <w:sz w:val="28"/>
                          <w:szCs w:val="28"/>
                        </w:rPr>
                        <w:t>Mean fluorescence intensity</w:t>
                      </w:r>
                    </w:p>
                    <w:p w14:paraId="701CBAF6" w14:textId="77777777" w:rsidR="00836DD6" w:rsidRPr="00D3298D" w:rsidRDefault="00836DD6" w:rsidP="00D75AB3">
                      <w:pPr>
                        <w:pStyle w:val="NormalWeb"/>
                        <w:spacing w:before="0" w:beforeAutospacing="0" w:after="0" w:afterAutospacing="0"/>
                        <w:jc w:val="center"/>
                        <w:rPr>
                          <w:b/>
                          <w:bCs/>
                          <w:color w:val="7F7F7F" w:themeColor="text1" w:themeTint="80"/>
                        </w:rPr>
                      </w:pPr>
                      <w:r w:rsidRPr="00D3298D">
                        <w:rPr>
                          <w:rFonts w:asciiTheme="minorHAnsi" w:hAnsi="Calibri" w:cstheme="minorBidi"/>
                          <w:b/>
                          <w:bCs/>
                          <w:color w:val="7F7F7F" w:themeColor="text1" w:themeTint="80"/>
                          <w:kern w:val="24"/>
                          <w:sz w:val="28"/>
                          <w:szCs w:val="28"/>
                        </w:rPr>
                        <w:t>(% of untreated)</w:t>
                      </w:r>
                    </w:p>
                  </w:txbxContent>
                </v:textbox>
              </v:rect>
            </w:pict>
          </mc:Fallback>
        </mc:AlternateContent>
      </w:r>
      <w:r w:rsidRPr="00BE203F">
        <w:rPr>
          <w:rFonts w:asciiTheme="minorBidi" w:hAnsiTheme="minorBidi"/>
          <w:noProof/>
          <w:lang w:eastAsia="en-GB"/>
        </w:rPr>
        <w:drawing>
          <wp:inline distT="0" distB="0" distL="0" distR="0" wp14:anchorId="5B41D686" wp14:editId="07CFCA32">
            <wp:extent cx="5488213" cy="2966262"/>
            <wp:effectExtent l="0" t="0" r="0" b="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91705" cy="2968149"/>
                    </a:xfrm>
                    <a:prstGeom prst="rect">
                      <a:avLst/>
                    </a:prstGeom>
                    <a:noFill/>
                  </pic:spPr>
                </pic:pic>
              </a:graphicData>
            </a:graphic>
          </wp:inline>
        </w:drawing>
      </w:r>
    </w:p>
    <w:p w14:paraId="16AB05C9" w14:textId="64898BE7" w:rsidR="00D75AB3" w:rsidRPr="00BE203F" w:rsidRDefault="00D75AB3" w:rsidP="00D75AB3">
      <w:pPr>
        <w:pStyle w:val="Caption"/>
        <w:rPr>
          <w:rFonts w:asciiTheme="minorBidi" w:hAnsiTheme="minorBidi"/>
          <w:b w:val="0"/>
          <w:bCs w:val="0"/>
          <w:vanish/>
          <w:specVanish/>
        </w:rPr>
      </w:pPr>
      <w:bookmarkStart w:id="289" w:name="_Toc514111291"/>
      <w:r w:rsidRPr="00BE203F">
        <w:rPr>
          <w:rFonts w:asciiTheme="minorBidi" w:hAnsiTheme="minorBidi"/>
        </w:rPr>
        <w:t xml:space="preserve">Figure </w:t>
      </w:r>
      <w:r w:rsidR="00287E62" w:rsidRPr="00BE203F">
        <w:rPr>
          <w:rFonts w:asciiTheme="minorBidi" w:hAnsiTheme="minorBidi"/>
        </w:rPr>
        <w:fldChar w:fldCharType="begin"/>
      </w:r>
      <w:r w:rsidR="00287E62" w:rsidRPr="00BE203F">
        <w:rPr>
          <w:rFonts w:asciiTheme="minorBidi" w:hAnsiTheme="minorBidi"/>
        </w:rPr>
        <w:instrText xml:space="preserve"> STYLEREF 1 \s </w:instrText>
      </w:r>
      <w:r w:rsidR="00287E62" w:rsidRPr="00BE203F">
        <w:rPr>
          <w:rFonts w:asciiTheme="minorBidi" w:hAnsiTheme="minorBidi"/>
        </w:rPr>
        <w:fldChar w:fldCharType="separate"/>
      </w:r>
      <w:r w:rsidR="00746547">
        <w:rPr>
          <w:rFonts w:asciiTheme="minorBidi" w:hAnsiTheme="minorBidi"/>
          <w:noProof/>
          <w:cs/>
        </w:rPr>
        <w:t>‎</w:t>
      </w:r>
      <w:r w:rsidR="00746547">
        <w:rPr>
          <w:rFonts w:asciiTheme="minorBidi" w:hAnsiTheme="minorBidi"/>
          <w:noProof/>
        </w:rPr>
        <w:t>6</w:t>
      </w:r>
      <w:r w:rsidR="00287E62" w:rsidRPr="00BE203F">
        <w:rPr>
          <w:rFonts w:asciiTheme="minorBidi" w:hAnsiTheme="minorBidi"/>
          <w:noProof/>
        </w:rPr>
        <w:fldChar w:fldCharType="end"/>
      </w:r>
      <w:r w:rsidRPr="00BE203F">
        <w:rPr>
          <w:rFonts w:asciiTheme="minorBidi" w:hAnsiTheme="minorBidi"/>
        </w:rPr>
        <w:t>.</w:t>
      </w:r>
      <w:r w:rsidR="00287E62" w:rsidRPr="00BE203F">
        <w:rPr>
          <w:rFonts w:asciiTheme="minorBidi" w:hAnsiTheme="minorBidi"/>
        </w:rPr>
        <w:fldChar w:fldCharType="begin"/>
      </w:r>
      <w:r w:rsidR="00287E62" w:rsidRPr="00BE203F">
        <w:rPr>
          <w:rFonts w:asciiTheme="minorBidi" w:hAnsiTheme="minorBidi"/>
        </w:rPr>
        <w:instrText xml:space="preserve"> SEQ Figure \* ARABIC \s 1 </w:instrText>
      </w:r>
      <w:r w:rsidR="00287E62" w:rsidRPr="00BE203F">
        <w:rPr>
          <w:rFonts w:asciiTheme="minorBidi" w:hAnsiTheme="minorBidi"/>
        </w:rPr>
        <w:fldChar w:fldCharType="separate"/>
      </w:r>
      <w:r w:rsidR="00746547">
        <w:rPr>
          <w:rFonts w:asciiTheme="minorBidi" w:hAnsiTheme="minorBidi"/>
          <w:noProof/>
        </w:rPr>
        <w:t>19</w:t>
      </w:r>
      <w:r w:rsidR="00287E62" w:rsidRPr="00BE203F">
        <w:rPr>
          <w:rFonts w:asciiTheme="minorBidi" w:hAnsiTheme="minorBidi"/>
          <w:noProof/>
        </w:rPr>
        <w:fldChar w:fldCharType="end"/>
      </w:r>
      <w:r w:rsidRPr="00BE203F">
        <w:rPr>
          <w:rFonts w:asciiTheme="minorBidi" w:hAnsiTheme="minorBidi"/>
        </w:rPr>
        <w:t>: Quantification of flow cytometry fluorescence intensity</w:t>
      </w:r>
      <w:bookmarkEnd w:id="289"/>
    </w:p>
    <w:p w14:paraId="3A09C06B" w14:textId="77777777" w:rsidR="00D75AB3" w:rsidRPr="00BE203F" w:rsidRDefault="00D75AB3" w:rsidP="00D75AB3">
      <w:pPr>
        <w:rPr>
          <w:rFonts w:asciiTheme="minorBidi" w:hAnsiTheme="minorBidi"/>
        </w:rPr>
      </w:pPr>
      <w:r w:rsidRPr="00BE203F">
        <w:rPr>
          <w:rFonts w:asciiTheme="minorBidi" w:hAnsiTheme="minorBidi"/>
        </w:rPr>
        <w:t xml:space="preserve"> In non-FA HNSCC and FA-HNSCC by measuring mitochondrial superoxide production in untreated, Antimycin A treated (+</w:t>
      </w:r>
      <w:proofErr w:type="spellStart"/>
      <w:r w:rsidRPr="00BE203F">
        <w:rPr>
          <w:rFonts w:asciiTheme="minorBidi" w:hAnsiTheme="minorBidi"/>
        </w:rPr>
        <w:t>ve</w:t>
      </w:r>
      <w:proofErr w:type="spellEnd"/>
      <w:r w:rsidRPr="00BE203F">
        <w:rPr>
          <w:rFonts w:asciiTheme="minorBidi" w:hAnsiTheme="minorBidi"/>
        </w:rPr>
        <w:t xml:space="preserve">) and LPS-PG treated. Overall, there is significant increase in fluorescence intensity in Antimycin A and LPS-PG treated cells when compare it to untreated in both non-FA HNSCC and FA-HNSCC. </w:t>
      </w:r>
      <w:bookmarkStart w:id="290" w:name="_Hlk512264404"/>
      <w:r w:rsidRPr="00BE203F">
        <w:rPr>
          <w:rFonts w:asciiTheme="minorBidi" w:hAnsiTheme="minorBidi"/>
        </w:rPr>
        <w:t>The results shown are the mean of three independent experiments</w:t>
      </w:r>
      <w:bookmarkEnd w:id="290"/>
      <w:r w:rsidRPr="00BE203F">
        <w:rPr>
          <w:rFonts w:asciiTheme="minorBidi" w:hAnsiTheme="minorBidi"/>
        </w:rPr>
        <w:t xml:space="preserve">, the standard error of mean (SEM) is shown. The t-test was used to compare each two groups together (****p&lt;0.00005).  </w:t>
      </w:r>
    </w:p>
    <w:p w14:paraId="23279EE4" w14:textId="77777777" w:rsidR="00D75AB3" w:rsidRPr="00BE203F" w:rsidRDefault="00D75AB3" w:rsidP="00D75AB3">
      <w:pPr>
        <w:ind w:left="0"/>
        <w:rPr>
          <w:rFonts w:asciiTheme="minorBidi" w:hAnsiTheme="minorBidi"/>
        </w:rPr>
      </w:pPr>
      <w:r w:rsidRPr="00BE203F">
        <w:rPr>
          <w:rFonts w:asciiTheme="minorBidi" w:hAnsiTheme="minorBidi"/>
        </w:rPr>
        <w:br w:type="page"/>
      </w:r>
      <w:bookmarkStart w:id="291" w:name="_Hlk508826769"/>
    </w:p>
    <w:p w14:paraId="42075863" w14:textId="77777777" w:rsidR="00D75AB3" w:rsidRPr="00BE203F" w:rsidRDefault="00D75AB3" w:rsidP="00D75AB3">
      <w:pPr>
        <w:pStyle w:val="Heading2"/>
        <w:rPr>
          <w:rFonts w:asciiTheme="minorBidi" w:hAnsiTheme="minorBidi" w:cstheme="minorBidi"/>
        </w:rPr>
      </w:pPr>
      <w:bookmarkStart w:id="292" w:name="_Toc514111205"/>
      <w:r w:rsidRPr="00BE203F">
        <w:rPr>
          <w:rFonts w:asciiTheme="minorBidi" w:hAnsiTheme="minorBidi" w:cstheme="minorBidi"/>
        </w:rPr>
        <w:lastRenderedPageBreak/>
        <w:t>Discussion</w:t>
      </w:r>
      <w:bookmarkEnd w:id="292"/>
      <w:r w:rsidRPr="00BE203F">
        <w:rPr>
          <w:rFonts w:asciiTheme="minorBidi" w:hAnsiTheme="minorBidi" w:cstheme="minorBidi"/>
        </w:rPr>
        <w:t xml:space="preserve"> </w:t>
      </w:r>
    </w:p>
    <w:p w14:paraId="2ED6935A" w14:textId="144C4746" w:rsidR="00D75AB3" w:rsidRPr="00BE203F" w:rsidRDefault="00D75AB3" w:rsidP="00141AED">
      <w:pPr>
        <w:rPr>
          <w:rFonts w:asciiTheme="minorBidi" w:hAnsiTheme="minorBidi"/>
          <w:color w:val="C0504D" w:themeColor="accent2"/>
        </w:rPr>
      </w:pPr>
      <w:r w:rsidRPr="00BE203F">
        <w:rPr>
          <w:rFonts w:asciiTheme="minorBidi" w:hAnsiTheme="minorBidi"/>
        </w:rPr>
        <w:t xml:space="preserve">Since FA patients are reported to have much higher risk of developing oral cancer the suggestion was that mouth-resident bacteria might be the underlined cause of DNA damage which may contribute to the development of cancer </w:t>
      </w:r>
      <w:r w:rsidR="00EE0254" w:rsidRPr="00BE203F">
        <w:rPr>
          <w:rFonts w:asciiTheme="minorBidi" w:hAnsiTheme="minorBidi"/>
        </w:rPr>
        <w:fldChar w:fldCharType="begin">
          <w:fldData xml:space="preserve">PEVuZE5vdGU+PENpdGU+PEF1dGhvcj5Hcml2ZW5uaWtvdjwvQXV0aG9yPjxZZWFyPjIwMTA8L1ll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</w:fldData>
        </w:fldChar>
      </w:r>
      <w:r w:rsidR="00EE0254" w:rsidRPr="00BE203F">
        <w:rPr>
          <w:rFonts w:asciiTheme="minorBidi" w:hAnsiTheme="minorBidi"/>
        </w:rPr>
        <w:instrText xml:space="preserve"> ADDIN EN.CITE </w:instrText>
      </w:r>
      <w:r w:rsidR="00EE0254" w:rsidRPr="00BE203F">
        <w:rPr>
          <w:rFonts w:asciiTheme="minorBidi" w:hAnsiTheme="minorBidi"/>
        </w:rPr>
        <w:fldChar w:fldCharType="begin">
          <w:fldData xml:space="preserve">PEVuZE5vdGU+PENpdGU+PEF1dGhvcj5Hcml2ZW5uaWtvdjwvQXV0aG9yPjxZZWFyPjIwMTA8L1ll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</w:fldData>
        </w:fldChar>
      </w:r>
      <w:r w:rsidR="00EE0254" w:rsidRPr="00BE203F">
        <w:rPr>
          <w:rFonts w:asciiTheme="minorBidi" w:hAnsiTheme="minorBidi"/>
        </w:rPr>
        <w:instrText xml:space="preserve"> ADDIN EN.CITE.DATA </w:instrText>
      </w:r>
      <w:r w:rsidR="00EE0254" w:rsidRPr="00BE203F">
        <w:rPr>
          <w:rFonts w:asciiTheme="minorBidi" w:hAnsiTheme="minorBidi"/>
        </w:rPr>
      </w:r>
      <w:r w:rsidR="00EE0254" w:rsidRPr="00BE203F">
        <w:rPr>
          <w:rFonts w:asciiTheme="minorBidi" w:hAnsiTheme="minorBidi"/>
        </w:rPr>
        <w:fldChar w:fldCharType="end"/>
      </w:r>
      <w:r w:rsidR="00EE0254" w:rsidRPr="00BE203F">
        <w:rPr>
          <w:rFonts w:asciiTheme="minorBidi" w:hAnsiTheme="minorBidi"/>
        </w:rPr>
      </w:r>
      <w:r w:rsidR="00EE0254" w:rsidRPr="00BE203F">
        <w:rPr>
          <w:rFonts w:asciiTheme="minorBidi" w:hAnsiTheme="minorBidi"/>
        </w:rPr>
        <w:fldChar w:fldCharType="separate"/>
      </w:r>
      <w:r w:rsidR="00EE0254" w:rsidRPr="00BE203F">
        <w:rPr>
          <w:rFonts w:asciiTheme="minorBidi" w:hAnsiTheme="minorBidi"/>
          <w:noProof/>
        </w:rPr>
        <w:t>(Grivennikov and Karin, 2010, Hooper et al., 2009)</w:t>
      </w:r>
      <w:r w:rsidR="00EE0254" w:rsidRPr="00BE203F">
        <w:rPr>
          <w:rFonts w:asciiTheme="minorBidi" w:hAnsiTheme="minorBidi"/>
        </w:rPr>
        <w:fldChar w:fldCharType="end"/>
      </w:r>
      <w:r w:rsidR="00EE0254" w:rsidRPr="00BE203F">
        <w:rPr>
          <w:rFonts w:asciiTheme="minorBidi" w:hAnsiTheme="minorBidi"/>
        </w:rPr>
        <w:t>.</w:t>
      </w:r>
      <w:r w:rsidRPr="00BE203F">
        <w:rPr>
          <w:rFonts w:asciiTheme="minorBidi" w:hAnsiTheme="minorBidi"/>
        </w:rPr>
        <w:t xml:space="preserve"> </w:t>
      </w:r>
      <w:r w:rsidRPr="00526FA3">
        <w:rPr>
          <w:rFonts w:asciiTheme="minorBidi" w:hAnsiTheme="minorBidi"/>
          <w:i/>
        </w:rPr>
        <w:t xml:space="preserve">P. </w:t>
      </w:r>
      <w:proofErr w:type="spellStart"/>
      <w:r w:rsidRPr="00526FA3">
        <w:rPr>
          <w:rFonts w:asciiTheme="minorBidi" w:hAnsiTheme="minorBidi"/>
          <w:i/>
        </w:rPr>
        <w:t>gingivalis</w:t>
      </w:r>
      <w:proofErr w:type="spellEnd"/>
      <w:r w:rsidRPr="00526FA3">
        <w:rPr>
          <w:rFonts w:asciiTheme="minorBidi" w:hAnsiTheme="minorBidi"/>
        </w:rPr>
        <w:t xml:space="preserve"> is the most common periodontal </w:t>
      </w:r>
      <w:proofErr w:type="spellStart"/>
      <w:r w:rsidRPr="00526FA3">
        <w:rPr>
          <w:rFonts w:asciiTheme="minorBidi" w:hAnsiTheme="minorBidi"/>
        </w:rPr>
        <w:t>pathopgenic</w:t>
      </w:r>
      <w:proofErr w:type="spellEnd"/>
      <w:r w:rsidRPr="00526FA3">
        <w:rPr>
          <w:rFonts w:asciiTheme="minorBidi" w:hAnsiTheme="minorBidi"/>
        </w:rPr>
        <w:t xml:space="preserve"> bacteria in both non-FA HNSCC and FA-HNSCC patients’ oral cavity</w:t>
      </w:r>
      <w:r w:rsidR="00EE0254" w:rsidRPr="00526FA3">
        <w:rPr>
          <w:rFonts w:asciiTheme="minorBidi" w:hAnsiTheme="minorBidi"/>
        </w:rPr>
        <w:t xml:space="preserve"> </w:t>
      </w:r>
      <w:r w:rsidR="00EE0254" w:rsidRPr="00526FA3">
        <w:rPr>
          <w:rFonts w:asciiTheme="minorBidi" w:hAnsiTheme="minorBidi"/>
        </w:rPr>
        <w:fldChar w:fldCharType="begin">
          <w:fldData xml:space="preserve">PEVuZE5vdGU+PENpdGU+PEF1dGhvcj5MeWtvPC9BdXRob3I+PFllYXI+MjAxMzwvWWVhcj48UmVj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</w:fldData>
        </w:fldChar>
      </w:r>
      <w:r w:rsidR="00EE0254" w:rsidRPr="00526FA3">
        <w:rPr>
          <w:rFonts w:asciiTheme="minorBidi" w:hAnsiTheme="minorBidi"/>
        </w:rPr>
        <w:instrText xml:space="preserve"> ADDIN EN.CITE </w:instrText>
      </w:r>
      <w:r w:rsidR="00EE0254" w:rsidRPr="00526FA3">
        <w:rPr>
          <w:rFonts w:asciiTheme="minorBidi" w:hAnsiTheme="minorBidi"/>
        </w:rPr>
        <w:fldChar w:fldCharType="begin">
          <w:fldData xml:space="preserve">PEVuZE5vdGU+PENpdGU+PEF1dGhvcj5MeWtvPC9BdXRob3I+PFllYXI+MjAxMzwvWWVhcj48UmVj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</w:fldData>
        </w:fldChar>
      </w:r>
      <w:r w:rsidR="00EE0254" w:rsidRPr="00526FA3">
        <w:rPr>
          <w:rFonts w:asciiTheme="minorBidi" w:hAnsiTheme="minorBidi"/>
        </w:rPr>
        <w:instrText xml:space="preserve"> ADDIN EN.CITE.DATA </w:instrText>
      </w:r>
      <w:r w:rsidR="00EE0254" w:rsidRPr="00526FA3">
        <w:rPr>
          <w:rFonts w:asciiTheme="minorBidi" w:hAnsiTheme="minorBidi"/>
        </w:rPr>
      </w:r>
      <w:r w:rsidR="00EE0254" w:rsidRPr="00526FA3">
        <w:rPr>
          <w:rFonts w:asciiTheme="minorBidi" w:hAnsiTheme="minorBidi"/>
        </w:rPr>
        <w:fldChar w:fldCharType="end"/>
      </w:r>
      <w:r w:rsidR="00EE0254" w:rsidRPr="00526FA3">
        <w:rPr>
          <w:rFonts w:asciiTheme="minorBidi" w:hAnsiTheme="minorBidi"/>
        </w:rPr>
      </w:r>
      <w:r w:rsidR="00EE0254" w:rsidRPr="00526FA3">
        <w:rPr>
          <w:rFonts w:asciiTheme="minorBidi" w:hAnsiTheme="minorBidi"/>
        </w:rPr>
        <w:fldChar w:fldCharType="separate"/>
      </w:r>
      <w:r w:rsidR="00EE0254" w:rsidRPr="00526FA3">
        <w:rPr>
          <w:rFonts w:asciiTheme="minorBidi" w:hAnsiTheme="minorBidi"/>
          <w:noProof/>
        </w:rPr>
        <w:t>(Lyko et al., 2013)</w:t>
      </w:r>
      <w:r w:rsidR="00EE0254" w:rsidRPr="00526FA3">
        <w:rPr>
          <w:rFonts w:asciiTheme="minorBidi" w:hAnsiTheme="minorBidi"/>
        </w:rPr>
        <w:fldChar w:fldCharType="end"/>
      </w:r>
      <w:r w:rsidR="00EE0254" w:rsidRPr="00526FA3">
        <w:rPr>
          <w:rFonts w:asciiTheme="minorBidi" w:hAnsiTheme="minorBidi"/>
        </w:rPr>
        <w:t xml:space="preserve">. </w:t>
      </w:r>
      <w:r w:rsidRPr="00526FA3">
        <w:rPr>
          <w:rFonts w:asciiTheme="minorBidi" w:hAnsiTheme="minorBidi"/>
        </w:rPr>
        <w:t xml:space="preserve">OSCCs  are found to harbour higher level of </w:t>
      </w:r>
      <w:r w:rsidRPr="00526FA3">
        <w:rPr>
          <w:rFonts w:asciiTheme="minorBidi" w:hAnsiTheme="minorBidi"/>
          <w:i/>
        </w:rPr>
        <w:t xml:space="preserve">P. </w:t>
      </w:r>
      <w:proofErr w:type="spellStart"/>
      <w:r w:rsidRPr="00526FA3">
        <w:rPr>
          <w:rFonts w:asciiTheme="minorBidi" w:hAnsiTheme="minorBidi"/>
          <w:i/>
        </w:rPr>
        <w:t>gingivalis</w:t>
      </w:r>
      <w:proofErr w:type="spellEnd"/>
      <w:r w:rsidRPr="00526FA3">
        <w:rPr>
          <w:rFonts w:asciiTheme="minorBidi" w:hAnsiTheme="minorBidi"/>
        </w:rPr>
        <w:t xml:space="preserve"> and Fusobacterium compared to healthy</w:t>
      </w:r>
      <w:r w:rsidR="00041ABE" w:rsidRPr="00526FA3">
        <w:rPr>
          <w:rFonts w:asciiTheme="minorBidi" w:hAnsiTheme="minorBidi"/>
        </w:rPr>
        <w:t xml:space="preserve"> people </w:t>
      </w:r>
      <w:r w:rsidR="00041ABE" w:rsidRPr="00526FA3">
        <w:rPr>
          <w:rFonts w:asciiTheme="minorBidi" w:hAnsiTheme="minorBidi"/>
        </w:rPr>
        <w:fldChar w:fldCharType="begin"/>
      </w:r>
      <w:r w:rsidR="00041ABE" w:rsidRPr="00526FA3">
        <w:rPr>
          <w:rFonts w:asciiTheme="minorBidi" w:hAnsiTheme="minorBidi"/>
        </w:rPr>
        <w:instrText xml:space="preserve"> ADDIN EN.CITE &lt;EndNote&gt;&lt;Cite&gt;&lt;Author&gt;Nagy&lt;/Author&gt;&lt;Year&gt;1998&lt;/Year&gt;&lt;RecNum&gt;1322&lt;/RecNum&gt;&lt;DisplayText&gt;(Nagy et al., 1998)&lt;/DisplayText&gt;&lt;record&gt;&lt;rec-number&gt;1322&lt;/rec-number&gt;&lt;foreign-keys&gt;&lt;key app="EN" db-id="evda2er9o9ref5esx5cvt5d55r9z5vxf2esf" timestamp="1489959115"&gt;1322&lt;/key&gt;&lt;/foreign-keys&gt;&lt;ref-type name="Journal Article"&gt;17&lt;/ref-type&gt;&lt;contributors&gt;&lt;authors&gt;&lt;author&gt;Nagy, K. N.&lt;/author&gt;&lt;author&gt;Sonkodi, I.&lt;/author&gt;&lt;author&gt;Szoke, I.&lt;/author&gt;&lt;author&gt;Nagy, E.&lt;/author&gt;&lt;author&gt;Newman, H. N.&lt;/author&gt;&lt;/authors&gt;&lt;/contributors&gt;&lt;auth-address&gt;Department of Dentistry and Oral Surgery, Albert Szent-Gyorgyi Medical University, Szeged, Hungary. nagynk@stoma.szote.u-szeged.hu&lt;/auth-address&gt;&lt;titles&gt;&lt;title&gt;The microflora associated with human oral carcinomas&lt;/title&gt;&lt;secondary-title&gt;Oral Oncol&lt;/secondary-title&gt;&lt;alt-title&gt;Oral oncology&lt;/alt-title&gt;&lt;/titles&gt;&lt;periodical&gt;&lt;full-title&gt;Oral Oncol&lt;/full-title&gt;&lt;abbr-1&gt;Oral oncology&lt;/abbr-1&gt;&lt;/periodical&gt;&lt;alt-periodical&gt;&lt;full-title&gt;Oral Oncol&lt;/full-title&gt;&lt;abbr-1&gt;Oral oncology&lt;/abbr-1&gt;&lt;/alt-periodical&gt;&lt;pages&gt;304-8&lt;/pages&gt;&lt;volume&gt;34&lt;/volume&gt;&lt;number&gt;4&lt;/number&gt;&lt;edition&gt;1998/11/14&lt;/edition&gt;&lt;keywords&gt;&lt;keyword&gt;Adult&lt;/keyword&gt;&lt;keyword&gt;Aged&lt;/keyword&gt;&lt;keyword&gt;Bacteria, Aerobic/*isolation &amp;amp; purification&lt;/keyword&gt;&lt;keyword&gt;Bacteria, Anaerobic/*isolation &amp;amp; purification&lt;/keyword&gt;&lt;keyword&gt;*Biofilms&lt;/keyword&gt;&lt;keyword&gt;Candida albicans/*isolation &amp;amp; purification&lt;/keyword&gt;&lt;keyword&gt;Carcinoma, Squamous Cell/*microbiology&lt;/keyword&gt;&lt;keyword&gt;Colony Count, Microbial&lt;/keyword&gt;&lt;keyword&gt;Female&lt;/keyword&gt;&lt;keyword&gt;Humans&lt;/keyword&gt;&lt;keyword&gt;Male&lt;/keyword&gt;&lt;keyword&gt;Middle Aged&lt;/keyword&gt;&lt;keyword&gt;Mouth Neoplasms/*microbiology&lt;/keyword&gt;&lt;/keywords&gt;&lt;dates&gt;&lt;year&gt;1998&lt;/year&gt;&lt;pub-dates&gt;&lt;date&gt;Jul&lt;/date&gt;&lt;/pub-dates&gt;&lt;/dates&gt;&lt;isbn&gt;1368-8375 (Print)&amp;#xD;1368-8375&lt;/isbn&gt;&lt;accession-num&gt;9813727&lt;/accession-num&gt;&lt;urls&gt;&lt;/urls&gt;&lt;remote-database-provider&gt;NLM&lt;/remote-database-provider&gt;&lt;language&gt;eng&lt;/language&gt;&lt;/record&gt;&lt;/Cite&gt;&lt;/EndNote&gt;</w:instrText>
      </w:r>
      <w:r w:rsidR="00041ABE" w:rsidRPr="00526FA3">
        <w:rPr>
          <w:rFonts w:asciiTheme="minorBidi" w:hAnsiTheme="minorBidi"/>
        </w:rPr>
        <w:fldChar w:fldCharType="separate"/>
      </w:r>
      <w:r w:rsidR="00041ABE" w:rsidRPr="00526FA3">
        <w:rPr>
          <w:rFonts w:asciiTheme="minorBidi" w:hAnsiTheme="minorBidi"/>
          <w:noProof/>
        </w:rPr>
        <w:t>(Nagy et al., 1998)</w:t>
      </w:r>
      <w:r w:rsidR="00041ABE" w:rsidRPr="00526FA3">
        <w:rPr>
          <w:rFonts w:asciiTheme="minorBidi" w:hAnsiTheme="minorBidi"/>
        </w:rPr>
        <w:fldChar w:fldCharType="end"/>
      </w:r>
      <w:r w:rsidR="00041ABE" w:rsidRPr="00526FA3">
        <w:rPr>
          <w:rFonts w:asciiTheme="minorBidi" w:hAnsiTheme="minorBidi"/>
        </w:rPr>
        <w:t xml:space="preserve">. </w:t>
      </w:r>
      <w:r w:rsidRPr="00526FA3">
        <w:rPr>
          <w:rFonts w:asciiTheme="minorBidi" w:hAnsiTheme="minorBidi"/>
        </w:rPr>
        <w:t xml:space="preserve"> One previous study showed that high levels of </w:t>
      </w:r>
      <w:r w:rsidRPr="00526FA3">
        <w:rPr>
          <w:rFonts w:asciiTheme="minorBidi" w:hAnsiTheme="minorBidi"/>
          <w:i/>
        </w:rPr>
        <w:t xml:space="preserve">P. </w:t>
      </w:r>
      <w:proofErr w:type="spellStart"/>
      <w:r w:rsidRPr="00526FA3">
        <w:rPr>
          <w:rFonts w:asciiTheme="minorBidi" w:hAnsiTheme="minorBidi"/>
          <w:i/>
        </w:rPr>
        <w:t>gingivalis</w:t>
      </w:r>
      <w:proofErr w:type="spellEnd"/>
      <w:r w:rsidRPr="00526FA3">
        <w:rPr>
          <w:rFonts w:asciiTheme="minorBidi" w:hAnsiTheme="minorBidi"/>
        </w:rPr>
        <w:t xml:space="preserve"> correlated with increased </w:t>
      </w:r>
      <w:r w:rsidR="007C5003" w:rsidRPr="00526FA3">
        <w:rPr>
          <w:rFonts w:asciiTheme="minorBidi" w:hAnsiTheme="minorBidi"/>
        </w:rPr>
        <w:t>aerodigestive</w:t>
      </w:r>
      <w:r w:rsidRPr="00526FA3">
        <w:rPr>
          <w:rFonts w:asciiTheme="minorBidi" w:hAnsiTheme="minorBidi"/>
        </w:rPr>
        <w:t xml:space="preserve"> cancer </w:t>
      </w:r>
      <w:r w:rsidR="0017713B" w:rsidRPr="00526FA3">
        <w:rPr>
          <w:rFonts w:asciiTheme="minorBidi" w:hAnsiTheme="minorBidi"/>
        </w:rPr>
        <w:t xml:space="preserve">mortality </w:t>
      </w:r>
      <w:r w:rsidR="0017713B" w:rsidRPr="00526FA3">
        <w:rPr>
          <w:rFonts w:asciiTheme="minorBidi" w:hAnsiTheme="minorBidi"/>
        </w:rPr>
        <w:fldChar w:fldCharType="begin">
          <w:fldData xml:space="preserve">PEVuZE5vdGU+PENpdGU+PEF1dGhvcj5BaG48L0F1dGhvcj48WWVhcj4yMDEyPC9ZZWFyPjxSZWNO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</w:fldData>
        </w:fldChar>
      </w:r>
      <w:r w:rsidR="0017713B" w:rsidRPr="00526FA3">
        <w:rPr>
          <w:rFonts w:asciiTheme="minorBidi" w:hAnsiTheme="minorBidi"/>
        </w:rPr>
        <w:instrText xml:space="preserve"> ADDIN EN.CITE </w:instrText>
      </w:r>
      <w:r w:rsidR="0017713B" w:rsidRPr="00526FA3">
        <w:rPr>
          <w:rFonts w:asciiTheme="minorBidi" w:hAnsiTheme="minorBidi"/>
        </w:rPr>
        <w:fldChar w:fldCharType="begin">
          <w:fldData xml:space="preserve">PEVuZE5vdGU+PENpdGU+PEF1dGhvcj5BaG48L0F1dGhvcj48WWVhcj4yMDEyPC9ZZWFyPjxSZWNO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</w:fldData>
        </w:fldChar>
      </w:r>
      <w:r w:rsidR="0017713B" w:rsidRPr="00526FA3">
        <w:rPr>
          <w:rFonts w:asciiTheme="minorBidi" w:hAnsiTheme="minorBidi"/>
        </w:rPr>
        <w:instrText xml:space="preserve"> ADDIN EN.CITE.DATA </w:instrText>
      </w:r>
      <w:r w:rsidR="0017713B" w:rsidRPr="00526FA3">
        <w:rPr>
          <w:rFonts w:asciiTheme="minorBidi" w:hAnsiTheme="minorBidi"/>
        </w:rPr>
      </w:r>
      <w:r w:rsidR="0017713B" w:rsidRPr="00526FA3">
        <w:rPr>
          <w:rFonts w:asciiTheme="minorBidi" w:hAnsiTheme="minorBidi"/>
        </w:rPr>
        <w:fldChar w:fldCharType="end"/>
      </w:r>
      <w:r w:rsidR="0017713B" w:rsidRPr="00526FA3">
        <w:rPr>
          <w:rFonts w:asciiTheme="minorBidi" w:hAnsiTheme="minorBidi"/>
        </w:rPr>
      </w:r>
      <w:r w:rsidR="0017713B" w:rsidRPr="00526FA3">
        <w:rPr>
          <w:rFonts w:asciiTheme="minorBidi" w:hAnsiTheme="minorBidi"/>
        </w:rPr>
        <w:fldChar w:fldCharType="separate"/>
      </w:r>
      <w:r w:rsidR="0017713B" w:rsidRPr="00526FA3">
        <w:rPr>
          <w:rFonts w:asciiTheme="minorBidi" w:hAnsiTheme="minorBidi"/>
          <w:noProof/>
        </w:rPr>
        <w:t>(Ahn et al., 2012)</w:t>
      </w:r>
      <w:r w:rsidR="0017713B" w:rsidRPr="00526FA3">
        <w:rPr>
          <w:rFonts w:asciiTheme="minorBidi" w:hAnsiTheme="minorBidi"/>
        </w:rPr>
        <w:fldChar w:fldCharType="end"/>
      </w:r>
      <w:r w:rsidR="0017713B" w:rsidRPr="00526FA3">
        <w:rPr>
          <w:rFonts w:asciiTheme="minorBidi" w:hAnsiTheme="minorBidi"/>
        </w:rPr>
        <w:t xml:space="preserve"> </w:t>
      </w:r>
      <w:r w:rsidRPr="00526FA3">
        <w:rPr>
          <w:rFonts w:asciiTheme="minorBidi" w:hAnsiTheme="minorBidi"/>
        </w:rPr>
        <w:t xml:space="preserve">and another recent study showed association between high level of </w:t>
      </w:r>
      <w:r w:rsidRPr="00526FA3">
        <w:rPr>
          <w:rFonts w:asciiTheme="minorBidi" w:hAnsiTheme="minorBidi"/>
          <w:i/>
        </w:rPr>
        <w:t xml:space="preserve">P. </w:t>
      </w:r>
      <w:proofErr w:type="spellStart"/>
      <w:r w:rsidRPr="00526FA3">
        <w:rPr>
          <w:rFonts w:asciiTheme="minorBidi" w:hAnsiTheme="minorBidi"/>
          <w:i/>
        </w:rPr>
        <w:t>gingivalis</w:t>
      </w:r>
      <w:proofErr w:type="spellEnd"/>
      <w:r w:rsidRPr="00526FA3">
        <w:rPr>
          <w:rFonts w:asciiTheme="minorBidi" w:hAnsiTheme="minorBidi"/>
        </w:rPr>
        <w:t xml:space="preserve"> infection and pancreatic</w:t>
      </w:r>
      <w:r w:rsidR="0017713B" w:rsidRPr="00526FA3">
        <w:rPr>
          <w:rFonts w:asciiTheme="minorBidi" w:hAnsiTheme="minorBidi"/>
        </w:rPr>
        <w:t xml:space="preserve"> cancer </w:t>
      </w:r>
      <w:r w:rsidR="0017713B" w:rsidRPr="00526FA3">
        <w:rPr>
          <w:rFonts w:asciiTheme="minorBidi" w:hAnsiTheme="minorBidi"/>
        </w:rPr>
        <w:fldChar w:fldCharType="begin"/>
      </w:r>
      <w:r w:rsidR="0017713B" w:rsidRPr="00526FA3">
        <w:rPr>
          <w:rFonts w:asciiTheme="minorBidi" w:hAnsiTheme="minorBidi"/>
        </w:rPr>
        <w:instrText xml:space="preserve"> ADDIN EN.CITE &lt;EndNote&gt;&lt;Cite&gt;&lt;Author&gt;Michaud&lt;/Author&gt;&lt;Year&gt;2013&lt;/Year&gt;&lt;RecNum&gt;1321&lt;/RecNum&gt;&lt;DisplayText&gt;(Michaud, 2013)&lt;/DisplayText&gt;&lt;record&gt;&lt;rec-number&gt;1321&lt;/rec-number&gt;&lt;foreign-keys&gt;&lt;key app="EN" db-id="evda2er9o9ref5esx5cvt5d55r9z5vxf2esf" timestamp="1489959115"&gt;1321&lt;/key&gt;&lt;/foreign-keys&gt;&lt;ref-type name="Journal Article"&gt;17&lt;/ref-type&gt;&lt;contributors&gt;&lt;authors&gt;&lt;author&gt;Michaud, D. S.&lt;/author&gt;&lt;/authors&gt;&lt;/contributors&gt;&lt;auth-address&gt;Department of Epidemiology, School of Public Health, Brown University, Box G-S121-2, Providence, RI 02912, USA and.&lt;/auth-address&gt;&lt;titles&gt;&lt;title&gt;Role of bacterial infections in pancreatic cancer&lt;/title&gt;&lt;secondary-title&gt;Carcinogenesis&lt;/secondary-title&gt;&lt;alt-title&gt;Carcinogenesis&lt;/alt-title&gt;&lt;/titles&gt;&lt;periodical&gt;&lt;full-title&gt;Carcinogenesis&lt;/full-title&gt;&lt;abbr-1&gt;Carcinogenesis&lt;/abbr-1&gt;&lt;/periodical&gt;&lt;alt-periodical&gt;&lt;full-title&gt;Carcinogenesis&lt;/full-title&gt;&lt;abbr-1&gt;Carcinogenesis&lt;/abbr-1&gt;&lt;/alt-periodical&gt;&lt;pages&gt;2193-7&lt;/pages&gt;&lt;volume&gt;34&lt;/volume&gt;&lt;number&gt;10&lt;/number&gt;&lt;edition&gt;2013/07/12&lt;/edition&gt;&lt;keywords&gt;&lt;keyword&gt;ABO Blood-Group System/genetics&lt;/keyword&gt;&lt;keyword&gt;Animals&lt;/keyword&gt;&lt;keyword&gt;Bacterial Infections/*complications&lt;/keyword&gt;&lt;keyword&gt;Environment&lt;/keyword&gt;&lt;keyword&gt;Genetic Predisposition to Disease&lt;/keyword&gt;&lt;keyword&gt;Humans&lt;/keyword&gt;&lt;keyword&gt;Inflammation/complications/etiology&lt;/keyword&gt;&lt;keyword&gt;Pancreatic Neoplasms/*etiology&lt;/keyword&gt;&lt;keyword&gt;Risk Factors&lt;/keyword&gt;&lt;keyword&gt;Signal Transduction&lt;/keyword&gt;&lt;/keywords&gt;&lt;dates&gt;&lt;year&gt;2013&lt;/year&gt;&lt;pub-dates&gt;&lt;date&gt;Oct&lt;/date&gt;&lt;/pub-dates&gt;&lt;/dates&gt;&lt;isbn&gt;0143-3334&lt;/isbn&gt;&lt;accession-num&gt;23843038&lt;/accession-num&gt;&lt;urls&gt;&lt;related-urls&gt;&lt;url&gt;https://www.ncbi.nlm.nih.gov/pmc/articles/PMC3786384/pdf/bgt249.pdf&lt;/url&gt;&lt;/related-urls&gt;&lt;/urls&gt;&lt;custom2&gt;Pmc3786384&lt;/custom2&gt;&lt;electronic-resource-num&gt;10.1093/carcin/bgt249&lt;/electronic-resource-num&gt;&lt;remote-database-provider&gt;NLM&lt;/remote-database-provider&gt;&lt;language&gt;eng&lt;/language&gt;&lt;/record&gt;&lt;/Cite&gt;&lt;/EndNote&gt;</w:instrText>
      </w:r>
      <w:r w:rsidR="0017713B" w:rsidRPr="00526FA3">
        <w:rPr>
          <w:rFonts w:asciiTheme="minorBidi" w:hAnsiTheme="minorBidi"/>
        </w:rPr>
        <w:fldChar w:fldCharType="separate"/>
      </w:r>
      <w:r w:rsidR="0017713B" w:rsidRPr="00526FA3">
        <w:rPr>
          <w:rFonts w:asciiTheme="minorBidi" w:hAnsiTheme="minorBidi"/>
          <w:noProof/>
        </w:rPr>
        <w:t>(Michaud, 2013)</w:t>
      </w:r>
      <w:r w:rsidR="0017713B" w:rsidRPr="00526FA3">
        <w:rPr>
          <w:rFonts w:asciiTheme="minorBidi" w:hAnsiTheme="minorBidi"/>
        </w:rPr>
        <w:fldChar w:fldCharType="end"/>
      </w:r>
      <w:r w:rsidRPr="00526FA3">
        <w:rPr>
          <w:rFonts w:asciiTheme="minorBidi" w:hAnsiTheme="minorBidi"/>
        </w:rPr>
        <w:t xml:space="preserve">.  Furthermore, more </w:t>
      </w:r>
      <w:r w:rsidRPr="00526FA3">
        <w:rPr>
          <w:rFonts w:asciiTheme="minorBidi" w:hAnsiTheme="minorBidi"/>
          <w:i/>
        </w:rPr>
        <w:t xml:space="preserve">P. </w:t>
      </w:r>
      <w:proofErr w:type="spellStart"/>
      <w:r w:rsidRPr="00526FA3">
        <w:rPr>
          <w:rFonts w:asciiTheme="minorBidi" w:hAnsiTheme="minorBidi"/>
          <w:i/>
        </w:rPr>
        <w:t>gingivalis</w:t>
      </w:r>
      <w:proofErr w:type="spellEnd"/>
      <w:r w:rsidRPr="00526FA3">
        <w:rPr>
          <w:rFonts w:asciiTheme="minorBidi" w:hAnsiTheme="minorBidi"/>
        </w:rPr>
        <w:t xml:space="preserve"> was detected using immunohistochemistry staining in gingival squamous cell carcinoma patients when compared to healthy gingival </w:t>
      </w:r>
      <w:r w:rsidR="0017713B" w:rsidRPr="00526FA3">
        <w:rPr>
          <w:rFonts w:asciiTheme="minorBidi" w:hAnsiTheme="minorBidi"/>
        </w:rPr>
        <w:t xml:space="preserve">tissue </w:t>
      </w:r>
      <w:r w:rsidR="0017713B" w:rsidRPr="00526FA3">
        <w:rPr>
          <w:rFonts w:asciiTheme="minorBidi" w:hAnsiTheme="minorBidi"/>
        </w:rPr>
        <w:fldChar w:fldCharType="begin"/>
      </w:r>
      <w:r w:rsidR="0017713B" w:rsidRPr="00526FA3">
        <w:rPr>
          <w:rFonts w:asciiTheme="minorBidi" w:hAnsiTheme="minorBidi"/>
        </w:rPr>
        <w:instrText xml:space="preserve"> ADDIN EN.CITE &lt;EndNote&gt;&lt;Cite&gt;&lt;Author&gt;Katz&lt;/Author&gt;&lt;Year&gt;2011&lt;/Year&gt;&lt;RecNum&gt;1320&lt;/RecNum&gt;&lt;DisplayText&gt;(Katz et al., 2011)&lt;/DisplayText&gt;&lt;record&gt;&lt;rec-number&gt;1320&lt;/rec-number&gt;&lt;foreign-keys&gt;&lt;key app="EN" db-id="evda2er9o9ref5esx5cvt5d55r9z5vxf2esf" timestamp="1489959115"&gt;1320&lt;/key&gt;&lt;/foreign-keys&gt;&lt;ref-type name="Journal Article"&gt;17&lt;/ref-type&gt;&lt;contributors&gt;&lt;authors&gt;&lt;author&gt;Katz, J.&lt;/author&gt;&lt;author&gt;Onate, M. D.&lt;/author&gt;&lt;author&gt;Pauley, K. M.&lt;/author&gt;&lt;author&gt;Bhattacharyya, I.&lt;/author&gt;&lt;author&gt;Cha, S.&lt;/author&gt;&lt;/authors&gt;&lt;/contributors&gt;&lt;auth-address&gt;Department of Oral and Maxillofacial Diagnostic Sciences, College of Dentistry, University of Florida, Gainesville, FL 32610, USA. jkatz@dental.ufl.edu&lt;/auth-address&gt;&lt;titles&gt;&lt;title&gt;Presence of Porphyromonas gingivalis in gingival squamous cell carcinoma&lt;/title&gt;&lt;secondary-title&gt;Int J Oral Sci&lt;/secondary-title&gt;&lt;alt-title&gt;International journal of oral science&lt;/alt-title&gt;&lt;/titles&gt;&lt;periodical&gt;&lt;full-title&gt;Int J Oral Sci&lt;/full-title&gt;&lt;abbr-1&gt;International journal of oral science&lt;/abbr-1&gt;&lt;/periodical&gt;&lt;alt-periodical&gt;&lt;full-title&gt;Int J Oral Sci&lt;/full-title&gt;&lt;abbr-1&gt;International journal of oral science&lt;/abbr-1&gt;&lt;/alt-periodical&gt;&lt;pages&gt;209-15&lt;/pages&gt;&lt;volume&gt;3&lt;/volume&gt;&lt;number&gt;4&lt;/number&gt;&lt;edition&gt;2011/10/21&lt;/edition&gt;&lt;keywords&gt;&lt;keyword&gt;Carcinoma, Squamous Cell/*microbiology&lt;/keyword&gt;&lt;keyword&gt;Gingiva/microbiology&lt;/keyword&gt;&lt;keyword&gt;Gingival Neoplasms/*microbiology&lt;/keyword&gt;&lt;keyword&gt;Humans&lt;/keyword&gt;&lt;keyword&gt;Porphyromonas gingivalis/*isolation &amp;amp; purification&lt;/keyword&gt;&lt;keyword&gt;Retrospective Studies&lt;/keyword&gt;&lt;keyword&gt;Statistics, Nonparametric&lt;/keyword&gt;&lt;keyword&gt;Streptococcus gordonii/isolation &amp;amp; purification&lt;/keyword&gt;&lt;/keywords&gt;&lt;dates&gt;&lt;year&gt;2011&lt;/year&gt;&lt;pub-dates&gt;&lt;date&gt;Oct&lt;/date&gt;&lt;/pub-dates&gt;&lt;/dates&gt;&lt;isbn&gt;1674-2818 (Print)&amp;#xD;1674-2818&lt;/isbn&gt;&lt;accession-num&gt;22010579&lt;/accession-num&gt;&lt;urls&gt;&lt;/urls&gt;&lt;custom2&gt;Pmc3469978&lt;/custom2&gt;&lt;electronic-resource-num&gt;10.4248/ijos11075&lt;/electronic-resource-num&gt;&lt;remote-database-provider&gt;NLM&lt;/remote-database-provider&gt;&lt;language&gt;eng&lt;/language&gt;&lt;/record&gt;&lt;/Cite&gt;&lt;/EndNote&gt;</w:instrText>
      </w:r>
      <w:r w:rsidR="0017713B" w:rsidRPr="00526FA3">
        <w:rPr>
          <w:rFonts w:asciiTheme="minorBidi" w:hAnsiTheme="minorBidi"/>
        </w:rPr>
        <w:fldChar w:fldCharType="separate"/>
      </w:r>
      <w:r w:rsidR="0017713B" w:rsidRPr="00526FA3">
        <w:rPr>
          <w:rFonts w:asciiTheme="minorBidi" w:hAnsiTheme="minorBidi"/>
          <w:noProof/>
        </w:rPr>
        <w:t>(Katz et al., 2011)</w:t>
      </w:r>
      <w:r w:rsidR="0017713B" w:rsidRPr="00526FA3">
        <w:rPr>
          <w:rFonts w:asciiTheme="minorBidi" w:hAnsiTheme="minorBidi"/>
        </w:rPr>
        <w:fldChar w:fldCharType="end"/>
      </w:r>
      <w:r w:rsidR="0017713B" w:rsidRPr="00526FA3">
        <w:rPr>
          <w:rFonts w:asciiTheme="minorBidi" w:hAnsiTheme="minorBidi"/>
        </w:rPr>
        <w:t xml:space="preserve">. </w:t>
      </w:r>
      <w:r w:rsidRPr="00526FA3">
        <w:rPr>
          <w:rFonts w:asciiTheme="minorBidi" w:hAnsiTheme="minorBidi"/>
        </w:rPr>
        <w:t xml:space="preserve">It was therefore proposed that </w:t>
      </w:r>
      <w:r w:rsidRPr="00526FA3">
        <w:rPr>
          <w:rFonts w:asciiTheme="minorBidi" w:hAnsiTheme="minorBidi"/>
          <w:i/>
          <w:iCs/>
        </w:rPr>
        <w:t xml:space="preserve">P. </w:t>
      </w:r>
      <w:proofErr w:type="spellStart"/>
      <w:r w:rsidRPr="00526FA3">
        <w:rPr>
          <w:rFonts w:asciiTheme="minorBidi" w:hAnsiTheme="minorBidi"/>
          <w:i/>
          <w:iCs/>
        </w:rPr>
        <w:t>gingivalis</w:t>
      </w:r>
      <w:proofErr w:type="spellEnd"/>
      <w:r w:rsidRPr="00526FA3">
        <w:rPr>
          <w:rFonts w:asciiTheme="minorBidi" w:hAnsiTheme="minorBidi"/>
        </w:rPr>
        <w:t xml:space="preserve"> is producing </w:t>
      </w:r>
      <w:r w:rsidRPr="00BE203F">
        <w:rPr>
          <w:rFonts w:asciiTheme="minorBidi" w:hAnsiTheme="minorBidi"/>
        </w:rPr>
        <w:t xml:space="preserve">DNA damaging agents leading to the development of HNSCC. </w:t>
      </w:r>
    </w:p>
    <w:p w14:paraId="78DF9ED0" w14:textId="05703A6B" w:rsidR="00D75AB3" w:rsidRPr="00BE203F" w:rsidRDefault="00D75AB3" w:rsidP="00141AED">
      <w:pPr>
        <w:rPr>
          <w:rFonts w:asciiTheme="minorBidi" w:hAnsiTheme="minorBidi"/>
        </w:rPr>
      </w:pPr>
      <w:r w:rsidRPr="00BE203F">
        <w:rPr>
          <w:rFonts w:asciiTheme="minorBidi" w:hAnsiTheme="minorBidi"/>
        </w:rPr>
        <w:t xml:space="preserve">Thus, an investigation into the effect of LPS-PG on DNA damage was performed using variety of different approaches. The effect of LPS-PG on non-FA HNSCC and FA-HNSCC was investigated using immunofluorescence which was then complemented by comet assay to measure DNA fragmentation in the same cells. Following that, assessing mitochondrial reactive oxygen species was performed using fluorescent microscopy and flow cytometry.  These studies are limited due to the limited availability of appropriate techniques that are capable of assessing the production of these </w:t>
      </w:r>
      <w:proofErr w:type="spellStart"/>
      <w:r w:rsidRPr="00BE203F">
        <w:rPr>
          <w:rFonts w:asciiTheme="minorBidi" w:hAnsiTheme="minorBidi"/>
        </w:rPr>
        <w:t>superoxides</w:t>
      </w:r>
      <w:proofErr w:type="spellEnd"/>
      <w:r w:rsidRPr="00BE203F">
        <w:rPr>
          <w:rFonts w:asciiTheme="minorBidi" w:hAnsiTheme="minorBidi"/>
        </w:rPr>
        <w:t xml:space="preserve">. However, recently developed fluoroprobe </w:t>
      </w:r>
      <w:proofErr w:type="spellStart"/>
      <w:r w:rsidRPr="00BE203F">
        <w:rPr>
          <w:rFonts w:asciiTheme="minorBidi" w:hAnsiTheme="minorBidi"/>
        </w:rPr>
        <w:t>MitoSOX</w:t>
      </w:r>
      <w:proofErr w:type="spellEnd"/>
      <w:r w:rsidRPr="00BE203F">
        <w:rPr>
          <w:rFonts w:asciiTheme="minorBidi" w:hAnsiTheme="minorBidi"/>
        </w:rPr>
        <w:t xml:space="preserve"> red dye was introduced with the ability to study ROS which was used in the current study </w:t>
      </w:r>
      <w:r w:rsidR="00EE0254" w:rsidRPr="00BE203F">
        <w:rPr>
          <w:rFonts w:asciiTheme="minorBidi" w:hAnsiTheme="minorBidi"/>
        </w:rPr>
        <w:fldChar w:fldCharType="begin">
          <w:fldData xml:space="preserve">PEVuZE5vdGU+PENpdGU+PEF1dGhvcj5NdWtob3BhZGh5YXk8L0F1dGhvcj48WWVhcj4yMDA3PC9Z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==
</w:fldData>
        </w:fldChar>
      </w:r>
      <w:r w:rsidR="00EE0254" w:rsidRPr="00BE203F">
        <w:rPr>
          <w:rFonts w:asciiTheme="minorBidi" w:hAnsiTheme="minorBidi"/>
        </w:rPr>
        <w:instrText xml:space="preserve"> ADDIN EN.CITE </w:instrText>
      </w:r>
      <w:r w:rsidR="00EE0254" w:rsidRPr="00BE203F">
        <w:rPr>
          <w:rFonts w:asciiTheme="minorBidi" w:hAnsiTheme="minorBidi"/>
        </w:rPr>
        <w:fldChar w:fldCharType="begin">
          <w:fldData xml:space="preserve">PEVuZE5vdGU+PENpdGU+PEF1dGhvcj5NdWtob3BhZGh5YXk8L0F1dGhvcj48WWVhcj4yMDA3PC9Z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==
</w:fldData>
        </w:fldChar>
      </w:r>
      <w:r w:rsidR="00EE0254" w:rsidRPr="00BE203F">
        <w:rPr>
          <w:rFonts w:asciiTheme="minorBidi" w:hAnsiTheme="minorBidi"/>
        </w:rPr>
        <w:instrText xml:space="preserve"> ADDIN EN.CITE.DATA </w:instrText>
      </w:r>
      <w:r w:rsidR="00EE0254" w:rsidRPr="00BE203F">
        <w:rPr>
          <w:rFonts w:asciiTheme="minorBidi" w:hAnsiTheme="minorBidi"/>
        </w:rPr>
      </w:r>
      <w:r w:rsidR="00EE0254" w:rsidRPr="00BE203F">
        <w:rPr>
          <w:rFonts w:asciiTheme="minorBidi" w:hAnsiTheme="minorBidi"/>
        </w:rPr>
        <w:fldChar w:fldCharType="end"/>
      </w:r>
      <w:r w:rsidR="00EE0254" w:rsidRPr="00BE203F">
        <w:rPr>
          <w:rFonts w:asciiTheme="minorBidi" w:hAnsiTheme="minorBidi"/>
        </w:rPr>
      </w:r>
      <w:r w:rsidR="00EE0254" w:rsidRPr="00BE203F">
        <w:rPr>
          <w:rFonts w:asciiTheme="minorBidi" w:hAnsiTheme="minorBidi"/>
        </w:rPr>
        <w:fldChar w:fldCharType="separate"/>
      </w:r>
      <w:r w:rsidR="00EE0254" w:rsidRPr="00BE203F">
        <w:rPr>
          <w:rFonts w:asciiTheme="minorBidi" w:hAnsiTheme="minorBidi"/>
          <w:noProof/>
        </w:rPr>
        <w:t>(Mukhopadhyay et al., 2007)</w:t>
      </w:r>
      <w:r w:rsidR="00EE0254" w:rsidRPr="00BE203F">
        <w:rPr>
          <w:rFonts w:asciiTheme="minorBidi" w:hAnsiTheme="minorBidi"/>
        </w:rPr>
        <w:fldChar w:fldCharType="end"/>
      </w:r>
      <w:r w:rsidR="00EE0254" w:rsidRPr="00BE203F">
        <w:rPr>
          <w:rFonts w:asciiTheme="minorBidi" w:hAnsiTheme="minorBidi"/>
        </w:rPr>
        <w:t xml:space="preserve">. </w:t>
      </w:r>
    </w:p>
    <w:p w14:paraId="35DC7777" w14:textId="2589FB24" w:rsidR="00D75AB3" w:rsidRPr="00526FA3" w:rsidRDefault="000D75E4" w:rsidP="00141AED">
      <w:pPr>
        <w:rPr>
          <w:rFonts w:asciiTheme="minorBidi" w:hAnsiTheme="minorBidi"/>
        </w:rPr>
      </w:pPr>
      <w:r w:rsidRPr="00526FA3">
        <w:rPr>
          <w:rFonts w:asciiTheme="minorBidi" w:hAnsiTheme="minorBidi"/>
        </w:rPr>
        <w:t>A p</w:t>
      </w:r>
      <w:r w:rsidR="00D75AB3" w:rsidRPr="00526FA3">
        <w:rPr>
          <w:rFonts w:asciiTheme="minorBidi" w:hAnsiTheme="minorBidi"/>
        </w:rPr>
        <w:t xml:space="preserve">revious study tested the toxicity effect of LPS on epithelial cells and found that concentration below </w:t>
      </w:r>
      <w:r w:rsidR="00453AEB" w:rsidRPr="00526FA3">
        <w:rPr>
          <w:rFonts w:asciiTheme="minorBidi" w:hAnsiTheme="minorBidi"/>
        </w:rPr>
        <w:t>1µg/ml</w:t>
      </w:r>
      <w:r w:rsidR="00D75AB3" w:rsidRPr="00526FA3">
        <w:rPr>
          <w:rFonts w:asciiTheme="minorBidi" w:hAnsiTheme="minorBidi"/>
        </w:rPr>
        <w:t xml:space="preserve"> has no significant effect on cell viability while </w:t>
      </w:r>
      <w:r w:rsidR="006B496C" w:rsidRPr="00526FA3">
        <w:rPr>
          <w:rFonts w:asciiTheme="minorBidi" w:hAnsiTheme="minorBidi"/>
        </w:rPr>
        <w:t>1 µg/ml</w:t>
      </w:r>
      <w:r w:rsidR="00D75AB3" w:rsidRPr="00526FA3">
        <w:rPr>
          <w:rFonts w:asciiTheme="minorBidi" w:hAnsiTheme="minorBidi"/>
        </w:rPr>
        <w:t xml:space="preserve"> and </w:t>
      </w:r>
      <w:r w:rsidR="006B496C" w:rsidRPr="00526FA3">
        <w:rPr>
          <w:rFonts w:asciiTheme="minorBidi" w:hAnsiTheme="minorBidi"/>
        </w:rPr>
        <w:t>10 µg/ml</w:t>
      </w:r>
      <w:r w:rsidR="00D75AB3" w:rsidRPr="00526FA3">
        <w:rPr>
          <w:rFonts w:asciiTheme="minorBidi" w:hAnsiTheme="minorBidi"/>
        </w:rPr>
        <w:t xml:space="preserve"> showed a significant 49 and 74 % reduction in cell viability, respectively</w:t>
      </w:r>
      <w:r w:rsidR="00EE0254" w:rsidRPr="00526FA3">
        <w:rPr>
          <w:rFonts w:asciiTheme="minorBidi" w:hAnsiTheme="minorBidi"/>
        </w:rPr>
        <w:t xml:space="preserve"> </w:t>
      </w:r>
      <w:r w:rsidR="00EE0254" w:rsidRPr="00526FA3">
        <w:rPr>
          <w:rFonts w:asciiTheme="minorBidi" w:hAnsiTheme="minorBidi"/>
        </w:rPr>
        <w:fldChar w:fldCharType="begin">
          <w:fldData xml:space="preserve">PEVuZE5vdGU+PENpdGU+PEF1dGhvcj5DaHVhbmc8L0F1dGhvcj48WWVhcj4yMDExPC9ZZWFyPjxS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==
</w:fldData>
        </w:fldChar>
      </w:r>
      <w:r w:rsidR="00EE0254" w:rsidRPr="00526FA3">
        <w:rPr>
          <w:rFonts w:asciiTheme="minorBidi" w:hAnsiTheme="minorBidi"/>
        </w:rPr>
        <w:instrText xml:space="preserve"> ADDIN EN.CITE </w:instrText>
      </w:r>
      <w:r w:rsidR="00EE0254" w:rsidRPr="00526FA3">
        <w:rPr>
          <w:rFonts w:asciiTheme="minorBidi" w:hAnsiTheme="minorBidi"/>
        </w:rPr>
        <w:fldChar w:fldCharType="begin">
          <w:fldData xml:space="preserve">PEVuZE5vdGU+PENpdGU+PEF1dGhvcj5DaHVhbmc8L0F1dGhvcj48WWVhcj4yMDExPC9ZZWFyPjxS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==
</w:fldData>
        </w:fldChar>
      </w:r>
      <w:r w:rsidR="00EE0254" w:rsidRPr="00526FA3">
        <w:rPr>
          <w:rFonts w:asciiTheme="minorBidi" w:hAnsiTheme="minorBidi"/>
        </w:rPr>
        <w:instrText xml:space="preserve"> ADDIN EN.CITE.DATA </w:instrText>
      </w:r>
      <w:r w:rsidR="00EE0254" w:rsidRPr="00526FA3">
        <w:rPr>
          <w:rFonts w:asciiTheme="minorBidi" w:hAnsiTheme="minorBidi"/>
        </w:rPr>
      </w:r>
      <w:r w:rsidR="00EE0254" w:rsidRPr="00526FA3">
        <w:rPr>
          <w:rFonts w:asciiTheme="minorBidi" w:hAnsiTheme="minorBidi"/>
        </w:rPr>
        <w:fldChar w:fldCharType="end"/>
      </w:r>
      <w:r w:rsidR="00EE0254" w:rsidRPr="00526FA3">
        <w:rPr>
          <w:rFonts w:asciiTheme="minorBidi" w:hAnsiTheme="minorBidi"/>
        </w:rPr>
      </w:r>
      <w:r w:rsidR="00EE0254" w:rsidRPr="00526FA3">
        <w:rPr>
          <w:rFonts w:asciiTheme="minorBidi" w:hAnsiTheme="minorBidi"/>
        </w:rPr>
        <w:fldChar w:fldCharType="separate"/>
      </w:r>
      <w:r w:rsidR="00EE0254" w:rsidRPr="00526FA3">
        <w:rPr>
          <w:rFonts w:asciiTheme="minorBidi" w:hAnsiTheme="minorBidi"/>
          <w:noProof/>
        </w:rPr>
        <w:t>(Chuang et al., 2011)</w:t>
      </w:r>
      <w:r w:rsidR="00EE0254" w:rsidRPr="00526FA3">
        <w:rPr>
          <w:rFonts w:asciiTheme="minorBidi" w:hAnsiTheme="minorBidi"/>
        </w:rPr>
        <w:fldChar w:fldCharType="end"/>
      </w:r>
      <w:r w:rsidR="00D75AB3" w:rsidRPr="00526FA3">
        <w:rPr>
          <w:rFonts w:asciiTheme="minorBidi" w:hAnsiTheme="minorBidi"/>
        </w:rPr>
        <w:t xml:space="preserve">. </w:t>
      </w:r>
    </w:p>
    <w:p w14:paraId="65DFEB44" w14:textId="398C0B54" w:rsidR="00D75AB3" w:rsidRPr="00526FA3" w:rsidRDefault="00D75AB3" w:rsidP="00141AED">
      <w:pPr>
        <w:rPr>
          <w:rFonts w:asciiTheme="minorBidi" w:hAnsiTheme="minorBidi"/>
        </w:rPr>
      </w:pPr>
      <w:r w:rsidRPr="00526FA3">
        <w:rPr>
          <w:rFonts w:asciiTheme="minorBidi" w:hAnsiTheme="minorBidi"/>
        </w:rPr>
        <w:lastRenderedPageBreak/>
        <w:t xml:space="preserve">Immunofluorescence data showed that both non-FA HNSCC and FA-HNSCC had significant increase in percentage of nuclear foci positive cells using FANCD2, 53BP1 and </w:t>
      </w:r>
      <w:bookmarkStart w:id="293" w:name="_Hlk502681596"/>
      <w:r w:rsidRPr="00526FA3">
        <w:rPr>
          <w:rFonts w:asciiTheme="minorBidi" w:hAnsiTheme="minorBidi"/>
        </w:rPr>
        <w:t>γH2AX</w:t>
      </w:r>
      <w:bookmarkEnd w:id="293"/>
      <w:r w:rsidRPr="00526FA3">
        <w:rPr>
          <w:rFonts w:asciiTheme="minorBidi" w:hAnsiTheme="minorBidi"/>
        </w:rPr>
        <w:t xml:space="preserve"> antibodies after treatment with LPS-PG. However, non-FA HNSCC had significant reduction of percentage of positive cells using all markers 48 hours post washout, while FA-HNSCC only showed little significant reduction. This suggests that non-FA HNSCC cells were able to repair the damage induced by LPS-PG since they have a functional FA pathway. On the other hand, FA-HNSCC cells were not able to repair the damage caused by LPS-PG since they have a non-functional FA pathway, which is confirmed by the lack of FANCD2 nuclear foci (Figure 6.5,6,6,6,7 and 6.8). One study using gingival fibroblasts found that DNA damage, assessed using γH2AX, increased after treating cells with LPS </w:t>
      </w:r>
      <w:r w:rsidR="00EE0254" w:rsidRPr="00526FA3">
        <w:rPr>
          <w:rFonts w:asciiTheme="minorBidi" w:hAnsiTheme="minorBidi"/>
        </w:rPr>
        <w:fldChar w:fldCharType="begin"/>
      </w:r>
      <w:r w:rsidR="00EE0254" w:rsidRPr="00526FA3">
        <w:rPr>
          <w:rFonts w:asciiTheme="minorBidi" w:hAnsiTheme="minorBidi"/>
        </w:rPr>
        <w:instrText xml:space="preserve"> ADDIN EN.CITE &lt;EndNote&gt;&lt;Cite&gt;&lt;Author&gt;Cheng&lt;/Author&gt;&lt;Year&gt;2015&lt;/Year&gt;&lt;RecNum&gt;5&lt;/RecNum&gt;&lt;DisplayText&gt;(Cheng et al., 2015)&lt;/DisplayText&gt;&lt;record&gt;&lt;rec-number&gt;5&lt;/rec-number&gt;&lt;foreign-keys&gt;&lt;key app="EN" db-id="xa920avz4xs5dbet0d45et29wv9wwwptaxdt" timestamp="1524583099"&gt;5&lt;/key&gt;&lt;/foreign-keys&gt;&lt;ref-type name="Journal Article"&gt;17&lt;/ref-type&gt;&lt;contributors&gt;&lt;authors&gt;&lt;author&gt;Cheng, R.&lt;/author&gt;&lt;author&gt;Choudhury, D.&lt;/author&gt;&lt;author&gt;Liu, C.&lt;/author&gt;&lt;author&gt;Billet, S.&lt;/author&gt;&lt;author&gt;Hu, T.&lt;/author&gt;&lt;author&gt;Bhowmick, N. A.&lt;/author&gt;&lt;/authors&gt;&lt;/contributors&gt;&lt;auth-address&gt;State Key Laboratory of Oral Diseases, West China Hospital of Stomatology, Sichuan University, Chengdu, China; Cedars-Sinai Medical Center, Los Angeles, CA, USA.&amp;#xD;Cedars-Sinai Medical Center , Los Angeles, CA, USA.&amp;#xD;Cedars-Sinai Medical Center, Los Angeles, CA, USA; Affiliated Hospital of Stomatology, Zhejiang University, Hangzhou, China.&amp;#xD;State Key Laboratory of Oral Diseases, West China Hospital of Stomatology, Sichuan University , Chengdu, China.&lt;/auth-address&gt;&lt;titles&gt;&lt;title&gt;Gingival fibroblasts resist apoptosis in response to oxidative stress in a model of periodontal diseases&lt;/title&gt;&lt;secondary-title&gt;Cell Death Discov&lt;/secondary-title&gt;&lt;alt-title&gt;Cell death discovery&lt;/alt-title&gt;&lt;/titles&gt;&lt;periodical&gt;&lt;full-title&gt;Cell Death Discov&lt;/full-title&gt;&lt;abbr-1&gt;Cell death discovery&lt;/abbr-1&gt;&lt;/periodical&gt;&lt;alt-periodical&gt;&lt;full-title&gt;Cell Death Discov&lt;/full-title&gt;&lt;abbr-1&gt;Cell death discovery&lt;/abbr-1&gt;&lt;/alt-periodical&gt;&lt;pages&gt;15046&lt;/pages&gt;&lt;volume&gt;1&lt;/volume&gt;&lt;edition&gt;2015/01/01&lt;/edition&gt;&lt;dates&gt;&lt;year&gt;2015&lt;/year&gt;&lt;/dates&gt;&lt;isbn&gt;2058-7716 (Print)&amp;#xD;2058-7716&lt;/isbn&gt;&lt;accession-num&gt;27551475&lt;/accession-num&gt;&lt;urls&gt;&lt;/urls&gt;&lt;custom2&gt;PMC4979524&lt;/custom2&gt;&lt;electronic-resource-num&gt;10.1038/cddiscovery.2015.46&lt;/electronic-resource-num&gt;&lt;remote-database-provider&gt;NLM&lt;/remote-database-provider&gt;&lt;language&gt;eng&lt;/language&gt;&lt;/record&gt;&lt;/Cite&gt;&lt;/EndNote&gt;</w:instrText>
      </w:r>
      <w:r w:rsidR="00EE0254" w:rsidRPr="00526FA3">
        <w:rPr>
          <w:rFonts w:asciiTheme="minorBidi" w:hAnsiTheme="minorBidi"/>
        </w:rPr>
        <w:fldChar w:fldCharType="separate"/>
      </w:r>
      <w:r w:rsidR="00EE0254" w:rsidRPr="00526FA3">
        <w:rPr>
          <w:rFonts w:asciiTheme="minorBidi" w:hAnsiTheme="minorBidi"/>
          <w:noProof/>
        </w:rPr>
        <w:t>(Cheng et al., 2015)</w:t>
      </w:r>
      <w:r w:rsidR="00EE0254" w:rsidRPr="00526FA3">
        <w:rPr>
          <w:rFonts w:asciiTheme="minorBidi" w:hAnsiTheme="minorBidi"/>
        </w:rPr>
        <w:fldChar w:fldCharType="end"/>
      </w:r>
      <w:r w:rsidR="00EE0254" w:rsidRPr="00526FA3">
        <w:rPr>
          <w:rFonts w:asciiTheme="minorBidi" w:hAnsiTheme="minorBidi"/>
        </w:rPr>
        <w:t>.</w:t>
      </w:r>
      <w:r w:rsidRPr="00526FA3">
        <w:rPr>
          <w:rFonts w:asciiTheme="minorBidi" w:hAnsiTheme="minorBidi"/>
        </w:rPr>
        <w:t xml:space="preserve"> Findings from this study directly support our hypothesis that the oral microbiome may play a significant role in the DNA damage in oral epithelial cells. </w:t>
      </w:r>
    </w:p>
    <w:p w14:paraId="5A518424" w14:textId="1546B4FD" w:rsidR="00D75AB3" w:rsidRPr="00526FA3" w:rsidRDefault="00D75AB3" w:rsidP="00141AED">
      <w:pPr>
        <w:rPr>
          <w:rFonts w:asciiTheme="minorBidi" w:hAnsiTheme="minorBidi"/>
        </w:rPr>
      </w:pPr>
      <w:r w:rsidRPr="00BE203F">
        <w:rPr>
          <w:rFonts w:asciiTheme="minorBidi" w:hAnsiTheme="minorBidi"/>
        </w:rPr>
        <w:t>Comet assay was also performed on non-FA HNSCC and FA-HNSCC using similar conditions which showed, overall, the same results. All cells had significant increase in DNA fragments after treatment with LPS-PG with non-FA HNSCC cells showing significant reduction after washout (Figure 6.10 and 5.11). On the other hand, FA-HNSCC showed no significant reduction in most cases which suggest that they were not able to repair the damage caused by LPS-PG due to them having a non-functional FA pathway (Figure 6.12 and 6.</w:t>
      </w:r>
      <w:r w:rsidRPr="00526FA3">
        <w:rPr>
          <w:rFonts w:asciiTheme="minorBidi" w:hAnsiTheme="minorBidi"/>
        </w:rPr>
        <w:t xml:space="preserve">13). A </w:t>
      </w:r>
      <w:r w:rsidR="00FE4613" w:rsidRPr="00526FA3">
        <w:rPr>
          <w:rFonts w:asciiTheme="minorBidi" w:hAnsiTheme="minorBidi"/>
        </w:rPr>
        <w:t xml:space="preserve">previous </w:t>
      </w:r>
      <w:r w:rsidRPr="00526FA3">
        <w:rPr>
          <w:rFonts w:asciiTheme="minorBidi" w:hAnsiTheme="minorBidi"/>
        </w:rPr>
        <w:t>study found that treatment with LPS for 24 and 48 hours of human lung carcinoma type II cells resulted in significantly increased DNA damage by 2.4-fold and 3.2-fold respectively</w:t>
      </w:r>
      <w:r w:rsidR="00712729" w:rsidRPr="00526FA3">
        <w:rPr>
          <w:rFonts w:asciiTheme="minorBidi" w:hAnsiTheme="minorBidi"/>
        </w:rPr>
        <w:t xml:space="preserve"> </w:t>
      </w:r>
      <w:r w:rsidR="00712729" w:rsidRPr="00526FA3">
        <w:rPr>
          <w:rFonts w:asciiTheme="minorBidi" w:hAnsiTheme="minorBidi"/>
        </w:rPr>
        <w:fldChar w:fldCharType="begin"/>
      </w:r>
      <w:r w:rsidR="00712729" w:rsidRPr="00526FA3">
        <w:rPr>
          <w:rFonts w:asciiTheme="minorBidi" w:hAnsiTheme="minorBidi"/>
        </w:rPr>
        <w:instrText xml:space="preserve"> ADDIN EN.CITE &lt;EndNote&gt;&lt;Cite&gt;&lt;Author&gt;Cheng&lt;/Author&gt;&lt;Year&gt;2015&lt;/Year&gt;&lt;RecNum&gt;5&lt;/RecNum&gt;&lt;DisplayText&gt;(Cheng et al., 2015)&lt;/DisplayText&gt;&lt;record&gt;&lt;rec-number&gt;5&lt;/rec-number&gt;&lt;foreign-keys&gt;&lt;key app="EN" db-id="xa920avz4xs5dbet0d45et29wv9wwwptaxdt" timestamp="1524583099"&gt;5&lt;/key&gt;&lt;/foreign-keys&gt;&lt;ref-type name="Journal Article"&gt;17&lt;/ref-type&gt;&lt;contributors&gt;&lt;authors&gt;&lt;author&gt;Cheng, R.&lt;/author&gt;&lt;author&gt;Choudhury, D.&lt;/author&gt;&lt;author&gt;Liu, C.&lt;/author&gt;&lt;author&gt;Billet, S.&lt;/author&gt;&lt;author&gt;Hu, T.&lt;/author&gt;&lt;author&gt;Bhowmick, N. A.&lt;/author&gt;&lt;/authors&gt;&lt;/contributors&gt;&lt;auth-address&gt;State Key Laboratory of Oral Diseases, West China Hospital of Stomatology, Sichuan University, Chengdu, China; Cedars-Sinai Medical Center, Los Angeles, CA, USA.&amp;#xD;Cedars-Sinai Medical Center , Los Angeles, CA, USA.&amp;#xD;Cedars-Sinai Medical Center, Los Angeles, CA, USA; Affiliated Hospital of Stomatology, Zhejiang University, Hangzhou, China.&amp;#xD;State Key Laboratory of Oral Diseases, West China Hospital of Stomatology, Sichuan University , Chengdu, China.&lt;/auth-address&gt;&lt;titles&gt;&lt;title&gt;Gingival fibroblasts resist apoptosis in response to oxidative stress in a model of periodontal diseases&lt;/title&gt;&lt;secondary-title&gt;Cell Death Discov&lt;/secondary-title&gt;&lt;alt-title&gt;Cell death discovery&lt;/alt-title&gt;&lt;/titles&gt;&lt;periodical&gt;&lt;full-title&gt;Cell Death Discov&lt;/full-title&gt;&lt;abbr-1&gt;Cell death discovery&lt;/abbr-1&gt;&lt;/periodical&gt;&lt;alt-periodical&gt;&lt;full-title&gt;Cell Death Discov&lt;/full-title&gt;&lt;abbr-1&gt;Cell death discovery&lt;/abbr-1&gt;&lt;/alt-periodical&gt;&lt;pages&gt;15046&lt;/pages&gt;&lt;volume&gt;1&lt;/volume&gt;&lt;edition&gt;2015/01/01&lt;/edition&gt;&lt;dates&gt;&lt;year&gt;2015&lt;/year&gt;&lt;/dates&gt;&lt;isbn&gt;2058-7716 (Print)&amp;#xD;2058-7716&lt;/isbn&gt;&lt;accession-num&gt;27551475&lt;/accession-num&gt;&lt;urls&gt;&lt;/urls&gt;&lt;custom2&gt;PMC4979524&lt;/custom2&gt;&lt;electronic-resource-num&gt;10.1038/cddiscovery.2015.46&lt;/electronic-resource-num&gt;&lt;remote-database-provider&gt;NLM&lt;/remote-database-provider&gt;&lt;language&gt;eng&lt;/language&gt;&lt;/record&gt;&lt;/Cite&gt;&lt;/EndNote&gt;</w:instrText>
      </w:r>
      <w:r w:rsidR="00712729" w:rsidRPr="00526FA3">
        <w:rPr>
          <w:rFonts w:asciiTheme="minorBidi" w:hAnsiTheme="minorBidi"/>
        </w:rPr>
        <w:fldChar w:fldCharType="separate"/>
      </w:r>
      <w:r w:rsidR="00712729" w:rsidRPr="00526FA3">
        <w:rPr>
          <w:rFonts w:asciiTheme="minorBidi" w:hAnsiTheme="minorBidi"/>
          <w:noProof/>
        </w:rPr>
        <w:t>(Cheng et al., 2015)</w:t>
      </w:r>
      <w:r w:rsidR="00712729" w:rsidRPr="00526FA3">
        <w:rPr>
          <w:rFonts w:asciiTheme="minorBidi" w:hAnsiTheme="minorBidi"/>
        </w:rPr>
        <w:fldChar w:fldCharType="end"/>
      </w:r>
      <w:r w:rsidR="00712729" w:rsidRPr="00526FA3">
        <w:rPr>
          <w:rFonts w:asciiTheme="minorBidi" w:hAnsiTheme="minorBidi"/>
        </w:rPr>
        <w:t xml:space="preserve">. </w:t>
      </w:r>
    </w:p>
    <w:p w14:paraId="04473D43" w14:textId="1ED630BC" w:rsidR="00D75AB3" w:rsidRPr="00526FA3" w:rsidRDefault="00D75AB3" w:rsidP="00141AED">
      <w:pPr>
        <w:rPr>
          <w:rFonts w:asciiTheme="minorBidi" w:hAnsiTheme="minorBidi"/>
        </w:rPr>
      </w:pPr>
      <w:r w:rsidRPr="00526FA3">
        <w:rPr>
          <w:rFonts w:asciiTheme="minorBidi" w:hAnsiTheme="minorBidi"/>
        </w:rPr>
        <w:t xml:space="preserve">Mitochondria are essential for cell survival during </w:t>
      </w:r>
      <w:r w:rsidR="000D75E4" w:rsidRPr="00526FA3">
        <w:rPr>
          <w:rFonts w:asciiTheme="minorBidi" w:hAnsiTheme="minorBidi"/>
        </w:rPr>
        <w:t xml:space="preserve">an </w:t>
      </w:r>
      <w:r w:rsidRPr="00526FA3">
        <w:rPr>
          <w:rFonts w:asciiTheme="minorBidi" w:hAnsiTheme="minorBidi"/>
        </w:rPr>
        <w:t xml:space="preserve">inflammatory response. Mitochondrial DNA damage cause oxidative stress, energy failure or </w:t>
      </w:r>
      <w:proofErr w:type="spellStart"/>
      <w:r w:rsidRPr="00526FA3">
        <w:rPr>
          <w:rFonts w:asciiTheme="minorBidi" w:hAnsiTheme="minorBidi"/>
        </w:rPr>
        <w:t>apoptosome</w:t>
      </w:r>
      <w:proofErr w:type="spellEnd"/>
      <w:r w:rsidRPr="00526FA3">
        <w:rPr>
          <w:rFonts w:asciiTheme="minorBidi" w:hAnsiTheme="minorBidi"/>
        </w:rPr>
        <w:t xml:space="preserve"> formation which leads to the initiation of apoptosis</w:t>
      </w:r>
      <w:r w:rsidR="00712729" w:rsidRPr="00526FA3">
        <w:rPr>
          <w:rFonts w:asciiTheme="minorBidi" w:hAnsiTheme="minorBidi"/>
        </w:rPr>
        <w:t xml:space="preserve"> </w:t>
      </w:r>
      <w:r w:rsidR="00712729" w:rsidRPr="00526FA3">
        <w:rPr>
          <w:rFonts w:asciiTheme="minorBidi" w:hAnsiTheme="minorBidi"/>
        </w:rPr>
        <w:fldChar w:fldCharType="begin"/>
      </w:r>
      <w:r w:rsidR="00712729" w:rsidRPr="00526FA3">
        <w:rPr>
          <w:rFonts w:asciiTheme="minorBidi" w:hAnsiTheme="minorBidi"/>
        </w:rPr>
        <w:instrText xml:space="preserve"> ADDIN EN.CITE &lt;EndNote&gt;&lt;Cite&gt;&lt;Author&gt;Lemasters&lt;/Author&gt;&lt;Year&gt;1999&lt;/Year&gt;&lt;RecNum&gt;16&lt;/RecNum&gt;&lt;DisplayText&gt;(Lemasters et al., 1999)&lt;/DisplayText&gt;&lt;record&gt;&lt;rec-number&gt;16&lt;/rec-number&gt;&lt;foreign-keys&gt;&lt;key app="EN" db-id="xa920avz4xs5dbet0d45et29wv9wwwptaxdt" timestamp="1524583099"&gt;16&lt;/key&gt;&lt;/foreign-keys&gt;&lt;ref-type name="Journal Article"&gt;17&lt;/ref-type&gt;&lt;contributors&gt;&lt;authors&gt;&lt;author&gt;Lemasters, J. J.&lt;/author&gt;&lt;author&gt;Qian, T.&lt;/author&gt;&lt;author&gt;Bradham, C. A.&lt;/author&gt;&lt;author&gt;Brenner, D. A.&lt;/author&gt;&lt;author&gt;Cascio, W. E.&lt;/author&gt;&lt;author&gt;Trost, L. C.&lt;/author&gt;&lt;author&gt;Nishimura, Y.&lt;/author&gt;&lt;author&gt;Nieminen, A. L.&lt;/author&gt;&lt;author&gt;Herman, B.&lt;/author&gt;&lt;/authors&gt;&lt;/contributors&gt;&lt;auth-address&gt;Department of Cell Biology and Anatomy, University of North Carolina at Chapel Hill, 27799-7090, USA. lemaster@med.unc.edu&lt;/auth-address&gt;&lt;titles&gt;&lt;title&gt;Mitochondrial dysfunction in the pathogenesis of necrotic and apoptotic cell death&lt;/title&gt;&lt;secondary-title&gt;J Bioenerg Biomembr&lt;/secondary-title&gt;&lt;alt-title&gt;Journal of bioenergetics and biomembranes&lt;/alt-title&gt;&lt;/titles&gt;&lt;periodical&gt;&lt;full-title&gt;J Bioenerg Biomembr&lt;/full-title&gt;&lt;abbr-1&gt;Journal of bioenergetics and biomembranes&lt;/abbr-1&gt;&lt;/periodical&gt;&lt;alt-periodical&gt;&lt;full-title&gt;J Bioenerg Biomembr&lt;/full-title&gt;&lt;abbr-1&gt;Journal of bioenergetics and biomembranes&lt;/abbr-1&gt;&lt;/alt-periodical&gt;&lt;pages&gt;305-19&lt;/pages&gt;&lt;volume&gt;31&lt;/volume&gt;&lt;number&gt;4&lt;/number&gt;&lt;edition&gt;2000/02/09&lt;/edition&gt;&lt;keywords&gt;&lt;keyword&gt;Animals&lt;/keyword&gt;&lt;keyword&gt;Apoptosis/*physiology&lt;/keyword&gt;&lt;keyword&gt;Cell Membrane Permeability&lt;/keyword&gt;&lt;keyword&gt;Humans&lt;/keyword&gt;&lt;keyword&gt;Intracellular Membranes&lt;/keyword&gt;&lt;keyword&gt;Mitochondria/*physiology&lt;/keyword&gt;&lt;keyword&gt;*Necrosis&lt;/keyword&gt;&lt;keyword&gt;Oxidative Phosphorylation&lt;/keyword&gt;&lt;keyword&gt;Oxidative Stress&lt;/keyword&gt;&lt;/keywords&gt;&lt;dates&gt;&lt;year&gt;1999&lt;/year&gt;&lt;pub-dates&gt;&lt;date&gt;Aug&lt;/date&gt;&lt;/pub-dates&gt;&lt;/dates&gt;&lt;isbn&gt;0145-479X (Print)&amp;#xD;0145-479x&lt;/isbn&gt;&lt;accession-num&gt;10665521&lt;/accession-num&gt;&lt;urls&gt;&lt;/urls&gt;&lt;remote-database-provider&gt;NLM&lt;/remote-database-provider&gt;&lt;language&gt;eng&lt;/language&gt;&lt;/record&gt;&lt;/Cite&gt;&lt;/EndNote&gt;</w:instrText>
      </w:r>
      <w:r w:rsidR="00712729" w:rsidRPr="00526FA3">
        <w:rPr>
          <w:rFonts w:asciiTheme="minorBidi" w:hAnsiTheme="minorBidi"/>
        </w:rPr>
        <w:fldChar w:fldCharType="separate"/>
      </w:r>
      <w:r w:rsidR="00712729" w:rsidRPr="00526FA3">
        <w:rPr>
          <w:rFonts w:asciiTheme="minorBidi" w:hAnsiTheme="minorBidi"/>
          <w:noProof/>
        </w:rPr>
        <w:t>(Lemasters et al., 1999)</w:t>
      </w:r>
      <w:r w:rsidR="00712729" w:rsidRPr="00526FA3">
        <w:rPr>
          <w:rFonts w:asciiTheme="minorBidi" w:hAnsiTheme="minorBidi"/>
        </w:rPr>
        <w:fldChar w:fldCharType="end"/>
      </w:r>
      <w:r w:rsidR="00712729" w:rsidRPr="00526FA3">
        <w:rPr>
          <w:rFonts w:asciiTheme="minorBidi" w:hAnsiTheme="minorBidi"/>
        </w:rPr>
        <w:t xml:space="preserve">. </w:t>
      </w:r>
      <w:r w:rsidRPr="00526FA3">
        <w:rPr>
          <w:rFonts w:asciiTheme="minorBidi" w:hAnsiTheme="minorBidi"/>
        </w:rPr>
        <w:t>Reactive oxygen species are produced by mitochondria as a result of interaction between cytochrome-c oxidase and NO in addition to other respiratory chain proteins</w:t>
      </w:r>
      <w:r w:rsidR="00712729" w:rsidRPr="00526FA3">
        <w:rPr>
          <w:rFonts w:asciiTheme="minorBidi" w:hAnsiTheme="minorBidi"/>
        </w:rPr>
        <w:t xml:space="preserve"> </w:t>
      </w:r>
      <w:r w:rsidR="00712729" w:rsidRPr="00526FA3">
        <w:rPr>
          <w:rFonts w:asciiTheme="minorBidi" w:hAnsiTheme="minorBidi"/>
        </w:rPr>
        <w:fldChar w:fldCharType="begin">
          <w:fldData xml:space="preserve">PEVuZE5vdGU+PENpdGU+PEF1dGhvcj5Ccm9va2VzPC9BdXRob3I+PFllYXI+MjAwMjwvWWVhcj48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=
</w:fldData>
        </w:fldChar>
      </w:r>
      <w:r w:rsidR="00712729" w:rsidRPr="00526FA3">
        <w:rPr>
          <w:rFonts w:asciiTheme="minorBidi" w:hAnsiTheme="minorBidi"/>
        </w:rPr>
        <w:instrText xml:space="preserve"> ADDIN EN.CITE </w:instrText>
      </w:r>
      <w:r w:rsidR="00712729" w:rsidRPr="00526FA3">
        <w:rPr>
          <w:rFonts w:asciiTheme="minorBidi" w:hAnsiTheme="minorBidi"/>
        </w:rPr>
        <w:fldChar w:fldCharType="begin">
          <w:fldData xml:space="preserve">PEVuZE5vdGU+PENpdGU+PEF1dGhvcj5Ccm9va2VzPC9BdXRob3I+PFllYXI+MjAwMjwvWWVhcj48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=
</w:fldData>
        </w:fldChar>
      </w:r>
      <w:r w:rsidR="00712729" w:rsidRPr="00526FA3">
        <w:rPr>
          <w:rFonts w:asciiTheme="minorBidi" w:hAnsiTheme="minorBidi"/>
        </w:rPr>
        <w:instrText xml:space="preserve"> ADDIN EN.CITE.DATA </w:instrText>
      </w:r>
      <w:r w:rsidR="00712729" w:rsidRPr="00526FA3">
        <w:rPr>
          <w:rFonts w:asciiTheme="minorBidi" w:hAnsiTheme="minorBidi"/>
        </w:rPr>
      </w:r>
      <w:r w:rsidR="00712729" w:rsidRPr="00526FA3">
        <w:rPr>
          <w:rFonts w:asciiTheme="minorBidi" w:hAnsiTheme="minorBidi"/>
        </w:rPr>
        <w:fldChar w:fldCharType="end"/>
      </w:r>
      <w:r w:rsidR="00712729" w:rsidRPr="00526FA3">
        <w:rPr>
          <w:rFonts w:asciiTheme="minorBidi" w:hAnsiTheme="minorBidi"/>
        </w:rPr>
      </w:r>
      <w:r w:rsidR="00712729" w:rsidRPr="00526FA3">
        <w:rPr>
          <w:rFonts w:asciiTheme="minorBidi" w:hAnsiTheme="minorBidi"/>
        </w:rPr>
        <w:fldChar w:fldCharType="separate"/>
      </w:r>
      <w:r w:rsidR="00712729" w:rsidRPr="00526FA3">
        <w:rPr>
          <w:rFonts w:asciiTheme="minorBidi" w:hAnsiTheme="minorBidi"/>
          <w:noProof/>
        </w:rPr>
        <w:t>(Brookes et al., 2002)</w:t>
      </w:r>
      <w:r w:rsidR="00712729" w:rsidRPr="00526FA3">
        <w:rPr>
          <w:rFonts w:asciiTheme="minorBidi" w:hAnsiTheme="minorBidi"/>
        </w:rPr>
        <w:fldChar w:fldCharType="end"/>
      </w:r>
      <w:r w:rsidR="00712729" w:rsidRPr="00526FA3">
        <w:rPr>
          <w:rFonts w:asciiTheme="minorBidi" w:hAnsiTheme="minorBidi"/>
        </w:rPr>
        <w:t xml:space="preserve">. </w:t>
      </w:r>
    </w:p>
    <w:p w14:paraId="3C05E132" w14:textId="049977DD" w:rsidR="00D75AB3" w:rsidRPr="00526FA3" w:rsidRDefault="00D75AB3" w:rsidP="00141AED">
      <w:pPr>
        <w:rPr>
          <w:rFonts w:asciiTheme="minorBidi" w:hAnsiTheme="minorBidi"/>
        </w:rPr>
      </w:pPr>
      <w:r w:rsidRPr="00526FA3">
        <w:rPr>
          <w:rFonts w:asciiTheme="minorBidi" w:hAnsiTheme="minorBidi"/>
        </w:rPr>
        <w:t xml:space="preserve">Host cells and the immune system recognise bacterial pathogens which leads to triggering inflammatory signals and production of reactive molecules, such as </w:t>
      </w:r>
      <w:r w:rsidRPr="00526FA3">
        <w:rPr>
          <w:rFonts w:asciiTheme="minorBidi" w:hAnsiTheme="minorBidi"/>
        </w:rPr>
        <w:lastRenderedPageBreak/>
        <w:t xml:space="preserve">ROS and RNS. These molecules can facilitate elimination of the bacterial </w:t>
      </w:r>
      <w:proofErr w:type="gramStart"/>
      <w:r w:rsidRPr="00526FA3">
        <w:rPr>
          <w:rFonts w:asciiTheme="minorBidi" w:hAnsiTheme="minorBidi"/>
        </w:rPr>
        <w:t>pathogens,</w:t>
      </w:r>
      <w:proofErr w:type="gramEnd"/>
      <w:r w:rsidRPr="00526FA3">
        <w:rPr>
          <w:rFonts w:asciiTheme="minorBidi" w:hAnsiTheme="minorBidi"/>
        </w:rPr>
        <w:t xml:space="preserve"> however they can also cause DNA damage in the host cell. Thus, high level of ROS and RNS are considered a significant source of DNA damage, as they can lead to DNA double strand breaks and oxidized bases.  These reactive molecules can be produced in response to infections by immune cells and can also be made by bacteria-infected cells</w:t>
      </w:r>
      <w:r w:rsidR="005274DB" w:rsidRPr="00526FA3">
        <w:rPr>
          <w:rFonts w:asciiTheme="minorBidi" w:hAnsiTheme="minorBidi"/>
        </w:rPr>
        <w:t xml:space="preserve"> </w:t>
      </w:r>
      <w:r w:rsidR="007654B2" w:rsidRPr="00526FA3">
        <w:rPr>
          <w:rFonts w:asciiTheme="minorBidi" w:hAnsiTheme="minorBidi"/>
        </w:rPr>
        <w:fldChar w:fldCharType="begin">
          <w:fldData xml:space="preserve">PEVuZE5vdGU+PENpdGU+PEF1dGhvcj5XZXN0PC9BdXRob3I+PFllYXI+MjAxMTwvWWVhcj48UmVj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</w:fldData>
        </w:fldChar>
      </w:r>
      <w:r w:rsidR="007654B2" w:rsidRPr="00526FA3">
        <w:rPr>
          <w:rFonts w:asciiTheme="minorBidi" w:hAnsiTheme="minorBidi"/>
        </w:rPr>
        <w:instrText xml:space="preserve"> ADDIN EN.CITE </w:instrText>
      </w:r>
      <w:r w:rsidR="007654B2" w:rsidRPr="00526FA3">
        <w:rPr>
          <w:rFonts w:asciiTheme="minorBidi" w:hAnsiTheme="minorBidi"/>
        </w:rPr>
        <w:fldChar w:fldCharType="begin">
          <w:fldData xml:space="preserve">PEVuZE5vdGU+PENpdGU+PEF1dGhvcj5XZXN0PC9BdXRob3I+PFllYXI+MjAxMTwvWWVhcj48UmVj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</w:fldData>
        </w:fldChar>
      </w:r>
      <w:r w:rsidR="007654B2" w:rsidRPr="00526FA3">
        <w:rPr>
          <w:rFonts w:asciiTheme="minorBidi" w:hAnsiTheme="minorBidi"/>
        </w:rPr>
        <w:instrText xml:space="preserve"> ADDIN EN.CITE.DATA </w:instrText>
      </w:r>
      <w:r w:rsidR="007654B2" w:rsidRPr="00526FA3">
        <w:rPr>
          <w:rFonts w:asciiTheme="minorBidi" w:hAnsiTheme="minorBidi"/>
        </w:rPr>
      </w:r>
      <w:r w:rsidR="007654B2" w:rsidRPr="00526FA3">
        <w:rPr>
          <w:rFonts w:asciiTheme="minorBidi" w:hAnsiTheme="minorBidi"/>
        </w:rPr>
        <w:fldChar w:fldCharType="end"/>
      </w:r>
      <w:r w:rsidR="007654B2" w:rsidRPr="00526FA3">
        <w:rPr>
          <w:rFonts w:asciiTheme="minorBidi" w:hAnsiTheme="minorBidi"/>
        </w:rPr>
      </w:r>
      <w:r w:rsidR="007654B2" w:rsidRPr="00526FA3">
        <w:rPr>
          <w:rFonts w:asciiTheme="minorBidi" w:hAnsiTheme="minorBidi"/>
        </w:rPr>
        <w:fldChar w:fldCharType="separate"/>
      </w:r>
      <w:r w:rsidR="007654B2" w:rsidRPr="00526FA3">
        <w:rPr>
          <w:rFonts w:asciiTheme="minorBidi" w:hAnsiTheme="minorBidi"/>
          <w:noProof/>
        </w:rPr>
        <w:t>(West et al., 2011)</w:t>
      </w:r>
      <w:r w:rsidR="007654B2" w:rsidRPr="00526FA3">
        <w:rPr>
          <w:rFonts w:asciiTheme="minorBidi" w:hAnsiTheme="minorBidi"/>
        </w:rPr>
        <w:fldChar w:fldCharType="end"/>
      </w:r>
      <w:r w:rsidRPr="00526FA3">
        <w:rPr>
          <w:rFonts w:asciiTheme="minorBidi" w:hAnsiTheme="minorBidi"/>
        </w:rPr>
        <w:t>.</w:t>
      </w:r>
    </w:p>
    <w:p w14:paraId="489D1B4C" w14:textId="4D165C93" w:rsidR="00D75AB3" w:rsidRPr="00526FA3" w:rsidRDefault="00D75AB3" w:rsidP="00141AED">
      <w:pPr>
        <w:rPr>
          <w:rFonts w:asciiTheme="minorBidi" w:hAnsiTheme="minorBidi"/>
        </w:rPr>
      </w:pPr>
      <w:r w:rsidRPr="00526FA3">
        <w:rPr>
          <w:rFonts w:asciiTheme="minorBidi" w:hAnsiTheme="minorBidi"/>
        </w:rPr>
        <w:t>It has also been suggested recently that mitochondrial ROS is involved in the phagosomes of macrophage in response to bacterial infection</w:t>
      </w:r>
      <w:r w:rsidR="007654B2" w:rsidRPr="00526FA3">
        <w:rPr>
          <w:rFonts w:asciiTheme="minorBidi" w:hAnsiTheme="minorBidi"/>
        </w:rPr>
        <w:t xml:space="preserve"> </w:t>
      </w:r>
      <w:r w:rsidR="007654B2" w:rsidRPr="00526FA3">
        <w:rPr>
          <w:rFonts w:asciiTheme="minorBidi" w:hAnsiTheme="minorBidi"/>
        </w:rPr>
        <w:fldChar w:fldCharType="begin">
          <w:fldData xml:space="preserve">PEVuZE5vdGU+PENpdGU+PEF1dGhvcj5BcnNlbmlqZXZpYzwvQXV0aG9yPjxZZWFyPjIwMDA8L1ll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</w:fldData>
        </w:fldChar>
      </w:r>
      <w:r w:rsidR="007654B2" w:rsidRPr="00526FA3">
        <w:rPr>
          <w:rFonts w:asciiTheme="minorBidi" w:hAnsiTheme="minorBidi"/>
        </w:rPr>
        <w:instrText xml:space="preserve"> ADDIN EN.CITE </w:instrText>
      </w:r>
      <w:r w:rsidR="007654B2" w:rsidRPr="00526FA3">
        <w:rPr>
          <w:rFonts w:asciiTheme="minorBidi" w:hAnsiTheme="minorBidi"/>
        </w:rPr>
        <w:fldChar w:fldCharType="begin">
          <w:fldData xml:space="preserve">PEVuZE5vdGU+PENpdGU+PEF1dGhvcj5BcnNlbmlqZXZpYzwvQXV0aG9yPjxZZWFyPjIwMDA8L1ll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</w:fldData>
        </w:fldChar>
      </w:r>
      <w:r w:rsidR="007654B2" w:rsidRPr="00526FA3">
        <w:rPr>
          <w:rFonts w:asciiTheme="minorBidi" w:hAnsiTheme="minorBidi"/>
        </w:rPr>
        <w:instrText xml:space="preserve"> ADDIN EN.CITE.DATA </w:instrText>
      </w:r>
      <w:r w:rsidR="007654B2" w:rsidRPr="00526FA3">
        <w:rPr>
          <w:rFonts w:asciiTheme="minorBidi" w:hAnsiTheme="minorBidi"/>
        </w:rPr>
      </w:r>
      <w:r w:rsidR="007654B2" w:rsidRPr="00526FA3">
        <w:rPr>
          <w:rFonts w:asciiTheme="minorBidi" w:hAnsiTheme="minorBidi"/>
        </w:rPr>
        <w:fldChar w:fldCharType="end"/>
      </w:r>
      <w:r w:rsidR="007654B2" w:rsidRPr="00526FA3">
        <w:rPr>
          <w:rFonts w:asciiTheme="minorBidi" w:hAnsiTheme="minorBidi"/>
        </w:rPr>
      </w:r>
      <w:r w:rsidR="007654B2" w:rsidRPr="00526FA3">
        <w:rPr>
          <w:rFonts w:asciiTheme="minorBidi" w:hAnsiTheme="minorBidi"/>
        </w:rPr>
        <w:fldChar w:fldCharType="separate"/>
      </w:r>
      <w:r w:rsidR="007654B2" w:rsidRPr="00526FA3">
        <w:rPr>
          <w:rFonts w:asciiTheme="minorBidi" w:hAnsiTheme="minorBidi"/>
          <w:noProof/>
        </w:rPr>
        <w:t>(Arsenijevic et al., 2000, Sonoda et al., 2007)</w:t>
      </w:r>
      <w:r w:rsidR="007654B2" w:rsidRPr="00526FA3">
        <w:rPr>
          <w:rFonts w:asciiTheme="minorBidi" w:hAnsiTheme="minorBidi"/>
        </w:rPr>
        <w:fldChar w:fldCharType="end"/>
      </w:r>
      <w:r w:rsidRPr="00526FA3">
        <w:rPr>
          <w:rFonts w:asciiTheme="minorBidi" w:hAnsiTheme="minorBidi"/>
        </w:rPr>
        <w:t>. A subset of TLR receptors including TLR1, TLR2 and TLR4 engage in responses to bacterial activity, as a result, mitochondria are recruited to the phagosome and initiate mitochondrial ROS production. This involves translocation of TLR signalling adaptors such as Tumour necrosis factor receptor associated factor 6 (TRAF6) to mitochondria which interacts with evolutionary conserved signalling intermediate in toll pathways (ECSIT). This in turn leads to the ubiquitination of ECSIT resulting in increased production of mitochondrial ROS</w:t>
      </w:r>
      <w:r w:rsidR="0017713B" w:rsidRPr="00526FA3">
        <w:rPr>
          <w:rFonts w:asciiTheme="minorBidi" w:hAnsiTheme="minorBidi"/>
        </w:rPr>
        <w:t xml:space="preserve"> </w:t>
      </w:r>
      <w:r w:rsidR="007654B2" w:rsidRPr="00526FA3">
        <w:rPr>
          <w:rFonts w:asciiTheme="minorBidi" w:hAnsiTheme="minorBidi"/>
        </w:rPr>
        <w:fldChar w:fldCharType="begin">
          <w:fldData xml:space="preserve">PEVuZE5vdGU+PENpdGU+PEF1dGhvcj5XZXN0PC9BdXRob3I+PFllYXI+MjAxMTwvWWVhcj48UmVj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</w:fldData>
        </w:fldChar>
      </w:r>
      <w:r w:rsidR="007654B2" w:rsidRPr="00526FA3">
        <w:rPr>
          <w:rFonts w:asciiTheme="minorBidi" w:hAnsiTheme="minorBidi"/>
        </w:rPr>
        <w:instrText xml:space="preserve"> ADDIN EN.CITE </w:instrText>
      </w:r>
      <w:r w:rsidR="007654B2" w:rsidRPr="00526FA3">
        <w:rPr>
          <w:rFonts w:asciiTheme="minorBidi" w:hAnsiTheme="minorBidi"/>
        </w:rPr>
        <w:fldChar w:fldCharType="begin">
          <w:fldData xml:space="preserve">PEVuZE5vdGU+PENpdGU+PEF1dGhvcj5XZXN0PC9BdXRob3I+PFllYXI+MjAxMTwvWWVhcj48UmVj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</w:fldData>
        </w:fldChar>
      </w:r>
      <w:r w:rsidR="007654B2" w:rsidRPr="00526FA3">
        <w:rPr>
          <w:rFonts w:asciiTheme="minorBidi" w:hAnsiTheme="minorBidi"/>
        </w:rPr>
        <w:instrText xml:space="preserve"> ADDIN EN.CITE.DATA </w:instrText>
      </w:r>
      <w:r w:rsidR="007654B2" w:rsidRPr="00526FA3">
        <w:rPr>
          <w:rFonts w:asciiTheme="minorBidi" w:hAnsiTheme="minorBidi"/>
        </w:rPr>
      </w:r>
      <w:r w:rsidR="007654B2" w:rsidRPr="00526FA3">
        <w:rPr>
          <w:rFonts w:asciiTheme="minorBidi" w:hAnsiTheme="minorBidi"/>
        </w:rPr>
        <w:fldChar w:fldCharType="end"/>
      </w:r>
      <w:r w:rsidR="007654B2" w:rsidRPr="00526FA3">
        <w:rPr>
          <w:rFonts w:asciiTheme="minorBidi" w:hAnsiTheme="minorBidi"/>
        </w:rPr>
      </w:r>
      <w:r w:rsidR="007654B2" w:rsidRPr="00526FA3">
        <w:rPr>
          <w:rFonts w:asciiTheme="minorBidi" w:hAnsiTheme="minorBidi"/>
        </w:rPr>
        <w:fldChar w:fldCharType="separate"/>
      </w:r>
      <w:r w:rsidR="007654B2" w:rsidRPr="00526FA3">
        <w:rPr>
          <w:rFonts w:asciiTheme="minorBidi" w:hAnsiTheme="minorBidi"/>
          <w:noProof/>
        </w:rPr>
        <w:t>(West et al., 2011)</w:t>
      </w:r>
      <w:r w:rsidR="007654B2" w:rsidRPr="00526FA3">
        <w:rPr>
          <w:rFonts w:asciiTheme="minorBidi" w:hAnsiTheme="minorBidi"/>
        </w:rPr>
        <w:fldChar w:fldCharType="end"/>
      </w:r>
      <w:r w:rsidR="007654B2" w:rsidRPr="00526FA3">
        <w:rPr>
          <w:rFonts w:asciiTheme="minorBidi" w:hAnsiTheme="minorBidi"/>
        </w:rPr>
        <w:t xml:space="preserve">. </w:t>
      </w:r>
    </w:p>
    <w:p w14:paraId="4E2D0E2C" w14:textId="1607356C" w:rsidR="00D75AB3" w:rsidRPr="00526FA3" w:rsidRDefault="00D75AB3" w:rsidP="00141AED">
      <w:pPr>
        <w:rPr>
          <w:rFonts w:asciiTheme="minorBidi" w:hAnsiTheme="minorBidi"/>
        </w:rPr>
      </w:pPr>
      <w:r w:rsidRPr="00526FA3">
        <w:rPr>
          <w:rFonts w:asciiTheme="minorBidi" w:hAnsiTheme="minorBidi"/>
        </w:rPr>
        <w:t xml:space="preserve">Bacterial pathogens can induce DSBs independently from ROS by interaction with other pathways in the cell </w:t>
      </w:r>
      <w:r w:rsidR="007654B2" w:rsidRPr="00526FA3">
        <w:rPr>
          <w:rFonts w:asciiTheme="minorBidi" w:hAnsiTheme="minorBidi"/>
        </w:rPr>
        <w:fldChar w:fldCharType="begin">
          <w:fldData xml:space="preserve">PEVuZE5vdGU+PENpdGU+PEF1dGhvcj5IYW5hZGE8L0F1dGhvcj48WWVhcj4yMDE0PC9ZZWFyPjxS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</w:fldData>
        </w:fldChar>
      </w:r>
      <w:r w:rsidR="007654B2" w:rsidRPr="00526FA3">
        <w:rPr>
          <w:rFonts w:asciiTheme="minorBidi" w:hAnsiTheme="minorBidi"/>
        </w:rPr>
        <w:instrText xml:space="preserve"> ADDIN EN.CITE </w:instrText>
      </w:r>
      <w:r w:rsidR="007654B2" w:rsidRPr="00526FA3">
        <w:rPr>
          <w:rFonts w:asciiTheme="minorBidi" w:hAnsiTheme="minorBidi"/>
        </w:rPr>
        <w:fldChar w:fldCharType="begin">
          <w:fldData xml:space="preserve">PEVuZE5vdGU+PENpdGU+PEF1dGhvcj5IYW5hZGE8L0F1dGhvcj48WWVhcj4yMDE0PC9ZZWFyPjxS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</w:fldData>
        </w:fldChar>
      </w:r>
      <w:r w:rsidR="007654B2" w:rsidRPr="00526FA3">
        <w:rPr>
          <w:rFonts w:asciiTheme="minorBidi" w:hAnsiTheme="minorBidi"/>
        </w:rPr>
        <w:instrText xml:space="preserve"> ADDIN EN.CITE.DATA </w:instrText>
      </w:r>
      <w:r w:rsidR="007654B2" w:rsidRPr="00526FA3">
        <w:rPr>
          <w:rFonts w:asciiTheme="minorBidi" w:hAnsiTheme="minorBidi"/>
        </w:rPr>
      </w:r>
      <w:r w:rsidR="007654B2" w:rsidRPr="00526FA3">
        <w:rPr>
          <w:rFonts w:asciiTheme="minorBidi" w:hAnsiTheme="minorBidi"/>
        </w:rPr>
        <w:fldChar w:fldCharType="end"/>
      </w:r>
      <w:r w:rsidR="007654B2" w:rsidRPr="00526FA3">
        <w:rPr>
          <w:rFonts w:asciiTheme="minorBidi" w:hAnsiTheme="minorBidi"/>
        </w:rPr>
      </w:r>
      <w:r w:rsidR="007654B2" w:rsidRPr="00526FA3">
        <w:rPr>
          <w:rFonts w:asciiTheme="minorBidi" w:hAnsiTheme="minorBidi"/>
        </w:rPr>
        <w:fldChar w:fldCharType="separate"/>
      </w:r>
      <w:r w:rsidR="007654B2" w:rsidRPr="00526FA3">
        <w:rPr>
          <w:rFonts w:asciiTheme="minorBidi" w:hAnsiTheme="minorBidi"/>
          <w:noProof/>
        </w:rPr>
        <w:t>(Hanada et al., 2014)</w:t>
      </w:r>
      <w:r w:rsidR="007654B2" w:rsidRPr="00526FA3">
        <w:rPr>
          <w:rFonts w:asciiTheme="minorBidi" w:hAnsiTheme="minorBidi"/>
        </w:rPr>
        <w:fldChar w:fldCharType="end"/>
      </w:r>
      <w:r w:rsidRPr="00526FA3">
        <w:rPr>
          <w:rFonts w:asciiTheme="minorBidi" w:hAnsiTheme="minorBidi"/>
        </w:rPr>
        <w:t xml:space="preserve">. Some bacteria induce DSBs through direct interaction with host cell through </w:t>
      </w:r>
      <w:r w:rsidR="000D75E4" w:rsidRPr="00526FA3">
        <w:rPr>
          <w:rFonts w:asciiTheme="minorBidi" w:hAnsiTheme="minorBidi"/>
        </w:rPr>
        <w:t xml:space="preserve">the </w:t>
      </w:r>
      <w:r w:rsidRPr="00526FA3">
        <w:rPr>
          <w:rFonts w:asciiTheme="minorBidi" w:hAnsiTheme="minorBidi"/>
        </w:rPr>
        <w:t>bacterial type IV secretion system, which interacts with host cell integrin B1 that results in the activation of nuclear factor-kb (NF-KB) signalling. Interaction of NF-KB with endonucleases xeroderma pigmentosum group-G complementing protein, XPF and host cell chromatin then causes DSB</w:t>
      </w:r>
      <w:r w:rsidR="007654B2" w:rsidRPr="00526FA3">
        <w:rPr>
          <w:rFonts w:asciiTheme="minorBidi" w:hAnsiTheme="minorBidi"/>
        </w:rPr>
        <w:t xml:space="preserve"> </w:t>
      </w:r>
      <w:r w:rsidR="007654B2" w:rsidRPr="00526FA3">
        <w:rPr>
          <w:rFonts w:asciiTheme="minorBidi" w:hAnsiTheme="minorBidi"/>
        </w:rPr>
        <w:fldChar w:fldCharType="begin">
          <w:fldData xml:space="preserve">PEVuZE5vdGU+PENpdGU+PEF1dGhvcj5IYXJ0dW5nPC9BdXRob3I+PFllYXI+MjAxNTwvWWVhcj48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=
</w:fldData>
        </w:fldChar>
      </w:r>
      <w:r w:rsidR="007654B2" w:rsidRPr="00526FA3">
        <w:rPr>
          <w:rFonts w:asciiTheme="minorBidi" w:hAnsiTheme="minorBidi"/>
        </w:rPr>
        <w:instrText xml:space="preserve"> ADDIN EN.CITE </w:instrText>
      </w:r>
      <w:r w:rsidR="007654B2" w:rsidRPr="00526FA3">
        <w:rPr>
          <w:rFonts w:asciiTheme="minorBidi" w:hAnsiTheme="minorBidi"/>
        </w:rPr>
        <w:fldChar w:fldCharType="begin">
          <w:fldData xml:space="preserve">PEVuZE5vdGU+PENpdGU+PEF1dGhvcj5IYXJ0dW5nPC9BdXRob3I+PFllYXI+MjAxNTwvWWVhcj48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=
</w:fldData>
        </w:fldChar>
      </w:r>
      <w:r w:rsidR="007654B2" w:rsidRPr="00526FA3">
        <w:rPr>
          <w:rFonts w:asciiTheme="minorBidi" w:hAnsiTheme="minorBidi"/>
        </w:rPr>
        <w:instrText xml:space="preserve"> ADDIN EN.CITE.DATA </w:instrText>
      </w:r>
      <w:r w:rsidR="007654B2" w:rsidRPr="00526FA3">
        <w:rPr>
          <w:rFonts w:asciiTheme="minorBidi" w:hAnsiTheme="minorBidi"/>
        </w:rPr>
      </w:r>
      <w:r w:rsidR="007654B2" w:rsidRPr="00526FA3">
        <w:rPr>
          <w:rFonts w:asciiTheme="minorBidi" w:hAnsiTheme="minorBidi"/>
        </w:rPr>
        <w:fldChar w:fldCharType="end"/>
      </w:r>
      <w:r w:rsidR="007654B2" w:rsidRPr="00526FA3">
        <w:rPr>
          <w:rFonts w:asciiTheme="minorBidi" w:hAnsiTheme="minorBidi"/>
        </w:rPr>
      </w:r>
      <w:r w:rsidR="007654B2" w:rsidRPr="00526FA3">
        <w:rPr>
          <w:rFonts w:asciiTheme="minorBidi" w:hAnsiTheme="minorBidi"/>
        </w:rPr>
        <w:fldChar w:fldCharType="separate"/>
      </w:r>
      <w:r w:rsidR="007654B2" w:rsidRPr="00526FA3">
        <w:rPr>
          <w:rFonts w:asciiTheme="minorBidi" w:hAnsiTheme="minorBidi"/>
          <w:noProof/>
        </w:rPr>
        <w:t>(Hartung et al., 2015)</w:t>
      </w:r>
      <w:r w:rsidR="007654B2" w:rsidRPr="00526FA3">
        <w:rPr>
          <w:rFonts w:asciiTheme="minorBidi" w:hAnsiTheme="minorBidi"/>
        </w:rPr>
        <w:fldChar w:fldCharType="end"/>
      </w:r>
      <w:r w:rsidRPr="00526FA3">
        <w:rPr>
          <w:rFonts w:asciiTheme="minorBidi" w:hAnsiTheme="minorBidi"/>
        </w:rPr>
        <w:t xml:space="preserve">. </w:t>
      </w:r>
    </w:p>
    <w:p w14:paraId="3185867A" w14:textId="69013782" w:rsidR="00D75AB3" w:rsidRPr="00BE203F" w:rsidRDefault="00D75AB3" w:rsidP="00D75AB3">
      <w:pPr>
        <w:rPr>
          <w:rFonts w:asciiTheme="minorBidi" w:hAnsiTheme="minorBidi"/>
          <w:color w:val="0070C0"/>
        </w:rPr>
      </w:pPr>
      <w:r w:rsidRPr="00526FA3">
        <w:rPr>
          <w:rFonts w:asciiTheme="minorBidi" w:hAnsiTheme="minorBidi"/>
        </w:rPr>
        <w:t>Previous studies have shown that sepsis from acute pulmonary infection caused by Gram-negative bacteria can lead to hypoperfusion or organ dysfunction abnormalities</w:t>
      </w:r>
      <w:r w:rsidR="007654B2" w:rsidRPr="00526FA3">
        <w:rPr>
          <w:rFonts w:asciiTheme="minorBidi" w:hAnsiTheme="minorBidi"/>
        </w:rPr>
        <w:t xml:space="preserve"> </w:t>
      </w:r>
      <w:r w:rsidR="007654B2" w:rsidRPr="00526FA3">
        <w:rPr>
          <w:rFonts w:asciiTheme="minorBidi" w:hAnsiTheme="minorBidi"/>
        </w:rPr>
        <w:fldChar w:fldCharType="begin">
          <w:fldData xml:space="preserve">PEVuZE5vdGU+PENpdGU+PEF1dGhvcj5Bbmd1czwvQXV0aG9yPjxZZWFyPjIwMDE8L1llYXI+PFJl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</w:fldData>
        </w:fldChar>
      </w:r>
      <w:r w:rsidR="007654B2" w:rsidRPr="00526FA3">
        <w:rPr>
          <w:rFonts w:asciiTheme="minorBidi" w:hAnsiTheme="minorBidi"/>
        </w:rPr>
        <w:instrText xml:space="preserve"> ADDIN EN.CITE </w:instrText>
      </w:r>
      <w:r w:rsidR="007654B2" w:rsidRPr="00526FA3">
        <w:rPr>
          <w:rFonts w:asciiTheme="minorBidi" w:hAnsiTheme="minorBidi"/>
        </w:rPr>
        <w:fldChar w:fldCharType="begin">
          <w:fldData xml:space="preserve">PEVuZE5vdGU+PENpdGU+PEF1dGhvcj5Bbmd1czwvQXV0aG9yPjxZZWFyPjIwMDE8L1llYXI+PFJl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</w:fldData>
        </w:fldChar>
      </w:r>
      <w:r w:rsidR="007654B2" w:rsidRPr="00526FA3">
        <w:rPr>
          <w:rFonts w:asciiTheme="minorBidi" w:hAnsiTheme="minorBidi"/>
        </w:rPr>
        <w:instrText xml:space="preserve"> ADDIN EN.CITE.DATA </w:instrText>
      </w:r>
      <w:r w:rsidR="007654B2" w:rsidRPr="00526FA3">
        <w:rPr>
          <w:rFonts w:asciiTheme="minorBidi" w:hAnsiTheme="minorBidi"/>
        </w:rPr>
      </w:r>
      <w:r w:rsidR="007654B2" w:rsidRPr="00526FA3">
        <w:rPr>
          <w:rFonts w:asciiTheme="minorBidi" w:hAnsiTheme="minorBidi"/>
        </w:rPr>
        <w:fldChar w:fldCharType="end"/>
      </w:r>
      <w:r w:rsidR="007654B2" w:rsidRPr="00526FA3">
        <w:rPr>
          <w:rFonts w:asciiTheme="minorBidi" w:hAnsiTheme="minorBidi"/>
        </w:rPr>
      </w:r>
      <w:r w:rsidR="007654B2" w:rsidRPr="00526FA3">
        <w:rPr>
          <w:rFonts w:asciiTheme="minorBidi" w:hAnsiTheme="minorBidi"/>
        </w:rPr>
        <w:fldChar w:fldCharType="separate"/>
      </w:r>
      <w:r w:rsidR="007654B2" w:rsidRPr="00526FA3">
        <w:rPr>
          <w:rFonts w:asciiTheme="minorBidi" w:hAnsiTheme="minorBidi"/>
          <w:noProof/>
        </w:rPr>
        <w:t>(Angus et al., 2001, Cazzola et al., 2004)</w:t>
      </w:r>
      <w:r w:rsidR="007654B2" w:rsidRPr="00526FA3">
        <w:rPr>
          <w:rFonts w:asciiTheme="minorBidi" w:hAnsiTheme="minorBidi"/>
        </w:rPr>
        <w:fldChar w:fldCharType="end"/>
      </w:r>
      <w:r w:rsidRPr="00526FA3">
        <w:rPr>
          <w:rFonts w:asciiTheme="minorBidi" w:hAnsiTheme="minorBidi"/>
        </w:rPr>
        <w:t xml:space="preserve">.The LPS from Gram-negative bacteria is </w:t>
      </w:r>
      <w:r w:rsidR="000D75E4" w:rsidRPr="00526FA3">
        <w:rPr>
          <w:rFonts w:asciiTheme="minorBidi" w:hAnsiTheme="minorBidi"/>
        </w:rPr>
        <w:t xml:space="preserve">a </w:t>
      </w:r>
      <w:r w:rsidRPr="00526FA3">
        <w:rPr>
          <w:rFonts w:asciiTheme="minorBidi" w:hAnsiTheme="minorBidi"/>
        </w:rPr>
        <w:t>major factor for septic shock and acute lung injury</w:t>
      </w:r>
      <w:r w:rsidR="007654B2" w:rsidRPr="00526FA3">
        <w:rPr>
          <w:rFonts w:asciiTheme="minorBidi" w:hAnsiTheme="minorBidi"/>
        </w:rPr>
        <w:t xml:space="preserve"> </w:t>
      </w:r>
      <w:r w:rsidR="007654B2" w:rsidRPr="00526FA3">
        <w:rPr>
          <w:rFonts w:asciiTheme="minorBidi" w:hAnsiTheme="minorBidi"/>
        </w:rPr>
        <w:fldChar w:fldCharType="begin">
          <w:fldData xml:space="preserve">PEVuZE5vdGU+PENpdGU+PEF1dGhvcj5UYWk8L0F1dGhvcj48WWVhcj4yMDA3PC9ZZWFyPjxSZWNO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</w:fldData>
        </w:fldChar>
      </w:r>
      <w:r w:rsidR="007654B2" w:rsidRPr="00526FA3">
        <w:rPr>
          <w:rFonts w:asciiTheme="minorBidi" w:hAnsiTheme="minorBidi"/>
        </w:rPr>
        <w:instrText xml:space="preserve"> ADDIN EN.CITE </w:instrText>
      </w:r>
      <w:r w:rsidR="007654B2" w:rsidRPr="00526FA3">
        <w:rPr>
          <w:rFonts w:asciiTheme="minorBidi" w:hAnsiTheme="minorBidi"/>
        </w:rPr>
        <w:fldChar w:fldCharType="begin">
          <w:fldData xml:space="preserve">PEVuZE5vdGU+PENpdGU+PEF1dGhvcj5UYWk8L0F1dGhvcj48WWVhcj4yMDA3PC9ZZWFyPjxSZWNO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</w:fldData>
        </w:fldChar>
      </w:r>
      <w:r w:rsidR="007654B2" w:rsidRPr="00526FA3">
        <w:rPr>
          <w:rFonts w:asciiTheme="minorBidi" w:hAnsiTheme="minorBidi"/>
        </w:rPr>
        <w:instrText xml:space="preserve"> ADDIN EN.CITE.DATA </w:instrText>
      </w:r>
      <w:r w:rsidR="007654B2" w:rsidRPr="00526FA3">
        <w:rPr>
          <w:rFonts w:asciiTheme="minorBidi" w:hAnsiTheme="minorBidi"/>
        </w:rPr>
      </w:r>
      <w:r w:rsidR="007654B2" w:rsidRPr="00526FA3">
        <w:rPr>
          <w:rFonts w:asciiTheme="minorBidi" w:hAnsiTheme="minorBidi"/>
        </w:rPr>
        <w:fldChar w:fldCharType="end"/>
      </w:r>
      <w:r w:rsidR="007654B2" w:rsidRPr="00526FA3">
        <w:rPr>
          <w:rFonts w:asciiTheme="minorBidi" w:hAnsiTheme="minorBidi"/>
        </w:rPr>
      </w:r>
      <w:r w:rsidR="007654B2" w:rsidRPr="00526FA3">
        <w:rPr>
          <w:rFonts w:asciiTheme="minorBidi" w:hAnsiTheme="minorBidi"/>
        </w:rPr>
        <w:fldChar w:fldCharType="separate"/>
      </w:r>
      <w:r w:rsidR="007654B2" w:rsidRPr="00526FA3">
        <w:rPr>
          <w:rFonts w:asciiTheme="minorBidi" w:hAnsiTheme="minorBidi"/>
          <w:noProof/>
        </w:rPr>
        <w:t>(Tai et al., 2007, Welbourn and Young, 1992)</w:t>
      </w:r>
      <w:r w:rsidR="007654B2" w:rsidRPr="00526FA3">
        <w:rPr>
          <w:rFonts w:asciiTheme="minorBidi" w:hAnsiTheme="minorBidi"/>
        </w:rPr>
        <w:fldChar w:fldCharType="end"/>
      </w:r>
      <w:r w:rsidRPr="00526FA3">
        <w:rPr>
          <w:rFonts w:asciiTheme="minorBidi" w:hAnsiTheme="minorBidi"/>
        </w:rPr>
        <w:t>. LPS from these bacteria induce ROS production which can cause oxidative stress and lead to cell apoptosis</w:t>
      </w:r>
      <w:r w:rsidR="007654B2" w:rsidRPr="00526FA3">
        <w:rPr>
          <w:rFonts w:asciiTheme="minorBidi" w:hAnsiTheme="minorBidi"/>
        </w:rPr>
        <w:t xml:space="preserve"> </w:t>
      </w:r>
      <w:r w:rsidR="007654B2" w:rsidRPr="00526FA3">
        <w:rPr>
          <w:rFonts w:asciiTheme="minorBidi" w:hAnsiTheme="minorBidi"/>
        </w:rPr>
        <w:fldChar w:fldCharType="begin"/>
      </w:r>
      <w:r w:rsidR="007654B2" w:rsidRPr="00526FA3">
        <w:rPr>
          <w:rFonts w:asciiTheme="minorBidi" w:hAnsiTheme="minorBidi"/>
        </w:rPr>
        <w:instrText xml:space="preserve"> ADDIN EN.CITE &lt;EndNote&gt;&lt;Cite&gt;&lt;Author&gt;Pellegrini&lt;/Author&gt;&lt;Year&gt;2009&lt;/Year&gt;&lt;RecNum&gt;27&lt;/RecNum&gt;&lt;DisplayText&gt;(Pellegrini and Baldari, 2009)&lt;/DisplayText&gt;&lt;record&gt;&lt;rec-number&gt;27&lt;/rec-number&gt;&lt;foreign-keys&gt;&lt;key app="EN" db-id="xa920avz4xs5dbet0d45et29wv9wwwptaxdt" timestamp="1524583124"&gt;27&lt;/key&gt;&lt;/foreign-keys&gt;&lt;ref-type name="Journal Article"&gt;17&lt;/ref-type&gt;&lt;contributors&gt;&lt;authors&gt;&lt;author&gt;Pellegrini, M.&lt;/author&gt;&lt;author&gt;Baldari, C. T.&lt;/author&gt;&lt;/authors&gt;&lt;/contributors&gt;&lt;auth-address&gt;Department of Evolutionary Biology, University of Siena, Via Aldo Moro 2, 53100 Siena, Italy. pellegrini.m@unisi.it&lt;/auth-address&gt;&lt;titles&gt;&lt;title&gt;Apoptosis and oxidative stress-related diseases: the p66Shc connection&lt;/title&gt;&lt;secondary-title&gt;Curr Mol Med&lt;/secondary-title&gt;&lt;alt-title&gt;Current molecular medicine&lt;/alt-title&gt;&lt;/titles&gt;&lt;periodical&gt;&lt;full-title&gt;Curr Mol Med&lt;/full-title&gt;&lt;abbr-1&gt;Current molecular medicine&lt;/abbr-1&gt;&lt;/periodical&gt;&lt;alt-periodical&gt;&lt;full-title&gt;Curr Mol Med&lt;/full-title&gt;&lt;abbr-1&gt;Current molecular medicine&lt;/abbr-1&gt;&lt;/alt-periodical&gt;&lt;pages&gt;392-8&lt;/pages&gt;&lt;volume&gt;9&lt;/volume&gt;&lt;number&gt;3&lt;/number&gt;&lt;edition&gt;2009/04/10&lt;/edition&gt;&lt;keywords&gt;&lt;keyword&gt;Apoptosis/*physiology&lt;/keyword&gt;&lt;keyword&gt;Diabetes Mellitus/metabolism/pathology&lt;/keyword&gt;&lt;keyword&gt;Humans&lt;/keyword&gt;&lt;keyword&gt;*Oxidative Stress&lt;/keyword&gt;&lt;keyword&gt;Reactive Oxygen Species/metabolism&lt;/keyword&gt;&lt;keyword&gt;Shc Signaling Adaptor Proteins/genetics/*metabolism&lt;/keyword&gt;&lt;keyword&gt;Src Homology 2 Domain-Containing, Transforming Protein 1&lt;/keyword&gt;&lt;keyword&gt;Vascular Diseases/metabolism/pathology&lt;/keyword&gt;&lt;/keywords&gt;&lt;dates&gt;&lt;year&gt;2009&lt;/year&gt;&lt;pub-dates&gt;&lt;date&gt;Apr&lt;/date&gt;&lt;/pub-dates&gt;&lt;/dates&gt;&lt;isbn&gt;1566-5240 (Print)&amp;#xD;1566-5240&lt;/isbn&gt;&lt;accession-num&gt;19355920&lt;/accession-num&gt;&lt;urls&gt;&lt;/urls&gt;&lt;remote-database-provider&gt;NLM&lt;/remote-database-provider&gt;&lt;language&gt;eng&lt;/language&gt;&lt;/record&gt;&lt;/Cite&gt;&lt;/EndNote&gt;</w:instrText>
      </w:r>
      <w:r w:rsidR="007654B2" w:rsidRPr="00526FA3">
        <w:rPr>
          <w:rFonts w:asciiTheme="minorBidi" w:hAnsiTheme="minorBidi"/>
        </w:rPr>
        <w:fldChar w:fldCharType="separate"/>
      </w:r>
      <w:r w:rsidR="007654B2" w:rsidRPr="00526FA3">
        <w:rPr>
          <w:rFonts w:asciiTheme="minorBidi" w:hAnsiTheme="minorBidi"/>
          <w:noProof/>
        </w:rPr>
        <w:t>(Pellegrini and Baldari, 2009)</w:t>
      </w:r>
      <w:r w:rsidR="007654B2" w:rsidRPr="00526FA3">
        <w:rPr>
          <w:rFonts w:asciiTheme="minorBidi" w:hAnsiTheme="minorBidi"/>
        </w:rPr>
        <w:fldChar w:fldCharType="end"/>
      </w:r>
      <w:r w:rsidRPr="00526FA3">
        <w:rPr>
          <w:rFonts w:asciiTheme="minorBidi" w:hAnsiTheme="minorBidi"/>
        </w:rPr>
        <w:t xml:space="preserve">. It was also reported that high doses of LPS in mice lead to death of bronchial epithelial cells </w:t>
      </w:r>
      <w:r w:rsidR="007654B2" w:rsidRPr="00526FA3">
        <w:rPr>
          <w:rFonts w:asciiTheme="minorBidi" w:hAnsiTheme="minorBidi"/>
        </w:rPr>
        <w:fldChar w:fldCharType="begin">
          <w:fldData xml:space="preserve">PEVuZE5vdGU+PENpdGU+PEF1dGhvcj5WZXJub295PC9BdXRob3I+PFllYXI+MjAwMTwvWWVhcj48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</w:fldData>
        </w:fldChar>
      </w:r>
      <w:r w:rsidR="007654B2" w:rsidRPr="00526FA3">
        <w:rPr>
          <w:rFonts w:asciiTheme="minorBidi" w:hAnsiTheme="minorBidi"/>
        </w:rPr>
        <w:instrText xml:space="preserve"> ADDIN EN.CITE </w:instrText>
      </w:r>
      <w:r w:rsidR="007654B2" w:rsidRPr="00526FA3">
        <w:rPr>
          <w:rFonts w:asciiTheme="minorBidi" w:hAnsiTheme="minorBidi"/>
        </w:rPr>
        <w:fldChar w:fldCharType="begin">
          <w:fldData xml:space="preserve">PEVuZE5vdGU+PENpdGU+PEF1dGhvcj5WZXJub295PC9BdXRob3I+PFllYXI+MjAwMTwvWWVhcj48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</w:fldData>
        </w:fldChar>
      </w:r>
      <w:r w:rsidR="007654B2" w:rsidRPr="00526FA3">
        <w:rPr>
          <w:rFonts w:asciiTheme="minorBidi" w:hAnsiTheme="minorBidi"/>
        </w:rPr>
        <w:instrText xml:space="preserve"> ADDIN EN.CITE.DATA </w:instrText>
      </w:r>
      <w:r w:rsidR="007654B2" w:rsidRPr="00526FA3">
        <w:rPr>
          <w:rFonts w:asciiTheme="minorBidi" w:hAnsiTheme="minorBidi"/>
        </w:rPr>
      </w:r>
      <w:r w:rsidR="007654B2" w:rsidRPr="00526FA3">
        <w:rPr>
          <w:rFonts w:asciiTheme="minorBidi" w:hAnsiTheme="minorBidi"/>
        </w:rPr>
        <w:fldChar w:fldCharType="end"/>
      </w:r>
      <w:r w:rsidR="007654B2" w:rsidRPr="00526FA3">
        <w:rPr>
          <w:rFonts w:asciiTheme="minorBidi" w:hAnsiTheme="minorBidi"/>
        </w:rPr>
      </w:r>
      <w:r w:rsidR="007654B2" w:rsidRPr="00526FA3">
        <w:rPr>
          <w:rFonts w:asciiTheme="minorBidi" w:hAnsiTheme="minorBidi"/>
        </w:rPr>
        <w:fldChar w:fldCharType="separate"/>
      </w:r>
      <w:r w:rsidR="007654B2" w:rsidRPr="00526FA3">
        <w:rPr>
          <w:rFonts w:asciiTheme="minorBidi" w:hAnsiTheme="minorBidi"/>
          <w:noProof/>
        </w:rPr>
        <w:t>(Vernooy et al., 2001)</w:t>
      </w:r>
      <w:r w:rsidR="007654B2" w:rsidRPr="00526FA3">
        <w:rPr>
          <w:rFonts w:asciiTheme="minorBidi" w:hAnsiTheme="minorBidi"/>
        </w:rPr>
        <w:fldChar w:fldCharType="end"/>
      </w:r>
      <w:r w:rsidR="007654B2" w:rsidRPr="00526FA3">
        <w:rPr>
          <w:rFonts w:asciiTheme="minorBidi" w:hAnsiTheme="minorBidi"/>
        </w:rPr>
        <w:t xml:space="preserve">.  </w:t>
      </w:r>
    </w:p>
    <w:p w14:paraId="6A84BDA6" w14:textId="40546B16" w:rsidR="00D75AB3" w:rsidRPr="00526FA3" w:rsidRDefault="00D75AB3" w:rsidP="00D75AB3">
      <w:pPr>
        <w:rPr>
          <w:rFonts w:asciiTheme="minorBidi" w:hAnsiTheme="minorBidi"/>
        </w:rPr>
      </w:pPr>
      <w:r w:rsidRPr="00BE203F">
        <w:rPr>
          <w:rFonts w:asciiTheme="minorBidi" w:hAnsiTheme="minorBidi"/>
        </w:rPr>
        <w:lastRenderedPageBreak/>
        <w:t xml:space="preserve">These bacteria can cause DNA damage through different pathways that end in activation of </w:t>
      </w:r>
      <w:proofErr w:type="spellStart"/>
      <w:r w:rsidRPr="00BE203F">
        <w:rPr>
          <w:rFonts w:asciiTheme="minorBidi" w:hAnsiTheme="minorBidi"/>
        </w:rPr>
        <w:t>NFκb</w:t>
      </w:r>
      <w:proofErr w:type="spellEnd"/>
      <w:r w:rsidRPr="00BE203F">
        <w:rPr>
          <w:rFonts w:asciiTheme="minorBidi" w:hAnsiTheme="minorBidi"/>
        </w:rPr>
        <w:t xml:space="preserve">, one of which is through the activation of TLR2 and TLR4 through their LPS which causes mitochondrial damage and the release of ROS that causes further </w:t>
      </w:r>
      <w:r w:rsidRPr="00526FA3">
        <w:rPr>
          <w:rFonts w:asciiTheme="minorBidi" w:hAnsiTheme="minorBidi"/>
        </w:rPr>
        <w:t>DNA damage. It has been reported that TLR4 activation produces a large quantity of NO dependant on NFKB signalling, which also leads to mitochondrial DNA damage</w:t>
      </w:r>
      <w:r w:rsidR="007654B2" w:rsidRPr="00526FA3">
        <w:rPr>
          <w:rFonts w:asciiTheme="minorBidi" w:hAnsiTheme="minorBidi"/>
        </w:rPr>
        <w:t xml:space="preserve"> </w:t>
      </w:r>
      <w:r w:rsidR="007654B2" w:rsidRPr="00526FA3">
        <w:rPr>
          <w:rFonts w:asciiTheme="minorBidi" w:hAnsiTheme="minorBidi"/>
        </w:rPr>
        <w:fldChar w:fldCharType="begin">
          <w:fldData xml:space="preserve">PEVuZE5vdGU+PENpdGU+PEF1dGhvcj5TdWxpbWFuPC9BdXRob3I+PFllYXI+MjAxNDwvWWVhcj48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</w:fldData>
        </w:fldChar>
      </w:r>
      <w:r w:rsidR="007654B2" w:rsidRPr="00526FA3">
        <w:rPr>
          <w:rFonts w:asciiTheme="minorBidi" w:hAnsiTheme="minorBidi"/>
        </w:rPr>
        <w:instrText xml:space="preserve"> ADDIN EN.CITE </w:instrText>
      </w:r>
      <w:r w:rsidR="007654B2" w:rsidRPr="00526FA3">
        <w:rPr>
          <w:rFonts w:asciiTheme="minorBidi" w:hAnsiTheme="minorBidi"/>
        </w:rPr>
        <w:fldChar w:fldCharType="begin">
          <w:fldData xml:space="preserve">PEVuZE5vdGU+PENpdGU+PEF1dGhvcj5TdWxpbWFuPC9BdXRob3I+PFllYXI+MjAxNDwvWWVhcj48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</w:fldData>
        </w:fldChar>
      </w:r>
      <w:r w:rsidR="007654B2" w:rsidRPr="00526FA3">
        <w:rPr>
          <w:rFonts w:asciiTheme="minorBidi" w:hAnsiTheme="minorBidi"/>
        </w:rPr>
        <w:instrText xml:space="preserve"> ADDIN EN.CITE.DATA </w:instrText>
      </w:r>
      <w:r w:rsidR="007654B2" w:rsidRPr="00526FA3">
        <w:rPr>
          <w:rFonts w:asciiTheme="minorBidi" w:hAnsiTheme="minorBidi"/>
        </w:rPr>
      </w:r>
      <w:r w:rsidR="007654B2" w:rsidRPr="00526FA3">
        <w:rPr>
          <w:rFonts w:asciiTheme="minorBidi" w:hAnsiTheme="minorBidi"/>
        </w:rPr>
        <w:fldChar w:fldCharType="end"/>
      </w:r>
      <w:r w:rsidR="007654B2" w:rsidRPr="00526FA3">
        <w:rPr>
          <w:rFonts w:asciiTheme="minorBidi" w:hAnsiTheme="minorBidi"/>
        </w:rPr>
      </w:r>
      <w:r w:rsidR="007654B2" w:rsidRPr="00526FA3">
        <w:rPr>
          <w:rFonts w:asciiTheme="minorBidi" w:hAnsiTheme="minorBidi"/>
        </w:rPr>
        <w:fldChar w:fldCharType="separate"/>
      </w:r>
      <w:r w:rsidR="007654B2" w:rsidRPr="00526FA3">
        <w:rPr>
          <w:rFonts w:asciiTheme="minorBidi" w:hAnsiTheme="minorBidi"/>
          <w:noProof/>
        </w:rPr>
        <w:t>(Suliman and Piantadosi, 2014, Suliman et al., 2005)</w:t>
      </w:r>
      <w:r w:rsidR="007654B2" w:rsidRPr="00526FA3">
        <w:rPr>
          <w:rFonts w:asciiTheme="minorBidi" w:hAnsiTheme="minorBidi"/>
        </w:rPr>
        <w:fldChar w:fldCharType="end"/>
      </w:r>
      <w:r w:rsidRPr="00526FA3">
        <w:rPr>
          <w:rFonts w:asciiTheme="minorBidi" w:hAnsiTheme="minorBidi"/>
        </w:rPr>
        <w:t xml:space="preserve">. </w:t>
      </w:r>
    </w:p>
    <w:p w14:paraId="016C8684" w14:textId="752527A2" w:rsidR="00D75AB3" w:rsidRPr="00526FA3" w:rsidRDefault="00D75AB3" w:rsidP="00D75AB3">
      <w:pPr>
        <w:rPr>
          <w:rFonts w:asciiTheme="minorBidi" w:hAnsiTheme="minorBidi"/>
        </w:rPr>
      </w:pPr>
      <w:bookmarkStart w:id="294" w:name="_Hlk508811957"/>
      <w:r w:rsidRPr="00526FA3">
        <w:rPr>
          <w:rFonts w:asciiTheme="minorBidi" w:hAnsiTheme="minorBidi"/>
        </w:rPr>
        <w:t xml:space="preserve">There is </w:t>
      </w:r>
      <w:proofErr w:type="gramStart"/>
      <w:r w:rsidRPr="00526FA3">
        <w:rPr>
          <w:rFonts w:asciiTheme="minorBidi" w:hAnsiTheme="minorBidi"/>
        </w:rPr>
        <w:t>clear evidence</w:t>
      </w:r>
      <w:proofErr w:type="gramEnd"/>
      <w:r w:rsidRPr="00526FA3">
        <w:rPr>
          <w:rFonts w:asciiTheme="minorBidi" w:hAnsiTheme="minorBidi"/>
        </w:rPr>
        <w:t xml:space="preserve"> showing that mitochondrial dysfunction and generation of reactive oxygen species (ROS) and reactive nitrogen species (RNS) are associated with </w:t>
      </w:r>
      <w:r w:rsidR="000D75E4" w:rsidRPr="00526FA3">
        <w:rPr>
          <w:rFonts w:asciiTheme="minorBidi" w:hAnsiTheme="minorBidi"/>
        </w:rPr>
        <w:t xml:space="preserve">the </w:t>
      </w:r>
      <w:r w:rsidRPr="00526FA3">
        <w:rPr>
          <w:rFonts w:asciiTheme="minorBidi" w:hAnsiTheme="minorBidi"/>
        </w:rPr>
        <w:t>pathophysiological proces</w:t>
      </w:r>
      <w:r w:rsidR="000D75E4" w:rsidRPr="00526FA3">
        <w:rPr>
          <w:rFonts w:asciiTheme="minorBidi" w:hAnsiTheme="minorBidi"/>
        </w:rPr>
        <w:t>se</w:t>
      </w:r>
      <w:r w:rsidRPr="00526FA3">
        <w:rPr>
          <w:rFonts w:asciiTheme="minorBidi" w:hAnsiTheme="minorBidi"/>
        </w:rPr>
        <w:t xml:space="preserve">s </w:t>
      </w:r>
      <w:r w:rsidR="000D75E4" w:rsidRPr="00526FA3">
        <w:rPr>
          <w:rFonts w:asciiTheme="minorBidi" w:hAnsiTheme="minorBidi"/>
        </w:rPr>
        <w:t xml:space="preserve">in </w:t>
      </w:r>
      <w:r w:rsidRPr="00526FA3">
        <w:rPr>
          <w:rFonts w:asciiTheme="minorBidi" w:hAnsiTheme="minorBidi"/>
        </w:rPr>
        <w:t>cancer, inflammatory and neurodegenerative disorders, aging and diabetic complications</w:t>
      </w:r>
      <w:r w:rsidR="0023748C" w:rsidRPr="00526FA3">
        <w:rPr>
          <w:rFonts w:asciiTheme="minorBidi" w:hAnsiTheme="minorBidi"/>
        </w:rPr>
        <w:t xml:space="preserve"> </w:t>
      </w:r>
      <w:r w:rsidR="0023748C" w:rsidRPr="00526FA3">
        <w:rPr>
          <w:rFonts w:asciiTheme="minorBidi" w:hAnsiTheme="minorBidi"/>
        </w:rPr>
        <w:fldChar w:fldCharType="begin">
          <w:fldData xml:space="preserve">PEVuZE5vdGU+PENpdGU+PEF1dGhvcj5TaGlnZW5hZ2E8L0F1dGhvcj48WWVhcj4xOTk0PC9ZZWFy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YWdlcz4xMDc3MS04PC9wYWdlcz48dm9sdW1lPjkxPC92b2x1bWU+PG51bWJlcj4yMzwvbnVtYmVy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</w:fldData>
        </w:fldChar>
      </w:r>
      <w:r w:rsidR="0023748C" w:rsidRPr="00526FA3">
        <w:rPr>
          <w:rFonts w:asciiTheme="minorBidi" w:hAnsiTheme="minorBidi"/>
        </w:rPr>
        <w:instrText xml:space="preserve"> ADDIN EN.CITE </w:instrText>
      </w:r>
      <w:r w:rsidR="0023748C" w:rsidRPr="00526FA3">
        <w:rPr>
          <w:rFonts w:asciiTheme="minorBidi" w:hAnsiTheme="minorBidi"/>
        </w:rPr>
        <w:fldChar w:fldCharType="begin">
          <w:fldData xml:space="preserve">PEVuZE5vdGU+PENpdGU+PEF1dGhvcj5TaGlnZW5hZ2E8L0F1dGhvcj48WWVhcj4xOTk0PC9ZZWFy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YWdlcz4xMDc3MS04PC9wYWdlcz48dm9sdW1lPjkxPC92b2x1bWU+PG51bWJlcj4yMzwvbnVtYmVy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</w:fldData>
        </w:fldChar>
      </w:r>
      <w:r w:rsidR="0023748C" w:rsidRPr="00526FA3">
        <w:rPr>
          <w:rFonts w:asciiTheme="minorBidi" w:hAnsiTheme="minorBidi"/>
        </w:rPr>
        <w:instrText xml:space="preserve"> ADDIN EN.CITE.DATA </w:instrText>
      </w:r>
      <w:r w:rsidR="0023748C" w:rsidRPr="00526FA3">
        <w:rPr>
          <w:rFonts w:asciiTheme="minorBidi" w:hAnsiTheme="minorBidi"/>
        </w:rPr>
      </w:r>
      <w:r w:rsidR="0023748C" w:rsidRPr="00526FA3">
        <w:rPr>
          <w:rFonts w:asciiTheme="minorBidi" w:hAnsiTheme="minorBidi"/>
        </w:rPr>
        <w:fldChar w:fldCharType="end"/>
      </w:r>
      <w:r w:rsidR="0023748C" w:rsidRPr="00526FA3">
        <w:rPr>
          <w:rFonts w:asciiTheme="minorBidi" w:hAnsiTheme="minorBidi"/>
        </w:rPr>
      </w:r>
      <w:r w:rsidR="0023748C" w:rsidRPr="00526FA3">
        <w:rPr>
          <w:rFonts w:asciiTheme="minorBidi" w:hAnsiTheme="minorBidi"/>
        </w:rPr>
        <w:fldChar w:fldCharType="separate"/>
      </w:r>
      <w:r w:rsidR="0023748C" w:rsidRPr="00526FA3">
        <w:rPr>
          <w:rFonts w:asciiTheme="minorBidi" w:hAnsiTheme="minorBidi"/>
          <w:noProof/>
        </w:rPr>
        <w:t>(Shigenaga et al., 1994, Pacher et al., 2007)</w:t>
      </w:r>
      <w:r w:rsidR="0023748C" w:rsidRPr="00526FA3">
        <w:rPr>
          <w:rFonts w:asciiTheme="minorBidi" w:hAnsiTheme="minorBidi"/>
        </w:rPr>
        <w:fldChar w:fldCharType="end"/>
      </w:r>
      <w:r w:rsidR="0023748C" w:rsidRPr="00526FA3">
        <w:rPr>
          <w:rFonts w:asciiTheme="minorBidi" w:hAnsiTheme="minorBidi"/>
        </w:rPr>
        <w:t xml:space="preserve">. </w:t>
      </w:r>
      <w:r w:rsidRPr="00526FA3">
        <w:rPr>
          <w:rFonts w:asciiTheme="minorBidi" w:hAnsiTheme="minorBidi"/>
        </w:rPr>
        <w:t xml:space="preserve">Studies have shown that mutations in Mitochondria DNA contribute to the development of colorectal cancer </w:t>
      </w:r>
      <w:r w:rsidR="0023748C" w:rsidRPr="00526FA3">
        <w:rPr>
          <w:rFonts w:asciiTheme="minorBidi" w:hAnsiTheme="minorBidi"/>
        </w:rPr>
        <w:fldChar w:fldCharType="begin">
          <w:fldData xml:space="preserve">PEVuZE5vdGU+PENpdGU+PEF1dGhvcj5EaW1iZXJnPC9BdXRob3I+PFllYXI+MjAxNDwvWWVhcj48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</w:fldData>
        </w:fldChar>
      </w:r>
      <w:r w:rsidR="0023748C" w:rsidRPr="00526FA3">
        <w:rPr>
          <w:rFonts w:asciiTheme="minorBidi" w:hAnsiTheme="minorBidi"/>
        </w:rPr>
        <w:instrText xml:space="preserve"> ADDIN EN.CITE </w:instrText>
      </w:r>
      <w:r w:rsidR="0023748C" w:rsidRPr="00526FA3">
        <w:rPr>
          <w:rFonts w:asciiTheme="minorBidi" w:hAnsiTheme="minorBidi"/>
        </w:rPr>
        <w:fldChar w:fldCharType="begin">
          <w:fldData xml:space="preserve">PEVuZE5vdGU+PENpdGU+PEF1dGhvcj5EaW1iZXJnPC9BdXRob3I+PFllYXI+MjAxNDwvWWVhcj48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</w:fldData>
        </w:fldChar>
      </w:r>
      <w:r w:rsidR="0023748C" w:rsidRPr="00526FA3">
        <w:rPr>
          <w:rFonts w:asciiTheme="minorBidi" w:hAnsiTheme="minorBidi"/>
        </w:rPr>
        <w:instrText xml:space="preserve"> ADDIN EN.CITE.DATA </w:instrText>
      </w:r>
      <w:r w:rsidR="0023748C" w:rsidRPr="00526FA3">
        <w:rPr>
          <w:rFonts w:asciiTheme="minorBidi" w:hAnsiTheme="minorBidi"/>
        </w:rPr>
      </w:r>
      <w:r w:rsidR="0023748C" w:rsidRPr="00526FA3">
        <w:rPr>
          <w:rFonts w:asciiTheme="minorBidi" w:hAnsiTheme="minorBidi"/>
        </w:rPr>
        <w:fldChar w:fldCharType="end"/>
      </w:r>
      <w:r w:rsidR="0023748C" w:rsidRPr="00526FA3">
        <w:rPr>
          <w:rFonts w:asciiTheme="minorBidi" w:hAnsiTheme="minorBidi"/>
        </w:rPr>
      </w:r>
      <w:r w:rsidR="0023748C" w:rsidRPr="00526FA3">
        <w:rPr>
          <w:rFonts w:asciiTheme="minorBidi" w:hAnsiTheme="minorBidi"/>
        </w:rPr>
        <w:fldChar w:fldCharType="separate"/>
      </w:r>
      <w:r w:rsidR="0023748C" w:rsidRPr="00526FA3">
        <w:rPr>
          <w:rFonts w:asciiTheme="minorBidi" w:hAnsiTheme="minorBidi"/>
          <w:noProof/>
        </w:rPr>
        <w:t>(Dimberg et al., 2014)</w:t>
      </w:r>
      <w:r w:rsidR="0023748C" w:rsidRPr="00526FA3">
        <w:rPr>
          <w:rFonts w:asciiTheme="minorBidi" w:hAnsiTheme="minorBidi"/>
        </w:rPr>
        <w:fldChar w:fldCharType="end"/>
      </w:r>
      <w:r w:rsidR="0023748C" w:rsidRPr="00526FA3">
        <w:rPr>
          <w:rFonts w:asciiTheme="minorBidi" w:hAnsiTheme="minorBidi"/>
        </w:rPr>
        <w:t>,</w:t>
      </w:r>
      <w:r w:rsidRPr="00526FA3">
        <w:rPr>
          <w:rFonts w:asciiTheme="minorBidi" w:hAnsiTheme="minorBidi"/>
        </w:rPr>
        <w:t xml:space="preserve"> acute myeloid leukaemia</w:t>
      </w:r>
      <w:r w:rsidR="0023748C" w:rsidRPr="00526FA3">
        <w:rPr>
          <w:rFonts w:asciiTheme="minorBidi" w:hAnsiTheme="minorBidi"/>
        </w:rPr>
        <w:t xml:space="preserve"> </w:t>
      </w:r>
      <w:r w:rsidR="0023748C" w:rsidRPr="00526FA3">
        <w:rPr>
          <w:rFonts w:asciiTheme="minorBidi" w:hAnsiTheme="minorBidi"/>
        </w:rPr>
        <w:fldChar w:fldCharType="begin">
          <w:fldData xml:space="preserve">PEVuZE5vdGU+PENpdGU+PEF1dGhvcj5TaWxramFlcjwvQXV0aG9yPjxZZWFyPjIwMTM8L1llYXI+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</w:fldData>
        </w:fldChar>
      </w:r>
      <w:r w:rsidR="0023748C" w:rsidRPr="00526FA3">
        <w:rPr>
          <w:rFonts w:asciiTheme="minorBidi" w:hAnsiTheme="minorBidi"/>
        </w:rPr>
        <w:instrText xml:space="preserve"> ADDIN EN.CITE </w:instrText>
      </w:r>
      <w:r w:rsidR="0023748C" w:rsidRPr="00526FA3">
        <w:rPr>
          <w:rFonts w:asciiTheme="minorBidi" w:hAnsiTheme="minorBidi"/>
        </w:rPr>
        <w:fldChar w:fldCharType="begin">
          <w:fldData xml:space="preserve">PEVuZE5vdGU+PENpdGU+PEF1dGhvcj5TaWxramFlcjwvQXV0aG9yPjxZZWFyPjIwMTM8L1llYXI+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</w:fldData>
        </w:fldChar>
      </w:r>
      <w:r w:rsidR="0023748C" w:rsidRPr="00526FA3">
        <w:rPr>
          <w:rFonts w:asciiTheme="minorBidi" w:hAnsiTheme="minorBidi"/>
        </w:rPr>
        <w:instrText xml:space="preserve"> ADDIN EN.CITE.DATA </w:instrText>
      </w:r>
      <w:r w:rsidR="0023748C" w:rsidRPr="00526FA3">
        <w:rPr>
          <w:rFonts w:asciiTheme="minorBidi" w:hAnsiTheme="minorBidi"/>
        </w:rPr>
      </w:r>
      <w:r w:rsidR="0023748C" w:rsidRPr="00526FA3">
        <w:rPr>
          <w:rFonts w:asciiTheme="minorBidi" w:hAnsiTheme="minorBidi"/>
        </w:rPr>
        <w:fldChar w:fldCharType="end"/>
      </w:r>
      <w:r w:rsidR="0023748C" w:rsidRPr="00526FA3">
        <w:rPr>
          <w:rFonts w:asciiTheme="minorBidi" w:hAnsiTheme="minorBidi"/>
        </w:rPr>
      </w:r>
      <w:r w:rsidR="0023748C" w:rsidRPr="00526FA3">
        <w:rPr>
          <w:rFonts w:asciiTheme="minorBidi" w:hAnsiTheme="minorBidi"/>
        </w:rPr>
        <w:fldChar w:fldCharType="separate"/>
      </w:r>
      <w:r w:rsidR="0023748C" w:rsidRPr="00526FA3">
        <w:rPr>
          <w:rFonts w:asciiTheme="minorBidi" w:hAnsiTheme="minorBidi"/>
          <w:noProof/>
        </w:rPr>
        <w:t>(Silkjaer et al., 2013)</w:t>
      </w:r>
      <w:r w:rsidR="0023748C" w:rsidRPr="00526FA3">
        <w:rPr>
          <w:rFonts w:asciiTheme="minorBidi" w:hAnsiTheme="minorBidi"/>
        </w:rPr>
        <w:fldChar w:fldCharType="end"/>
      </w:r>
      <w:r w:rsidRPr="00526FA3">
        <w:rPr>
          <w:rFonts w:asciiTheme="minorBidi" w:hAnsiTheme="minorBidi"/>
        </w:rPr>
        <w:t>, breast cancer</w:t>
      </w:r>
      <w:r w:rsidR="000D75E4" w:rsidRPr="00526FA3">
        <w:rPr>
          <w:rFonts w:asciiTheme="minorBidi" w:hAnsiTheme="minorBidi"/>
        </w:rPr>
        <w:t xml:space="preserve"> </w:t>
      </w:r>
      <w:r w:rsidR="0023748C" w:rsidRPr="00526FA3">
        <w:rPr>
          <w:rFonts w:asciiTheme="minorBidi" w:hAnsiTheme="minorBidi"/>
        </w:rPr>
        <w:fldChar w:fldCharType="begin"/>
      </w:r>
      <w:r w:rsidR="0023748C" w:rsidRPr="00526FA3">
        <w:rPr>
          <w:rFonts w:asciiTheme="minorBidi" w:hAnsiTheme="minorBidi"/>
        </w:rPr>
        <w:instrText xml:space="preserve"> ADDIN EN.CITE &lt;EndNote&gt;&lt;Cite&gt;&lt;Author&gt;Yadav&lt;/Author&gt;&lt;Year&gt;2013&lt;/Year&gt;&lt;RecNum&gt;29&lt;/RecNum&gt;&lt;DisplayText&gt;(Yadav and Chandra, 2013)&lt;/DisplayText&gt;&lt;record&gt;&lt;rec-number&gt;29&lt;/rec-number&gt;&lt;foreign-keys&gt;&lt;key app="EN" db-id="xa920avz4xs5dbet0d45et29wv9wwwptaxdt" timestamp="1524583124"&gt;29&lt;/key&gt;&lt;/foreign-keys&gt;&lt;ref-type name="Journal Article"&gt;17&lt;/ref-type&gt;&lt;contributors&gt;&lt;authors&gt;&lt;author&gt;Yadav, N.&lt;/author&gt;&lt;author&gt;Chandra, D.&lt;/author&gt;&lt;/authors&gt;&lt;/contributors&gt;&lt;auth-address&gt;Department of Pharmacology and Therapeutics, Roswell Park Cancer Institute, Buffalo, NY 14263, USA.&lt;/auth-address&gt;&lt;titles&gt;&lt;title&gt;Mitochondrial DNA mutations and breast tumorigenesis&lt;/title&gt;&lt;secondary-title&gt;Biochim Biophys Acta&lt;/secondary-title&gt;&lt;alt-title&gt;Biochimica et biophysica acta&lt;/alt-title&gt;&lt;/titles&gt;&lt;periodical&gt;&lt;full-title&gt;Biochim Biophys Acta&lt;/full-title&gt;&lt;abbr-1&gt;Biochimica et biophysica acta&lt;/abbr-1&gt;&lt;/periodical&gt;&lt;alt-periodical&gt;&lt;full-title&gt;Biochim Biophys Acta&lt;/full-title&gt;&lt;abbr-1&gt;Biochimica et biophysica acta&lt;/abbr-1&gt;&lt;/alt-periodical&gt;&lt;pages&gt;336-44&lt;/pages&gt;&lt;volume&gt;1836&lt;/volume&gt;&lt;number&gt;2&lt;/number&gt;&lt;edition&gt;2013/10/22&lt;/edition&gt;&lt;keywords&gt;&lt;keyword&gt;Animals&lt;/keyword&gt;&lt;keyword&gt;Breast Neoplasms/genetics/*pathology&lt;/keyword&gt;&lt;keyword&gt;Cell Transformation, Neoplastic/*pathology&lt;/keyword&gt;&lt;keyword&gt;DNA, Mitochondrial/*genetics&lt;/keyword&gt;&lt;keyword&gt;Female&lt;/keyword&gt;&lt;keyword&gt;Humans&lt;/keyword&gt;&lt;keyword&gt;Mutation/*genetics&lt;/keyword&gt;&lt;keyword&gt;*Oxidative Phosphorylation&lt;/keyword&gt;&lt;keyword&gt;Breast cancer&lt;/keyword&gt;&lt;keyword&gt;Homoplasmy and heteroplasmy&lt;/keyword&gt;&lt;keyword&gt;Mitochondrial DNA&lt;/keyword&gt;&lt;keyword&gt;Oxphos&lt;/keyword&gt;&lt;keyword&gt;Warburg effect&lt;/keyword&gt;&lt;keyword&gt;mtDNA mutations&lt;/keyword&gt;&lt;/keywords&gt;&lt;dates&gt;&lt;year&gt;2013&lt;/year&gt;&lt;pub-dates&gt;&lt;date&gt;Dec&lt;/date&gt;&lt;/pub-dates&gt;&lt;/dates&gt;&lt;isbn&gt;0006-3002 (Print)&amp;#xD;0006-3002&lt;/isbn&gt;&lt;accession-num&gt;24140413&lt;/accession-num&gt;&lt;urls&gt;&lt;/urls&gt;&lt;custom2&gt;PMC3891589&lt;/custom2&gt;&lt;custom6&gt;NIHMS532497&lt;/custom6&gt;&lt;electronic-resource-num&gt;10.1016/j.bbcan.2013.10.002&lt;/electronic-resource-num&gt;&lt;remote-database-provider&gt;NLM&lt;/remote-database-provider&gt;&lt;language&gt;eng&lt;/language&gt;&lt;/record&gt;&lt;/Cite&gt;&lt;/EndNote&gt;</w:instrText>
      </w:r>
      <w:r w:rsidR="0023748C" w:rsidRPr="00526FA3">
        <w:rPr>
          <w:rFonts w:asciiTheme="minorBidi" w:hAnsiTheme="minorBidi"/>
        </w:rPr>
        <w:fldChar w:fldCharType="separate"/>
      </w:r>
      <w:r w:rsidR="0023748C" w:rsidRPr="00526FA3">
        <w:rPr>
          <w:rFonts w:asciiTheme="minorBidi" w:hAnsiTheme="minorBidi"/>
          <w:noProof/>
        </w:rPr>
        <w:t>(Yadav and Chandra, 2013)</w:t>
      </w:r>
      <w:r w:rsidR="0023748C" w:rsidRPr="00526FA3">
        <w:rPr>
          <w:rFonts w:asciiTheme="minorBidi" w:hAnsiTheme="minorBidi"/>
        </w:rPr>
        <w:fldChar w:fldCharType="end"/>
      </w:r>
      <w:r w:rsidRPr="00526FA3">
        <w:rPr>
          <w:rFonts w:asciiTheme="minorBidi" w:hAnsiTheme="minorBidi"/>
        </w:rPr>
        <w:t xml:space="preserve"> and hepatocellular carcinoma </w:t>
      </w:r>
      <w:r w:rsidR="0023748C" w:rsidRPr="00526FA3">
        <w:rPr>
          <w:rFonts w:asciiTheme="minorBidi" w:hAnsiTheme="minorBidi"/>
        </w:rPr>
        <w:fldChar w:fldCharType="begin">
          <w:fldData xml:space="preserve">PEVuZE5vdGU+PENpdGU+PEF1dGhvcj5Ic3U8L0F1dGhvcj48WWVhcj4yMDEzPC9ZZWFyPjxSZWNO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</w:fldData>
        </w:fldChar>
      </w:r>
      <w:r w:rsidR="0023748C" w:rsidRPr="00526FA3">
        <w:rPr>
          <w:rFonts w:asciiTheme="minorBidi" w:hAnsiTheme="minorBidi"/>
        </w:rPr>
        <w:instrText xml:space="preserve"> ADDIN EN.CITE </w:instrText>
      </w:r>
      <w:r w:rsidR="0023748C" w:rsidRPr="00526FA3">
        <w:rPr>
          <w:rFonts w:asciiTheme="minorBidi" w:hAnsiTheme="minorBidi"/>
        </w:rPr>
        <w:fldChar w:fldCharType="begin">
          <w:fldData xml:space="preserve">PEVuZE5vdGU+PENpdGU+PEF1dGhvcj5Ic3U8L0F1dGhvcj48WWVhcj4yMDEzPC9ZZWFyPjxSZWNO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</w:fldData>
        </w:fldChar>
      </w:r>
      <w:r w:rsidR="0023748C" w:rsidRPr="00526FA3">
        <w:rPr>
          <w:rFonts w:asciiTheme="minorBidi" w:hAnsiTheme="minorBidi"/>
        </w:rPr>
        <w:instrText xml:space="preserve"> ADDIN EN.CITE.DATA </w:instrText>
      </w:r>
      <w:r w:rsidR="0023748C" w:rsidRPr="00526FA3">
        <w:rPr>
          <w:rFonts w:asciiTheme="minorBidi" w:hAnsiTheme="minorBidi"/>
        </w:rPr>
      </w:r>
      <w:r w:rsidR="0023748C" w:rsidRPr="00526FA3">
        <w:rPr>
          <w:rFonts w:asciiTheme="minorBidi" w:hAnsiTheme="minorBidi"/>
        </w:rPr>
        <w:fldChar w:fldCharType="end"/>
      </w:r>
      <w:r w:rsidR="0023748C" w:rsidRPr="00526FA3">
        <w:rPr>
          <w:rFonts w:asciiTheme="minorBidi" w:hAnsiTheme="minorBidi"/>
        </w:rPr>
      </w:r>
      <w:r w:rsidR="0023748C" w:rsidRPr="00526FA3">
        <w:rPr>
          <w:rFonts w:asciiTheme="minorBidi" w:hAnsiTheme="minorBidi"/>
        </w:rPr>
        <w:fldChar w:fldCharType="separate"/>
      </w:r>
      <w:r w:rsidR="0023748C" w:rsidRPr="00526FA3">
        <w:rPr>
          <w:rFonts w:asciiTheme="minorBidi" w:hAnsiTheme="minorBidi"/>
          <w:noProof/>
        </w:rPr>
        <w:t>(Hsu et al., 2013)</w:t>
      </w:r>
      <w:r w:rsidR="0023748C" w:rsidRPr="00526FA3">
        <w:rPr>
          <w:rFonts w:asciiTheme="minorBidi" w:hAnsiTheme="minorBidi"/>
        </w:rPr>
        <w:fldChar w:fldCharType="end"/>
      </w:r>
      <w:r w:rsidR="0023748C" w:rsidRPr="00526FA3">
        <w:rPr>
          <w:rFonts w:asciiTheme="minorBidi" w:hAnsiTheme="minorBidi"/>
        </w:rPr>
        <w:t xml:space="preserve">. </w:t>
      </w:r>
      <w:r w:rsidRPr="00526FA3">
        <w:rPr>
          <w:rFonts w:asciiTheme="minorBidi" w:hAnsiTheme="minorBidi"/>
        </w:rPr>
        <w:t xml:space="preserve"> </w:t>
      </w:r>
    </w:p>
    <w:bookmarkEnd w:id="294"/>
    <w:p w14:paraId="3B711712" w14:textId="2D6E5F9F" w:rsidR="00D75AB3" w:rsidRPr="00526FA3" w:rsidRDefault="00D75AB3" w:rsidP="00D75AB3">
      <w:pPr>
        <w:rPr>
          <w:rFonts w:asciiTheme="minorBidi" w:hAnsiTheme="minorBidi"/>
        </w:rPr>
      </w:pPr>
      <w:r w:rsidRPr="00BE203F">
        <w:rPr>
          <w:rFonts w:asciiTheme="minorBidi" w:hAnsiTheme="minorBidi"/>
        </w:rPr>
        <w:t xml:space="preserve">In our study, the investigation of the possible mechanism by which LPS-PG is </w:t>
      </w:r>
      <w:r w:rsidR="0023748C" w:rsidRPr="00BE203F">
        <w:rPr>
          <w:rFonts w:asciiTheme="minorBidi" w:hAnsiTheme="minorBidi"/>
        </w:rPr>
        <w:fldChar w:fldCharType="begin">
          <w:fldData xml:space="preserve">PEVuZE5vdGU+PENpdGU+PEF1dGhvcj5Sb2JpbnNvbjwvQXV0aG9yPjxZZWFyPjIwMDY8L1llYXI+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</w:fldData>
        </w:fldChar>
      </w:r>
      <w:r w:rsidR="0023748C" w:rsidRPr="00BE203F">
        <w:rPr>
          <w:rFonts w:asciiTheme="minorBidi" w:hAnsiTheme="minorBidi"/>
        </w:rPr>
        <w:instrText xml:space="preserve"> ADDIN EN.CITE </w:instrText>
      </w:r>
      <w:r w:rsidR="0023748C" w:rsidRPr="00BE203F">
        <w:rPr>
          <w:rFonts w:asciiTheme="minorBidi" w:hAnsiTheme="minorBidi"/>
        </w:rPr>
        <w:fldChar w:fldCharType="begin">
          <w:fldData xml:space="preserve">PEVuZE5vdGU+PENpdGU+PEF1dGhvcj5Sb2JpbnNvbjwvQXV0aG9yPjxZZWFyPjIwMDY8L1llYXI+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</w:fldData>
        </w:fldChar>
      </w:r>
      <w:r w:rsidR="0023748C" w:rsidRPr="00BE203F">
        <w:rPr>
          <w:rFonts w:asciiTheme="minorBidi" w:hAnsiTheme="minorBidi"/>
        </w:rPr>
        <w:instrText xml:space="preserve"> ADDIN EN.CITE.DATA </w:instrText>
      </w:r>
      <w:r w:rsidR="0023748C" w:rsidRPr="00BE203F">
        <w:rPr>
          <w:rFonts w:asciiTheme="minorBidi" w:hAnsiTheme="minorBidi"/>
        </w:rPr>
      </w:r>
      <w:r w:rsidR="0023748C" w:rsidRPr="00BE203F">
        <w:rPr>
          <w:rFonts w:asciiTheme="minorBidi" w:hAnsiTheme="minorBidi"/>
        </w:rPr>
        <w:fldChar w:fldCharType="end"/>
      </w:r>
      <w:r w:rsidR="0023748C" w:rsidRPr="00BE203F">
        <w:rPr>
          <w:rFonts w:asciiTheme="minorBidi" w:hAnsiTheme="minorBidi"/>
        </w:rPr>
      </w:r>
      <w:r w:rsidR="0023748C" w:rsidRPr="00BE203F">
        <w:rPr>
          <w:rFonts w:asciiTheme="minorBidi" w:hAnsiTheme="minorBidi"/>
        </w:rPr>
        <w:fldChar w:fldCharType="separate"/>
      </w:r>
      <w:r w:rsidR="0023748C" w:rsidRPr="00BE203F">
        <w:rPr>
          <w:rFonts w:asciiTheme="minorBidi" w:hAnsiTheme="minorBidi"/>
          <w:noProof/>
        </w:rPr>
        <w:t>(Robinson et al., 2006)</w:t>
      </w:r>
      <w:r w:rsidR="0023748C" w:rsidRPr="00BE203F">
        <w:rPr>
          <w:rFonts w:asciiTheme="minorBidi" w:hAnsiTheme="minorBidi"/>
        </w:rPr>
        <w:fldChar w:fldCharType="end"/>
      </w:r>
      <w:r w:rsidR="000D75E4">
        <w:rPr>
          <w:rFonts w:asciiTheme="minorBidi" w:hAnsiTheme="minorBidi"/>
        </w:rPr>
        <w:t xml:space="preserve"> </w:t>
      </w:r>
      <w:r w:rsidRPr="00BE203F">
        <w:rPr>
          <w:rFonts w:asciiTheme="minorBidi" w:hAnsiTheme="minorBidi"/>
        </w:rPr>
        <w:t>causing DNA damage was studied further. It was proposed that LPS-PG causes an increase in ROS production and thus increased DNA damage, therefore, cells were treated with LPS-PG and Antimycin A (which was used as a positive control since it is known to cause increase in ROS producti</w:t>
      </w:r>
      <w:r w:rsidRPr="00526FA3">
        <w:rPr>
          <w:rFonts w:asciiTheme="minorBidi" w:hAnsiTheme="minorBidi"/>
        </w:rPr>
        <w:t xml:space="preserve">on) </w:t>
      </w:r>
      <w:r w:rsidR="0023748C" w:rsidRPr="00526FA3">
        <w:rPr>
          <w:rFonts w:asciiTheme="minorBidi" w:hAnsiTheme="minorBidi"/>
        </w:rPr>
        <w:fldChar w:fldCharType="begin">
          <w:fldData xml:space="preserve">PEVuZE5vdGU+PENpdGU+PEF1dGhvcj5NdWtob3BhZGh5YXk8L0F1dGhvcj48WWVhcj4yMDA3PC9Z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==
</w:fldData>
        </w:fldChar>
      </w:r>
      <w:r w:rsidR="0023748C" w:rsidRPr="00526FA3">
        <w:rPr>
          <w:rFonts w:asciiTheme="minorBidi" w:hAnsiTheme="minorBidi"/>
        </w:rPr>
        <w:instrText xml:space="preserve"> ADDIN EN.CITE </w:instrText>
      </w:r>
      <w:r w:rsidR="0023748C" w:rsidRPr="00526FA3">
        <w:rPr>
          <w:rFonts w:asciiTheme="minorBidi" w:hAnsiTheme="minorBidi"/>
        </w:rPr>
        <w:fldChar w:fldCharType="begin">
          <w:fldData xml:space="preserve">PEVuZE5vdGU+PENpdGU+PEF1dGhvcj5NdWtob3BhZGh5YXk8L0F1dGhvcj48WWVhcj4yMDA3PC9Z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==
</w:fldData>
        </w:fldChar>
      </w:r>
      <w:r w:rsidR="0023748C" w:rsidRPr="00526FA3">
        <w:rPr>
          <w:rFonts w:asciiTheme="minorBidi" w:hAnsiTheme="minorBidi"/>
        </w:rPr>
        <w:instrText xml:space="preserve"> ADDIN EN.CITE.DATA </w:instrText>
      </w:r>
      <w:r w:rsidR="0023748C" w:rsidRPr="00526FA3">
        <w:rPr>
          <w:rFonts w:asciiTheme="minorBidi" w:hAnsiTheme="minorBidi"/>
        </w:rPr>
      </w:r>
      <w:r w:rsidR="0023748C" w:rsidRPr="00526FA3">
        <w:rPr>
          <w:rFonts w:asciiTheme="minorBidi" w:hAnsiTheme="minorBidi"/>
        </w:rPr>
        <w:fldChar w:fldCharType="end"/>
      </w:r>
      <w:r w:rsidR="0023748C" w:rsidRPr="00526FA3">
        <w:rPr>
          <w:rFonts w:asciiTheme="minorBidi" w:hAnsiTheme="minorBidi"/>
        </w:rPr>
      </w:r>
      <w:r w:rsidR="0023748C" w:rsidRPr="00526FA3">
        <w:rPr>
          <w:rFonts w:asciiTheme="minorBidi" w:hAnsiTheme="minorBidi"/>
        </w:rPr>
        <w:fldChar w:fldCharType="separate"/>
      </w:r>
      <w:r w:rsidR="0023748C" w:rsidRPr="00526FA3">
        <w:rPr>
          <w:rFonts w:asciiTheme="minorBidi" w:hAnsiTheme="minorBidi"/>
          <w:noProof/>
        </w:rPr>
        <w:t>(Mukhopadhyay et al., 2007)</w:t>
      </w:r>
      <w:r w:rsidR="0023748C" w:rsidRPr="00526FA3">
        <w:rPr>
          <w:rFonts w:asciiTheme="minorBidi" w:hAnsiTheme="minorBidi"/>
        </w:rPr>
        <w:fldChar w:fldCharType="end"/>
      </w:r>
      <w:r w:rsidRPr="00526FA3">
        <w:rPr>
          <w:rFonts w:asciiTheme="minorBidi" w:hAnsiTheme="minorBidi"/>
        </w:rPr>
        <w:t xml:space="preserve">. The ROS in the mitochondria was measured by a novel fluoroprobe </w:t>
      </w:r>
      <w:proofErr w:type="spellStart"/>
      <w:r w:rsidRPr="00526FA3">
        <w:rPr>
          <w:rFonts w:asciiTheme="minorBidi" w:hAnsiTheme="minorBidi"/>
        </w:rPr>
        <w:t>MitoSOX</w:t>
      </w:r>
      <w:proofErr w:type="spellEnd"/>
      <w:r w:rsidRPr="00526FA3">
        <w:rPr>
          <w:rFonts w:asciiTheme="minorBidi" w:hAnsiTheme="minorBidi"/>
        </w:rPr>
        <w:t xml:space="preserve"> red dye</w:t>
      </w:r>
      <w:r w:rsidR="0023748C" w:rsidRPr="00526FA3">
        <w:rPr>
          <w:rFonts w:asciiTheme="minorBidi" w:hAnsiTheme="minorBidi"/>
        </w:rPr>
        <w:t xml:space="preserve">. </w:t>
      </w:r>
      <w:r w:rsidRPr="00526FA3">
        <w:rPr>
          <w:rFonts w:asciiTheme="minorBidi" w:hAnsiTheme="minorBidi"/>
        </w:rPr>
        <w:t xml:space="preserve">Fluorescent microscopy was used to semi quantitatively measure mitochondria superoxide generation, while flow cytometry was used to quantitatively measure </w:t>
      </w:r>
      <w:proofErr w:type="spellStart"/>
      <w:r w:rsidRPr="00526FA3">
        <w:rPr>
          <w:rFonts w:asciiTheme="minorBidi" w:hAnsiTheme="minorBidi"/>
        </w:rPr>
        <w:t>mtROS</w:t>
      </w:r>
      <w:proofErr w:type="spellEnd"/>
      <w:r w:rsidRPr="00526FA3">
        <w:rPr>
          <w:rFonts w:asciiTheme="minorBidi" w:hAnsiTheme="minorBidi"/>
        </w:rPr>
        <w:t xml:space="preserve"> in a large population of cells. </w:t>
      </w:r>
    </w:p>
    <w:p w14:paraId="7C8EF251" w14:textId="6EEBBDE2" w:rsidR="00D75AB3" w:rsidRPr="00526FA3" w:rsidRDefault="00D75AB3" w:rsidP="00D75AB3">
      <w:pPr>
        <w:rPr>
          <w:rFonts w:asciiTheme="minorBidi" w:hAnsiTheme="minorBidi"/>
        </w:rPr>
      </w:pPr>
      <w:r w:rsidRPr="00526FA3">
        <w:rPr>
          <w:rFonts w:asciiTheme="minorBidi" w:hAnsiTheme="minorBidi"/>
        </w:rPr>
        <w:t xml:space="preserve">The mean fluorescence intensity of Antimycin A showed significant increase in </w:t>
      </w:r>
      <w:proofErr w:type="spellStart"/>
      <w:r w:rsidRPr="00526FA3">
        <w:rPr>
          <w:rFonts w:asciiTheme="minorBidi" w:hAnsiTheme="minorBidi"/>
        </w:rPr>
        <w:t>MitoSOX</w:t>
      </w:r>
      <w:proofErr w:type="spellEnd"/>
      <w:r w:rsidRPr="00526FA3">
        <w:rPr>
          <w:rFonts w:asciiTheme="minorBidi" w:hAnsiTheme="minorBidi"/>
        </w:rPr>
        <w:t xml:space="preserve"> fluorescence intensity (i.e. ROS production). In addition, LPS-PG caused a significant increase in ROS production in both non-FA HNSCC and FA-HNSCC (Figure 6.19). Some studies have shown mitochondrial dysfunction as part of the FA phenotype</w:t>
      </w:r>
      <w:r w:rsidR="0023748C" w:rsidRPr="00526FA3">
        <w:rPr>
          <w:rFonts w:asciiTheme="minorBidi" w:hAnsiTheme="minorBidi"/>
        </w:rPr>
        <w:t xml:space="preserve"> </w:t>
      </w:r>
      <w:r w:rsidR="0023748C" w:rsidRPr="00526FA3">
        <w:rPr>
          <w:rFonts w:asciiTheme="minorBidi" w:hAnsiTheme="minorBidi"/>
        </w:rPr>
        <w:fldChar w:fldCharType="begin">
          <w:fldData xml:space="preserve">PEVuZE5vdGU+PENpdGU+PEF1dGhvcj5LdW1hcmk8L0F1dGhvcj48WWVhcj4yMDE0PC9ZZWFyPjxS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</w:fldData>
        </w:fldChar>
      </w:r>
      <w:r w:rsidR="0023748C" w:rsidRPr="00526FA3">
        <w:rPr>
          <w:rFonts w:asciiTheme="minorBidi" w:hAnsiTheme="minorBidi"/>
        </w:rPr>
        <w:instrText xml:space="preserve"> ADDIN EN.CITE </w:instrText>
      </w:r>
      <w:r w:rsidR="0023748C" w:rsidRPr="00526FA3">
        <w:rPr>
          <w:rFonts w:asciiTheme="minorBidi" w:hAnsiTheme="minorBidi"/>
        </w:rPr>
        <w:fldChar w:fldCharType="begin">
          <w:fldData xml:space="preserve">PEVuZE5vdGU+PENpdGU+PEF1dGhvcj5LdW1hcmk8L0F1dGhvcj48WWVhcj4yMDE0PC9ZZWFyPjxS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</w:fldData>
        </w:fldChar>
      </w:r>
      <w:r w:rsidR="0023748C" w:rsidRPr="00526FA3">
        <w:rPr>
          <w:rFonts w:asciiTheme="minorBidi" w:hAnsiTheme="minorBidi"/>
        </w:rPr>
        <w:instrText xml:space="preserve"> ADDIN EN.CITE.DATA </w:instrText>
      </w:r>
      <w:r w:rsidR="0023748C" w:rsidRPr="00526FA3">
        <w:rPr>
          <w:rFonts w:asciiTheme="minorBidi" w:hAnsiTheme="minorBidi"/>
        </w:rPr>
      </w:r>
      <w:r w:rsidR="0023748C" w:rsidRPr="00526FA3">
        <w:rPr>
          <w:rFonts w:asciiTheme="minorBidi" w:hAnsiTheme="minorBidi"/>
        </w:rPr>
        <w:fldChar w:fldCharType="end"/>
      </w:r>
      <w:r w:rsidR="0023748C" w:rsidRPr="00526FA3">
        <w:rPr>
          <w:rFonts w:asciiTheme="minorBidi" w:hAnsiTheme="minorBidi"/>
        </w:rPr>
      </w:r>
      <w:r w:rsidR="0023748C" w:rsidRPr="00526FA3">
        <w:rPr>
          <w:rFonts w:asciiTheme="minorBidi" w:hAnsiTheme="minorBidi"/>
        </w:rPr>
        <w:fldChar w:fldCharType="separate"/>
      </w:r>
      <w:r w:rsidR="0023748C" w:rsidRPr="00526FA3">
        <w:rPr>
          <w:rFonts w:asciiTheme="minorBidi" w:hAnsiTheme="minorBidi"/>
          <w:noProof/>
        </w:rPr>
        <w:t>(Kumari et al., 2014, Pagano et al., 2014)</w:t>
      </w:r>
      <w:r w:rsidR="0023748C" w:rsidRPr="00526FA3">
        <w:rPr>
          <w:rFonts w:asciiTheme="minorBidi" w:hAnsiTheme="minorBidi"/>
        </w:rPr>
        <w:fldChar w:fldCharType="end"/>
      </w:r>
      <w:r w:rsidR="001614C2" w:rsidRPr="00526FA3">
        <w:rPr>
          <w:rFonts w:asciiTheme="minorBidi" w:hAnsiTheme="minorBidi"/>
        </w:rPr>
        <w:t xml:space="preserve">. </w:t>
      </w:r>
      <w:r w:rsidRPr="00526FA3">
        <w:rPr>
          <w:rFonts w:asciiTheme="minorBidi" w:hAnsiTheme="minorBidi"/>
        </w:rPr>
        <w:t xml:space="preserve">Unconfined to FA, other DNA damage and repair syndromes such as Werner syndrome and ataxia-telangiectasia, display oxidative stress along with </w:t>
      </w:r>
      <w:r w:rsidR="000D75E4" w:rsidRPr="00526FA3">
        <w:rPr>
          <w:rFonts w:asciiTheme="minorBidi" w:hAnsiTheme="minorBidi"/>
        </w:rPr>
        <w:t xml:space="preserve">a </w:t>
      </w:r>
      <w:r w:rsidRPr="00526FA3">
        <w:rPr>
          <w:rFonts w:asciiTheme="minorBidi" w:hAnsiTheme="minorBidi"/>
        </w:rPr>
        <w:t>mitochondria</w:t>
      </w:r>
      <w:r w:rsidR="000D75E4" w:rsidRPr="00526FA3">
        <w:rPr>
          <w:rFonts w:asciiTheme="minorBidi" w:hAnsiTheme="minorBidi"/>
        </w:rPr>
        <w:t>l</w:t>
      </w:r>
      <w:r w:rsidRPr="00526FA3">
        <w:rPr>
          <w:rFonts w:asciiTheme="minorBidi" w:hAnsiTheme="minorBidi"/>
        </w:rPr>
        <w:t xml:space="preserve"> </w:t>
      </w:r>
      <w:r w:rsidRPr="00526FA3">
        <w:rPr>
          <w:rFonts w:asciiTheme="minorBidi" w:hAnsiTheme="minorBidi"/>
        </w:rPr>
        <w:lastRenderedPageBreak/>
        <w:t xml:space="preserve">dysfunction phenotype that play a role in the phenotype of these syndromes </w:t>
      </w:r>
      <w:r w:rsidR="00543169" w:rsidRPr="00526FA3">
        <w:rPr>
          <w:rFonts w:asciiTheme="minorBidi" w:hAnsiTheme="minorBidi"/>
        </w:rPr>
        <w:fldChar w:fldCharType="begin">
          <w:fldData xml:space="preserve">PEVuZE5vdGU+PENpdGU+PEF1dGhvcj5QYWxsYXJkbzwvQXV0aG9yPjxZZWFyPjIwMTA8L1llYXI+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</w:fldData>
        </w:fldChar>
      </w:r>
      <w:r w:rsidR="00543169" w:rsidRPr="00526FA3">
        <w:rPr>
          <w:rFonts w:asciiTheme="minorBidi" w:hAnsiTheme="minorBidi"/>
        </w:rPr>
        <w:instrText xml:space="preserve"> ADDIN EN.CITE </w:instrText>
      </w:r>
      <w:r w:rsidR="00543169" w:rsidRPr="00526FA3">
        <w:rPr>
          <w:rFonts w:asciiTheme="minorBidi" w:hAnsiTheme="minorBidi"/>
        </w:rPr>
        <w:fldChar w:fldCharType="begin">
          <w:fldData xml:space="preserve">PEVuZE5vdGU+PENpdGU+PEF1dGhvcj5QYWxsYXJkbzwvQXV0aG9yPjxZZWFyPjIwMTA8L1llYXI+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</w:fldData>
        </w:fldChar>
      </w:r>
      <w:r w:rsidR="00543169" w:rsidRPr="00526FA3">
        <w:rPr>
          <w:rFonts w:asciiTheme="minorBidi" w:hAnsiTheme="minorBidi"/>
        </w:rPr>
        <w:instrText xml:space="preserve"> ADDIN EN.CITE.DATA </w:instrText>
      </w:r>
      <w:r w:rsidR="00543169" w:rsidRPr="00526FA3">
        <w:rPr>
          <w:rFonts w:asciiTheme="minorBidi" w:hAnsiTheme="minorBidi"/>
        </w:rPr>
      </w:r>
      <w:r w:rsidR="00543169" w:rsidRPr="00526FA3">
        <w:rPr>
          <w:rFonts w:asciiTheme="minorBidi" w:hAnsiTheme="minorBidi"/>
        </w:rPr>
        <w:fldChar w:fldCharType="end"/>
      </w:r>
      <w:r w:rsidR="00543169" w:rsidRPr="00526FA3">
        <w:rPr>
          <w:rFonts w:asciiTheme="minorBidi" w:hAnsiTheme="minorBidi"/>
        </w:rPr>
      </w:r>
      <w:r w:rsidR="00543169" w:rsidRPr="00526FA3">
        <w:rPr>
          <w:rFonts w:asciiTheme="minorBidi" w:hAnsiTheme="minorBidi"/>
        </w:rPr>
        <w:fldChar w:fldCharType="separate"/>
      </w:r>
      <w:r w:rsidR="00543169" w:rsidRPr="00526FA3">
        <w:rPr>
          <w:rFonts w:asciiTheme="minorBidi" w:hAnsiTheme="minorBidi"/>
          <w:noProof/>
        </w:rPr>
        <w:t>(Pallardo et al., 2010)</w:t>
      </w:r>
      <w:r w:rsidR="00543169" w:rsidRPr="00526FA3">
        <w:rPr>
          <w:rFonts w:asciiTheme="minorBidi" w:hAnsiTheme="minorBidi"/>
        </w:rPr>
        <w:fldChar w:fldCharType="end"/>
      </w:r>
      <w:r w:rsidRPr="00526FA3">
        <w:rPr>
          <w:rFonts w:asciiTheme="minorBidi" w:hAnsiTheme="minorBidi"/>
        </w:rPr>
        <w:t xml:space="preserve">. Furthermore, studies showed major mitochondrial dysfunction in cells with FANCA, FANCC, FANCD2 and FANCG mutations </w:t>
      </w:r>
      <w:r w:rsidR="001614C2" w:rsidRPr="00526FA3">
        <w:rPr>
          <w:rFonts w:asciiTheme="minorBidi" w:hAnsiTheme="minorBidi"/>
        </w:rPr>
        <w:fldChar w:fldCharType="begin">
          <w:fldData xml:space="preserve">PEVuZE5vdGU+PENpdGU+PEF1dGhvcj5LdW1hcmk8L0F1dGhvcj48WWVhcj4yMDE0PC9ZZWFyPjxS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</w:fldData>
        </w:fldChar>
      </w:r>
      <w:r w:rsidR="001614C2" w:rsidRPr="00526FA3">
        <w:rPr>
          <w:rFonts w:asciiTheme="minorBidi" w:hAnsiTheme="minorBidi"/>
        </w:rPr>
        <w:instrText xml:space="preserve"> ADDIN EN.CITE </w:instrText>
      </w:r>
      <w:r w:rsidR="001614C2" w:rsidRPr="00526FA3">
        <w:rPr>
          <w:rFonts w:asciiTheme="minorBidi" w:hAnsiTheme="minorBidi"/>
        </w:rPr>
        <w:fldChar w:fldCharType="begin">
          <w:fldData xml:space="preserve">PEVuZE5vdGU+PENpdGU+PEF1dGhvcj5LdW1hcmk8L0F1dGhvcj48WWVhcj4yMDE0PC9ZZWFyPjxS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</w:fldData>
        </w:fldChar>
      </w:r>
      <w:r w:rsidR="001614C2" w:rsidRPr="00526FA3">
        <w:rPr>
          <w:rFonts w:asciiTheme="minorBidi" w:hAnsiTheme="minorBidi"/>
        </w:rPr>
        <w:instrText xml:space="preserve"> ADDIN EN.CITE.DATA </w:instrText>
      </w:r>
      <w:r w:rsidR="001614C2" w:rsidRPr="00526FA3">
        <w:rPr>
          <w:rFonts w:asciiTheme="minorBidi" w:hAnsiTheme="minorBidi"/>
        </w:rPr>
      </w:r>
      <w:r w:rsidR="001614C2" w:rsidRPr="00526FA3">
        <w:rPr>
          <w:rFonts w:asciiTheme="minorBidi" w:hAnsiTheme="minorBidi"/>
        </w:rPr>
        <w:fldChar w:fldCharType="end"/>
      </w:r>
      <w:r w:rsidR="001614C2" w:rsidRPr="00526FA3">
        <w:rPr>
          <w:rFonts w:asciiTheme="minorBidi" w:hAnsiTheme="minorBidi"/>
        </w:rPr>
      </w:r>
      <w:r w:rsidR="001614C2" w:rsidRPr="00526FA3">
        <w:rPr>
          <w:rFonts w:asciiTheme="minorBidi" w:hAnsiTheme="minorBidi"/>
        </w:rPr>
        <w:fldChar w:fldCharType="separate"/>
      </w:r>
      <w:r w:rsidR="001614C2" w:rsidRPr="00526FA3">
        <w:rPr>
          <w:rFonts w:asciiTheme="minorBidi" w:hAnsiTheme="minorBidi"/>
          <w:noProof/>
        </w:rPr>
        <w:t>(Kumari et al., 2014, Ravera et al., 2013)</w:t>
      </w:r>
      <w:r w:rsidR="001614C2" w:rsidRPr="00526FA3">
        <w:rPr>
          <w:rFonts w:asciiTheme="minorBidi" w:hAnsiTheme="minorBidi"/>
        </w:rPr>
        <w:fldChar w:fldCharType="end"/>
      </w:r>
      <w:r w:rsidRPr="00526FA3">
        <w:rPr>
          <w:rFonts w:asciiTheme="minorBidi" w:hAnsiTheme="minorBidi"/>
        </w:rPr>
        <w:t>. Other studies have demonstrated that genes involved in mitochondria bioenergetic pathways were significantly down-regulated approximately by 2-fold in FA cells compared to healthy donors</w:t>
      </w:r>
      <w:r w:rsidR="00543169" w:rsidRPr="00526FA3">
        <w:rPr>
          <w:rFonts w:asciiTheme="minorBidi" w:hAnsiTheme="minorBidi"/>
        </w:rPr>
        <w:t xml:space="preserve"> </w:t>
      </w:r>
      <w:r w:rsidR="00543169" w:rsidRPr="00526FA3">
        <w:rPr>
          <w:rFonts w:asciiTheme="minorBidi" w:hAnsiTheme="minorBidi"/>
        </w:rPr>
        <w:fldChar w:fldCharType="begin">
          <w:fldData xml:space="preserve">PEVuZE5vdGU+PENpdGU+PEF1dGhvcj5QYWdhbm88L0F1dGhvcj48WWVhcj4yMDEzPC9ZZWFyPjxS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</w:fldData>
        </w:fldChar>
      </w:r>
      <w:r w:rsidR="00543169" w:rsidRPr="00526FA3">
        <w:rPr>
          <w:rFonts w:asciiTheme="minorBidi" w:hAnsiTheme="minorBidi"/>
        </w:rPr>
        <w:instrText xml:space="preserve"> ADDIN EN.CITE </w:instrText>
      </w:r>
      <w:r w:rsidR="00543169" w:rsidRPr="00526FA3">
        <w:rPr>
          <w:rFonts w:asciiTheme="minorBidi" w:hAnsiTheme="minorBidi"/>
        </w:rPr>
        <w:fldChar w:fldCharType="begin">
          <w:fldData xml:space="preserve">PEVuZE5vdGU+PENpdGU+PEF1dGhvcj5QYWdhbm88L0F1dGhvcj48WWVhcj4yMDEzPC9ZZWFyPjxS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</w:fldData>
        </w:fldChar>
      </w:r>
      <w:r w:rsidR="00543169" w:rsidRPr="00526FA3">
        <w:rPr>
          <w:rFonts w:asciiTheme="minorBidi" w:hAnsiTheme="minorBidi"/>
        </w:rPr>
        <w:instrText xml:space="preserve"> ADDIN EN.CITE.DATA </w:instrText>
      </w:r>
      <w:r w:rsidR="00543169" w:rsidRPr="00526FA3">
        <w:rPr>
          <w:rFonts w:asciiTheme="minorBidi" w:hAnsiTheme="minorBidi"/>
        </w:rPr>
      </w:r>
      <w:r w:rsidR="00543169" w:rsidRPr="00526FA3">
        <w:rPr>
          <w:rFonts w:asciiTheme="minorBidi" w:hAnsiTheme="minorBidi"/>
        </w:rPr>
        <w:fldChar w:fldCharType="end"/>
      </w:r>
      <w:r w:rsidR="00543169" w:rsidRPr="00526FA3">
        <w:rPr>
          <w:rFonts w:asciiTheme="minorBidi" w:hAnsiTheme="minorBidi"/>
        </w:rPr>
      </w:r>
      <w:r w:rsidR="00543169" w:rsidRPr="00526FA3">
        <w:rPr>
          <w:rFonts w:asciiTheme="minorBidi" w:hAnsiTheme="minorBidi"/>
        </w:rPr>
        <w:fldChar w:fldCharType="separate"/>
      </w:r>
      <w:r w:rsidR="00543169" w:rsidRPr="00526FA3">
        <w:rPr>
          <w:rFonts w:asciiTheme="minorBidi" w:hAnsiTheme="minorBidi"/>
          <w:noProof/>
        </w:rPr>
        <w:t>(Pagano et al., 2013a)</w:t>
      </w:r>
      <w:r w:rsidR="00543169" w:rsidRPr="00526FA3">
        <w:rPr>
          <w:rFonts w:asciiTheme="minorBidi" w:hAnsiTheme="minorBidi"/>
        </w:rPr>
        <w:fldChar w:fldCharType="end"/>
      </w:r>
      <w:r w:rsidR="00543169" w:rsidRPr="00526FA3">
        <w:rPr>
          <w:rFonts w:asciiTheme="minorBidi" w:hAnsiTheme="minorBidi"/>
        </w:rPr>
        <w:t xml:space="preserve"> </w:t>
      </w:r>
      <w:r w:rsidRPr="00526FA3">
        <w:rPr>
          <w:rFonts w:asciiTheme="minorBidi" w:hAnsiTheme="minorBidi"/>
        </w:rPr>
        <w:t xml:space="preserve">and down-regulation of six mitochondria genes in FA patients </w:t>
      </w:r>
      <w:r w:rsidR="00543169" w:rsidRPr="00526FA3">
        <w:rPr>
          <w:rFonts w:asciiTheme="minorBidi" w:hAnsiTheme="minorBidi"/>
        </w:rPr>
        <w:fldChar w:fldCharType="begin">
          <w:fldData xml:space="preserve">PEVuZE5vdGU+PENpdGU+PEF1dGhvcj5QYWdhbm88L0F1dGhvcj48WWVhcj4yMDEzPC9ZZWFyPjxS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</w:fldData>
        </w:fldChar>
      </w:r>
      <w:r w:rsidR="00543169" w:rsidRPr="00526FA3">
        <w:rPr>
          <w:rFonts w:asciiTheme="minorBidi" w:hAnsiTheme="minorBidi"/>
        </w:rPr>
        <w:instrText xml:space="preserve"> ADDIN EN.CITE </w:instrText>
      </w:r>
      <w:r w:rsidR="00543169" w:rsidRPr="00526FA3">
        <w:rPr>
          <w:rFonts w:asciiTheme="minorBidi" w:hAnsiTheme="minorBidi"/>
        </w:rPr>
        <w:fldChar w:fldCharType="begin">
          <w:fldData xml:space="preserve">PEVuZE5vdGU+PENpdGU+PEF1dGhvcj5QYWdhbm88L0F1dGhvcj48WWVhcj4yMDEzPC9ZZWFyPjxS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</w:fldData>
        </w:fldChar>
      </w:r>
      <w:r w:rsidR="00543169" w:rsidRPr="00526FA3">
        <w:rPr>
          <w:rFonts w:asciiTheme="minorBidi" w:hAnsiTheme="minorBidi"/>
        </w:rPr>
        <w:instrText xml:space="preserve"> ADDIN EN.CITE.DATA </w:instrText>
      </w:r>
      <w:r w:rsidR="00543169" w:rsidRPr="00526FA3">
        <w:rPr>
          <w:rFonts w:asciiTheme="minorBidi" w:hAnsiTheme="minorBidi"/>
        </w:rPr>
      </w:r>
      <w:r w:rsidR="00543169" w:rsidRPr="00526FA3">
        <w:rPr>
          <w:rFonts w:asciiTheme="minorBidi" w:hAnsiTheme="minorBidi"/>
        </w:rPr>
        <w:fldChar w:fldCharType="end"/>
      </w:r>
      <w:r w:rsidR="00543169" w:rsidRPr="00526FA3">
        <w:rPr>
          <w:rFonts w:asciiTheme="minorBidi" w:hAnsiTheme="minorBidi"/>
        </w:rPr>
      </w:r>
      <w:r w:rsidR="00543169" w:rsidRPr="00526FA3">
        <w:rPr>
          <w:rFonts w:asciiTheme="minorBidi" w:hAnsiTheme="minorBidi"/>
        </w:rPr>
        <w:fldChar w:fldCharType="separate"/>
      </w:r>
      <w:r w:rsidR="00543169" w:rsidRPr="00526FA3">
        <w:rPr>
          <w:rFonts w:asciiTheme="minorBidi" w:hAnsiTheme="minorBidi"/>
          <w:noProof/>
        </w:rPr>
        <w:t>(Pagano et al., 2013a)</w:t>
      </w:r>
      <w:r w:rsidR="00543169" w:rsidRPr="00526FA3">
        <w:rPr>
          <w:rFonts w:asciiTheme="minorBidi" w:hAnsiTheme="minorBidi"/>
        </w:rPr>
        <w:fldChar w:fldCharType="end"/>
      </w:r>
      <w:r w:rsidRPr="00526FA3">
        <w:rPr>
          <w:rFonts w:asciiTheme="minorBidi" w:hAnsiTheme="minorBidi"/>
        </w:rPr>
        <w:t xml:space="preserve">. These studies support the data that shows the mitochondria dysfunction in FA which is reported by the current study, may contribute to DNA damage in epithelial cells.   </w:t>
      </w:r>
    </w:p>
    <w:p w14:paraId="04D00395" w14:textId="6B9EEA85" w:rsidR="00F62E99" w:rsidRPr="00526FA3" w:rsidRDefault="00F62E99" w:rsidP="00F62E99">
      <w:pPr>
        <w:rPr>
          <w:rFonts w:asciiTheme="minorHAnsi" w:hAnsiTheme="minorHAnsi" w:cstheme="minorHAnsi"/>
        </w:rPr>
      </w:pPr>
      <w:r w:rsidRPr="00526FA3">
        <w:rPr>
          <w:szCs w:val="24"/>
          <w:shd w:val="clear" w:color="auto" w:fill="FFFFFF"/>
        </w:rPr>
        <w:t>T</w:t>
      </w:r>
      <w:r w:rsidRPr="00526FA3">
        <w:rPr>
          <w:rFonts w:cs="Arial"/>
          <w:szCs w:val="24"/>
          <w:shd w:val="clear" w:color="auto" w:fill="FFFFFF"/>
        </w:rPr>
        <w:t>he initial LPS-induced DNA</w:t>
      </w:r>
      <w:r w:rsidRPr="00526FA3">
        <w:rPr>
          <w:szCs w:val="24"/>
          <w:shd w:val="clear" w:color="auto" w:fill="FFFFFF"/>
        </w:rPr>
        <w:t xml:space="preserve"> damage</w:t>
      </w:r>
      <w:r w:rsidRPr="00526FA3">
        <w:rPr>
          <w:rFonts w:cs="Arial"/>
          <w:szCs w:val="24"/>
          <w:shd w:val="clear" w:color="auto" w:fill="FFFFFF"/>
        </w:rPr>
        <w:t xml:space="preserve"> is </w:t>
      </w:r>
      <w:r w:rsidRPr="00526FA3">
        <w:rPr>
          <w:szCs w:val="24"/>
          <w:shd w:val="clear" w:color="auto" w:fill="FFFFFF"/>
        </w:rPr>
        <w:t>observed</w:t>
      </w:r>
      <w:r w:rsidRPr="00526FA3">
        <w:rPr>
          <w:rFonts w:eastAsia="Times New Roman"/>
          <w:szCs w:val="24"/>
          <w:lang w:eastAsia="en-GB"/>
        </w:rPr>
        <w:t xml:space="preserve"> in both FA and non-FA cancer cells. There appears to be no consistent difference in the initial DNA damage caused. This indicates that both are susceptible to injury, yet it </w:t>
      </w:r>
      <w:r w:rsidRPr="00526FA3">
        <w:rPr>
          <w:rFonts w:cs="Arial"/>
          <w:szCs w:val="24"/>
          <w:shd w:val="clear" w:color="auto" w:fill="FFFFFF"/>
        </w:rPr>
        <w:t>implies that the repair of LPS-induced damage in an FA-deficient background is</w:t>
      </w:r>
      <w:r w:rsidRPr="00526FA3">
        <w:rPr>
          <w:szCs w:val="24"/>
          <w:shd w:val="clear" w:color="auto" w:fill="FFFFFF"/>
        </w:rPr>
        <w:t xml:space="preserve"> less </w:t>
      </w:r>
      <w:r w:rsidR="00820FFF" w:rsidRPr="00526FA3">
        <w:rPr>
          <w:rFonts w:cs="Arial"/>
          <w:szCs w:val="24"/>
          <w:shd w:val="clear" w:color="auto" w:fill="FFFFFF"/>
        </w:rPr>
        <w:t>effective</w:t>
      </w:r>
      <w:r w:rsidRPr="00526FA3">
        <w:rPr>
          <w:rFonts w:cs="Arial"/>
          <w:sz w:val="19"/>
          <w:szCs w:val="19"/>
          <w:shd w:val="clear" w:color="auto" w:fill="FFFFFF"/>
        </w:rPr>
        <w:t>.</w:t>
      </w:r>
    </w:p>
    <w:p w14:paraId="335468AD" w14:textId="0F7F3171" w:rsidR="00D75AB3" w:rsidRPr="00526FA3" w:rsidRDefault="00D75AB3" w:rsidP="00BE203F">
      <w:pPr>
        <w:rPr>
          <w:rFonts w:asciiTheme="minorBidi" w:hAnsiTheme="minorBidi"/>
        </w:rPr>
      </w:pPr>
      <w:bookmarkStart w:id="295" w:name="_Hlk508812180"/>
      <w:r w:rsidRPr="00BE203F">
        <w:rPr>
          <w:rFonts w:asciiTheme="minorBidi" w:hAnsiTheme="minorBidi"/>
        </w:rPr>
        <w:t xml:space="preserve">In conclusion, these data suggest that </w:t>
      </w:r>
      <w:r w:rsidRPr="00BE203F">
        <w:rPr>
          <w:rFonts w:asciiTheme="minorBidi" w:hAnsiTheme="minorBidi"/>
          <w:i/>
          <w:iCs/>
        </w:rPr>
        <w:t xml:space="preserve">P. </w:t>
      </w:r>
      <w:proofErr w:type="spellStart"/>
      <w:r w:rsidRPr="00BE203F">
        <w:rPr>
          <w:rFonts w:asciiTheme="minorBidi" w:hAnsiTheme="minorBidi"/>
          <w:i/>
          <w:iCs/>
        </w:rPr>
        <w:t>gingivalis</w:t>
      </w:r>
      <w:proofErr w:type="spellEnd"/>
      <w:r w:rsidRPr="00BE203F">
        <w:rPr>
          <w:rFonts w:asciiTheme="minorBidi" w:hAnsiTheme="minorBidi"/>
          <w:i/>
          <w:iCs/>
        </w:rPr>
        <w:t>,</w:t>
      </w:r>
      <w:r w:rsidRPr="00BE203F">
        <w:rPr>
          <w:rFonts w:asciiTheme="minorBidi" w:hAnsiTheme="minorBidi"/>
        </w:rPr>
        <w:t xml:space="preserve"> which is a constituent of the normal oral flora, can cause an increase in ROS production as a result of mitochondrial dysfunction which leads to DNA damage. This is of importance specifically to FA patients who have a defective FA pathway and are unable to repair certain types of DNA damage effectively, and therefore are at much higher risk of developing cancer. This study therefore provides novel insights into the potential </w:t>
      </w:r>
      <w:r w:rsidRPr="00526FA3">
        <w:rPr>
          <w:rFonts w:asciiTheme="minorBidi" w:hAnsiTheme="minorBidi"/>
        </w:rPr>
        <w:t>mechanism leading to the increased risk of FA patients in developing oral cancer. Future studies are required to improve the understanding of the impact of bacterial pathogens in the development of host cells’ genome instability.</w:t>
      </w:r>
      <w:bookmarkEnd w:id="291"/>
      <w:bookmarkEnd w:id="295"/>
    </w:p>
    <w:p w14:paraId="484095E1" w14:textId="77777777" w:rsidR="00D75AB3" w:rsidRPr="00BE203F" w:rsidRDefault="00D75AB3" w:rsidP="00D75AB3">
      <w:pPr>
        <w:rPr>
          <w:rFonts w:asciiTheme="minorBidi" w:hAnsiTheme="minorBidi"/>
        </w:rPr>
        <w:sectPr w:rsidR="00D75AB3" w:rsidRPr="00BE203F" w:rsidSect="00E470D9">
          <w:pgSz w:w="11906" w:h="16838"/>
          <w:pgMar w:top="1440" w:right="851" w:bottom="1440" w:left="2268" w:header="709" w:footer="709" w:gutter="0"/>
          <w:cols w:space="708"/>
          <w:docGrid w:linePitch="360"/>
        </w:sectPr>
      </w:pPr>
    </w:p>
    <w:p w14:paraId="70C2BB31" w14:textId="7991110F" w:rsidR="00D75AB3" w:rsidRDefault="00D75AB3" w:rsidP="00D75AB3">
      <w:pPr>
        <w:pStyle w:val="Heading1"/>
        <w:rPr>
          <w:rFonts w:asciiTheme="minorBidi" w:hAnsiTheme="minorBidi" w:cstheme="minorBidi"/>
        </w:rPr>
      </w:pPr>
      <w:bookmarkStart w:id="296" w:name="_Toc514111206"/>
      <w:r w:rsidRPr="00BE203F">
        <w:rPr>
          <w:rFonts w:asciiTheme="minorBidi" w:hAnsiTheme="minorBidi" w:cstheme="minorBidi"/>
        </w:rPr>
        <w:lastRenderedPageBreak/>
        <w:t>Chapter seven: Final discussion</w:t>
      </w:r>
      <w:bookmarkEnd w:id="296"/>
      <w:r w:rsidRPr="00BE203F">
        <w:rPr>
          <w:rFonts w:asciiTheme="minorBidi" w:hAnsiTheme="minorBidi" w:cstheme="minorBidi"/>
        </w:rPr>
        <w:t xml:space="preserve"> </w:t>
      </w:r>
      <w:r w:rsidRPr="00BE203F">
        <w:rPr>
          <w:rFonts w:asciiTheme="minorBidi" w:hAnsiTheme="minorBidi" w:cstheme="minorBidi"/>
        </w:rPr>
        <w:tab/>
      </w:r>
    </w:p>
    <w:p w14:paraId="4D48648F" w14:textId="6D46A261" w:rsidR="00F46E7B" w:rsidRDefault="00F46E7B" w:rsidP="00F46E7B"/>
    <w:p w14:paraId="49D05AAC" w14:textId="59336701" w:rsidR="00F46E7B" w:rsidRDefault="00F46E7B">
      <w:pPr>
        <w:spacing w:before="0" w:after="200" w:line="276" w:lineRule="auto"/>
        <w:ind w:left="0"/>
      </w:pPr>
      <w:r>
        <w:br w:type="page"/>
      </w:r>
    </w:p>
    <w:p w14:paraId="24036822" w14:textId="6351EFE4" w:rsidR="00F46E7B" w:rsidRPr="00F46E7B" w:rsidRDefault="00F46E7B" w:rsidP="00F46E7B">
      <w:pPr>
        <w:pStyle w:val="Heading2"/>
      </w:pPr>
      <w:bookmarkStart w:id="297" w:name="_Toc514111207"/>
      <w:r>
        <w:lastRenderedPageBreak/>
        <w:t>Final discussion</w:t>
      </w:r>
      <w:bookmarkEnd w:id="297"/>
    </w:p>
    <w:p w14:paraId="79943A90" w14:textId="77777777" w:rsidR="00D75AB3" w:rsidRPr="00BE203F" w:rsidRDefault="00D75AB3" w:rsidP="00D75AB3">
      <w:pPr>
        <w:rPr>
          <w:rFonts w:asciiTheme="minorBidi" w:hAnsiTheme="minorBidi"/>
        </w:rPr>
      </w:pPr>
      <w:r w:rsidRPr="00BE203F">
        <w:rPr>
          <w:rFonts w:asciiTheme="minorBidi" w:hAnsiTheme="minorBidi"/>
        </w:rPr>
        <w:t xml:space="preserve">Fanconi anaemia is caused by a defect in one of 21 genes leading to loss of an important DNA repair pathway </w:t>
      </w:r>
      <w:r w:rsidRPr="00BE203F">
        <w:rPr>
          <w:rFonts w:asciiTheme="minorBidi" w:hAnsiTheme="minorBidi"/>
        </w:rPr>
        <w:fldChar w:fldCharType="begin"/>
      </w:r>
      <w:r w:rsidRPr="00BE203F">
        <w:rPr>
          <w:rFonts w:asciiTheme="minorBidi" w:hAnsiTheme="minorBidi"/>
        </w:rPr>
        <w:instrText xml:space="preserve"> ADDIN EN.CITE &lt;EndNote&gt;&lt;Cite&gt;&lt;Author&gt;Mamrak&lt;/Author&gt;&lt;Year&gt;2016&lt;/Year&gt;&lt;RecNum&gt;1305&lt;/RecNum&gt;&lt;DisplayText&gt;(Mamrak et al., 2016)&lt;/DisplayText&gt;&lt;record&gt;&lt;rec-number&gt;1305&lt;/rec-number&gt;&lt;foreign-keys&gt;&lt;key app="EN" db-id="evda2er9o9ref5esx5cvt5d55r9z5vxf2esf" timestamp="1489864375"&gt;1305&lt;/key&gt;&lt;/foreign-keys&gt;&lt;ref-type name="Journal Article"&gt;17&lt;/ref-type&gt;&lt;contributors&gt;&lt;authors&gt;&lt;author&gt;Mamrak, N. E.&lt;/author&gt;&lt;author&gt;Shimamura, A.&lt;/author&gt;&lt;author&gt;Howlett, N. G.&lt;/author&gt;&lt;/authors&gt;&lt;/contributors&gt;&lt;auth-address&gt;Department of Cell and Molecular Biology, University of Rhode Island, 120 Flagg Road, Kingston, RI 02881, United States. Electronic address: nicholasmamrak@my.uri.edu.&amp;#xD;Dana-Farber Cancer Institute/Boston Children&amp;apos;s Cancer and Blood Disorders Center, Boston, MA 02215, United States. Electronic address: akiko.shimamura@childrens.harvard.edu.&amp;#xD;Department of Cell and Molecular Biology, University of Rhode Island, 120 Flagg Road, Kingston, RI 02881, United States. Electronic address: nhowlett@uri.edu.&lt;/auth-address&gt;&lt;titles&gt;&lt;title&gt;Recent discoveries in the molecular pathogenesis of the inherited bone marrow failure syndrome Fanconi anemia&lt;/title&gt;&lt;secondary-title&gt;Blood Rev&lt;/secondary-title&gt;&lt;alt-title&gt;Blood reviews&lt;/alt-title&gt;&lt;/titles&gt;&lt;periodical&gt;&lt;full-title&gt;Blood Rev&lt;/full-title&gt;&lt;abbr-1&gt;Blood reviews&lt;/abbr-1&gt;&lt;/periodical&gt;&lt;alt-periodical&gt;&lt;full-title&gt;Blood Rev&lt;/full-title&gt;&lt;abbr-1&gt;Blood reviews&lt;/abbr-1&gt;&lt;/alt-periodical&gt;&lt;edition&gt;2016/10/30&lt;/edition&gt;&lt;keywords&gt;&lt;keyword&gt;DNA repair&lt;/keyword&gt;&lt;keyword&gt;Fanconi anemia&lt;/keyword&gt;&lt;keyword&gt;Genome instability&lt;/keyword&gt;&lt;keyword&gt;Homologous recombination&lt;/keyword&gt;&lt;keyword&gt;Ubiquitin&lt;/keyword&gt;&lt;/keywords&gt;&lt;dates&gt;&lt;year&gt;2016&lt;/year&gt;&lt;pub-dates&gt;&lt;date&gt;Oct 13&lt;/date&gt;&lt;/pub-dates&gt;&lt;/dates&gt;&lt;isbn&gt;0268-960x&lt;/isbn&gt;&lt;accession-num&gt;27760710&lt;/accession-num&gt;&lt;urls&gt;&lt;/urls&gt;&lt;electronic-resource-num&gt;10.1016/j.blre.2016.10.002&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(Mamrak et al., 2016)</w:t>
      </w:r>
      <w:r w:rsidRPr="00BE203F">
        <w:rPr>
          <w:rFonts w:asciiTheme="minorBidi" w:hAnsiTheme="minorBidi"/>
        </w:rPr>
        <w:fldChar w:fldCharType="end"/>
      </w:r>
      <w:r w:rsidRPr="00BE203F">
        <w:rPr>
          <w:rFonts w:asciiTheme="minorBidi" w:hAnsiTheme="minorBidi"/>
        </w:rPr>
        <w:t xml:space="preserve">, which in turn leads to chromosomal instability and development of different types of cancer, most commonly HNSCC </w:t>
      </w:r>
      <w:r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2003b)</w:t>
      </w:r>
      <w:r w:rsidRPr="00BE203F">
        <w:rPr>
          <w:rFonts w:asciiTheme="minorBidi" w:hAnsiTheme="minorBidi"/>
        </w:rPr>
        <w:fldChar w:fldCharType="end"/>
      </w:r>
      <w:r w:rsidRPr="00BE203F">
        <w:rPr>
          <w:rFonts w:asciiTheme="minorBidi" w:hAnsiTheme="minorBidi"/>
        </w:rPr>
        <w:t xml:space="preserve">. However, the relationship between FA and the development of HNSCC is not clear. Therefore, the main aim of this project was to study the relationship between FANC genes and non-FA HNSCC. </w:t>
      </w:r>
    </w:p>
    <w:p w14:paraId="46979894" w14:textId="77777777" w:rsidR="00D75AB3" w:rsidRPr="00BE203F" w:rsidRDefault="00D75AB3" w:rsidP="00D75AB3">
      <w:pPr>
        <w:tabs>
          <w:tab w:val="left" w:pos="7643"/>
        </w:tabs>
        <w:rPr>
          <w:rFonts w:asciiTheme="minorBidi" w:hAnsiTheme="minorBidi"/>
        </w:rPr>
      </w:pPr>
      <w:r w:rsidRPr="00BE203F">
        <w:rPr>
          <w:rFonts w:asciiTheme="minorBidi" w:hAnsiTheme="minorBidi"/>
        </w:rPr>
        <w:t xml:space="preserve">Initially it was proposed to investigate FANC genes mRNA and protein expression in a panel of normal oral keratinocytes and non-FA HNSCC cells. In general, both mRNA and protein expression </w:t>
      </w:r>
      <w:proofErr w:type="gramStart"/>
      <w:r w:rsidRPr="00BE203F">
        <w:rPr>
          <w:rFonts w:asciiTheme="minorBidi" w:hAnsiTheme="minorBidi"/>
        </w:rPr>
        <w:t>was</w:t>
      </w:r>
      <w:proofErr w:type="gramEnd"/>
      <w:r w:rsidRPr="00BE203F">
        <w:rPr>
          <w:rFonts w:asciiTheme="minorBidi" w:hAnsiTheme="minorBidi"/>
        </w:rPr>
        <w:t xml:space="preserve"> found to be significantly higher in non-FA HNSCC compared to normal cells for the majority of the FANC genes tested. In mRNA, the expression was similar between all FANCC genes tested as it expected due to their role in DNA damage repair (Figure 3.9). mRNA expression was similar between all FANC genes tested and this was expected due to their ongoing role in DNA damage repair. In western blot, the ubiquitinated (active) form of FANCD2 was only found in non-FA HNSCC (Figure 3.11), which indicates that the non-FA HNSCC cells have a functional FA pathway while the FA-HNSCC cells do not. </w:t>
      </w:r>
    </w:p>
    <w:p w14:paraId="40C53FC1" w14:textId="6C40F9D5" w:rsidR="00D75AB3" w:rsidRPr="00BE203F" w:rsidRDefault="00D75AB3" w:rsidP="00D75AB3">
      <w:pPr>
        <w:tabs>
          <w:tab w:val="left" w:pos="7643"/>
        </w:tabs>
        <w:rPr>
          <w:rFonts w:asciiTheme="minorBidi" w:hAnsiTheme="minorBidi"/>
        </w:rPr>
      </w:pPr>
      <w:r w:rsidRPr="00BE203F">
        <w:rPr>
          <w:rFonts w:asciiTheme="minorBidi" w:hAnsiTheme="minorBidi"/>
        </w:rPr>
        <w:t xml:space="preserve">Following quantification of mRNA and protein expression in cells, investigation of protein expression in tissue sections from normal oral mucosa, non-FA OSCC and FA-OSCC patients was performed. FANCD2 and FANCC expression were significantly higher in non-FA OSCC compared to normal oral mucosa, supporting a previous report that showed increased FANCD2 expression in OSCC </w:t>
      </w:r>
      <w:r w:rsidRPr="00BE203F">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PEVuZE5vdGU+PENpdGU+PEF1dGhvcj5Ib2x6ZWw8L0F1dGhvcj48WWVhcj4yMDAzPC9ZZWFyPjxS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(Holzel et al., 2003)</w:t>
      </w:r>
      <w:r w:rsidRPr="00BE203F">
        <w:rPr>
          <w:rFonts w:asciiTheme="minorBidi" w:hAnsiTheme="minorBidi"/>
        </w:rPr>
        <w:fldChar w:fldCharType="end"/>
      </w:r>
      <w:r w:rsidRPr="00BE203F">
        <w:rPr>
          <w:rFonts w:asciiTheme="minorBidi" w:hAnsiTheme="minorBidi"/>
        </w:rPr>
        <w:t xml:space="preserve">. Furthermore, the expression of FANCD2 was increased in correlation with Ki67 expression, which is an indicator of proliferation rate, which is similar to previous findings in gliomas </w:t>
      </w:r>
      <w:r w:rsidRPr="00BE203F">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(Patil et al., 2014)</w:t>
      </w:r>
      <w:r w:rsidRPr="00BE203F">
        <w:rPr>
          <w:rFonts w:asciiTheme="minorBidi" w:hAnsiTheme="minorBidi"/>
        </w:rPr>
        <w:fldChar w:fldCharType="end"/>
      </w:r>
      <w:r w:rsidRPr="00BE203F">
        <w:rPr>
          <w:rFonts w:asciiTheme="minorBidi" w:hAnsiTheme="minorBidi"/>
        </w:rPr>
        <w:t xml:space="preserve">. Recent studies on breast cancer found that FANCA expression was significantly increased in tumours in comparison to normal tissue, and this increase was correlated with tumour grade </w:t>
      </w:r>
      <w:r w:rsidRPr="00BE203F">
        <w:rPr>
          <w:rFonts w:asciiTheme="minorBidi" w:hAnsiTheme="minorBidi"/>
        </w:rPr>
        <w:fldChar w:fldCharType="begin">
          <w:fldData xml:space="preserve">PEVuZE5vdGU+PENpdGU+PEF1dGhvcj52YW4gV2V6ZWw8L0F1dGhvcj48WWVhcj4yMDA1PC9ZZWFy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=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PEVuZE5vdGU+PENpdGU+PEF1dGhvcj52YW4gV2V6ZWw8L0F1dGhvcj48WWVhcj4yMDA1PC9ZZWFy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=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Wezel et al., 2005)</w:t>
      </w:r>
      <w:r w:rsidRPr="00BE203F">
        <w:rPr>
          <w:rFonts w:asciiTheme="minorBidi" w:hAnsiTheme="minorBidi"/>
        </w:rPr>
        <w:fldChar w:fldCharType="end"/>
      </w:r>
      <w:r w:rsidRPr="00BE203F">
        <w:rPr>
          <w:rFonts w:asciiTheme="minorBidi" w:hAnsiTheme="minorBidi"/>
        </w:rPr>
        <w:t xml:space="preserve">. FA genes expression was also found to be high in melanoma and they were found to be resistant to chemotherapy, supporting our current findings </w:t>
      </w:r>
      <w:r w:rsidRPr="00BE203F">
        <w:rPr>
          <w:rFonts w:asciiTheme="minorBidi" w:hAnsiTheme="minorBidi"/>
        </w:rPr>
        <w:fldChar w:fldCharType="begin">
          <w:fldData xml:space="preserve">PEVuZE5vdGU+PENpdGU+PEF1dGhvcj5LYW88L0F1dGhvcj48WWVhcj4yMDExPC9ZZWFyPjxSZWNO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PEVuZE5vdGU+PENpdGU+PEF1dGhvcj5LYW88L0F1dGhvcj48WWVhcj4yMDExPC9ZZWFyPjxSZWNO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(Kao et al., 2011)</w:t>
      </w:r>
      <w:r w:rsidRPr="00BE203F">
        <w:rPr>
          <w:rFonts w:asciiTheme="minorBidi" w:hAnsiTheme="minorBidi"/>
        </w:rPr>
        <w:fldChar w:fldCharType="end"/>
      </w:r>
      <w:r w:rsidRPr="00BE203F">
        <w:rPr>
          <w:rFonts w:asciiTheme="minorBidi" w:hAnsiTheme="minorBidi"/>
        </w:rPr>
        <w:t xml:space="preserve">. This in turn </w:t>
      </w:r>
      <w:r w:rsidRPr="00BE203F">
        <w:rPr>
          <w:rFonts w:asciiTheme="minorBidi" w:hAnsiTheme="minorBidi"/>
        </w:rPr>
        <w:lastRenderedPageBreak/>
        <w:t xml:space="preserve">suggests a possible association between FANC genes expression and non-FA HNSCC.   </w:t>
      </w:r>
    </w:p>
    <w:p w14:paraId="6A2BAEB8" w14:textId="77777777" w:rsidR="00D75AB3" w:rsidRPr="00BE203F" w:rsidRDefault="00D75AB3" w:rsidP="00D75AB3">
      <w:pPr>
        <w:tabs>
          <w:tab w:val="left" w:pos="7643"/>
        </w:tabs>
        <w:rPr>
          <w:rFonts w:asciiTheme="minorBidi" w:hAnsiTheme="minorBidi"/>
          <w:highlight w:val="yellow"/>
        </w:rPr>
      </w:pPr>
      <w:r w:rsidRPr="00BE203F">
        <w:rPr>
          <w:rFonts w:asciiTheme="minorBidi" w:hAnsiTheme="minorBidi"/>
        </w:rPr>
        <w:t xml:space="preserve">As the FA pathway plays an important role in the repair of DNA </w:t>
      </w:r>
      <w:proofErr w:type="spellStart"/>
      <w:r w:rsidRPr="00BE203F">
        <w:rPr>
          <w:rFonts w:asciiTheme="minorBidi" w:hAnsiTheme="minorBidi"/>
        </w:rPr>
        <w:t>interstrand</w:t>
      </w:r>
      <w:proofErr w:type="spellEnd"/>
      <w:r w:rsidRPr="00BE203F">
        <w:rPr>
          <w:rFonts w:asciiTheme="minorBidi" w:hAnsiTheme="minorBidi"/>
        </w:rPr>
        <w:t xml:space="preserve"> cross links, the response to the DNA damaging agent cisplatin treatment, which causes </w:t>
      </w:r>
      <w:proofErr w:type="spellStart"/>
      <w:r w:rsidRPr="00BE203F">
        <w:rPr>
          <w:rFonts w:asciiTheme="minorBidi" w:hAnsiTheme="minorBidi"/>
        </w:rPr>
        <w:t>interstrand</w:t>
      </w:r>
      <w:proofErr w:type="spellEnd"/>
      <w:r w:rsidRPr="00BE203F">
        <w:rPr>
          <w:rFonts w:asciiTheme="minorBidi" w:hAnsiTheme="minorBidi"/>
        </w:rPr>
        <w:t xml:space="preserve"> cross links, in both non-FA HNSCC and FA-HNSCC was then studied to assess the phenotypic effects of FA pathway in these cells in response to cisplatin. First, mRNA and protein expression were investigated under three conditions, untreated, treated with EC</w:t>
      </w:r>
      <w:r w:rsidRPr="00BE203F">
        <w:rPr>
          <w:rFonts w:asciiTheme="minorBidi" w:hAnsiTheme="minorBidi"/>
          <w:vertAlign w:val="subscript"/>
        </w:rPr>
        <w:t>25</w:t>
      </w:r>
      <w:r w:rsidRPr="00BE203F">
        <w:rPr>
          <w:rFonts w:asciiTheme="minorBidi" w:hAnsiTheme="minorBidi"/>
        </w:rPr>
        <w:t xml:space="preserve"> and EC</w:t>
      </w:r>
      <w:r w:rsidRPr="00BE203F">
        <w:rPr>
          <w:rFonts w:asciiTheme="minorBidi" w:hAnsiTheme="minorBidi"/>
          <w:vertAlign w:val="subscript"/>
        </w:rPr>
        <w:t>50</w:t>
      </w:r>
      <w:r w:rsidRPr="00BE203F">
        <w:rPr>
          <w:rFonts w:asciiTheme="minorBidi" w:hAnsiTheme="minorBidi"/>
        </w:rPr>
        <w:t xml:space="preserve"> doses of cisplatin. The expression of almost all cells and FANC genes tested was significantly increased with increased cisplatin concentration (refer to section 5.4 and 5.5). This is not unexpected since cisplatin is reported to cause DNA </w:t>
      </w:r>
      <w:proofErr w:type="spellStart"/>
      <w:r w:rsidRPr="00BE203F">
        <w:rPr>
          <w:rFonts w:asciiTheme="minorBidi" w:hAnsiTheme="minorBidi"/>
        </w:rPr>
        <w:t>interstrand</w:t>
      </w:r>
      <w:proofErr w:type="spellEnd"/>
      <w:r w:rsidRPr="00BE203F">
        <w:rPr>
          <w:rFonts w:asciiTheme="minorBidi" w:hAnsiTheme="minorBidi"/>
        </w:rPr>
        <w:t xml:space="preserve"> cross links which are primarily repaired by the FA pathway </w:t>
      </w:r>
      <w:r w:rsidRPr="00BE203F">
        <w:rPr>
          <w:rFonts w:asciiTheme="minorBidi" w:hAnsiTheme="minorBidi"/>
        </w:rPr>
        <w:fldChar w:fldCharType="begin"/>
      </w:r>
      <w:r w:rsidRPr="00BE203F">
        <w:rPr>
          <w:rFonts w:asciiTheme="minorBidi" w:hAnsiTheme="minorBidi"/>
        </w:rPr>
        <w:instrText xml:space="preserve"> ADDIN EN.CITE &lt;EndNote&gt;&lt;Cite&gt;&lt;Author&gt;Wilson&lt;/Author&gt;&lt;Year&gt;2006&lt;/Year&gt;&lt;RecNum&gt;1080&lt;/RecNum&gt;&lt;DisplayText&gt;(Wilson et al., 2006)&lt;/DisplayText&gt;&lt;record&gt;&lt;rec-number&gt;1080&lt;/rec-number&gt;&lt;foreign-keys&gt;&lt;key app="EN" db-id="evda2er9o9ref5esx5cvt5d55r9z5vxf2esf" timestamp="1487448526"&gt;1080&lt;/key&gt;&lt;/foreign-keys&gt;&lt;ref-type name="Journal Article"&gt;17&lt;/ref-type&gt;&lt;contributors&gt;&lt;authors&gt;&lt;author&gt;Wilson, G. D.&lt;/author&gt;&lt;author&gt;Bentzen, S. M.&lt;/author&gt;&lt;author&gt;Harari, P. M.&lt;/author&gt;&lt;/authors&gt;&lt;/contributors&gt;&lt;auth-address&gt;Department of Radiation Oncology, Karmanos Cancer Institute, Wayne State University, Detroit, MI, USA.&lt;/auth-address&gt;&lt;titles&gt;&lt;title&gt;Biologic basis for combining drugs with radiation&lt;/title&gt;&lt;secondary-title&gt;Semin Radiat Oncol&lt;/secondary-title&gt;&lt;alt-title&gt;Seminars in radiation oncology&lt;/alt-title&gt;&lt;/titles&gt;&lt;periodical&gt;&lt;full-title&gt;Semin Radiat Oncol&lt;/full-title&gt;&lt;abbr-1&gt;Seminars in radiation oncology&lt;/abbr-1&gt;&lt;/periodical&gt;&lt;alt-periodical&gt;&lt;full-title&gt;Semin Radiat Oncol&lt;/full-title&gt;&lt;abbr-1&gt;Seminars in radiation oncology&lt;/abbr-1&gt;&lt;/alt-periodical&gt;&lt;pages&gt;2-9&lt;/pages&gt;&lt;volume&gt;16&lt;/volume&gt;&lt;number&gt;1&lt;/number&gt;&lt;edition&gt;2005/12/28&lt;/edition&gt;&lt;keywords&gt;&lt;keyword&gt;Biological Phenomena/drug effects/radiation effects&lt;/keyword&gt;&lt;keyword&gt;Combined Modality Therapy/methods&lt;/keyword&gt;&lt;keyword&gt;Humans&lt;/keyword&gt;&lt;keyword&gt;Neoplasms/*drug therapy/*radiotherapy&lt;/keyword&gt;&lt;keyword&gt;Radiation-Sensitizing Agents/*therapeutic use&lt;/keyword&gt;&lt;/keywords&gt;&lt;dates&gt;&lt;year&gt;2006&lt;/year&gt;&lt;pub-dates&gt;&lt;date&gt;Jan&lt;/date&gt;&lt;/pub-dates&gt;&lt;/dates&gt;&lt;isbn&gt;1053-4296 (Print)&amp;#xD;1053-4296&lt;/isbn&gt;&lt;accession-num&gt;16378901&lt;/accession-num&gt;&lt;urls&gt;&lt;/urls&gt;&lt;electronic-resource-num&gt;10.1016/j.semradonc.2005.08.001&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(Wilson et al., 2006)</w:t>
      </w:r>
      <w:r w:rsidRPr="00BE203F">
        <w:rPr>
          <w:rFonts w:asciiTheme="minorBidi" w:hAnsiTheme="minorBidi"/>
        </w:rPr>
        <w:fldChar w:fldCharType="end"/>
      </w:r>
      <w:r w:rsidRPr="00BE203F">
        <w:rPr>
          <w:rFonts w:asciiTheme="minorBidi" w:hAnsiTheme="minorBidi"/>
        </w:rPr>
        <w:t xml:space="preserve">. Thus, it is likely that FA gene expression increased in response to cisplatin treatment in order to facilitate the repair the resulting DNA lesions </w:t>
      </w:r>
      <w:r w:rsidRPr="00BE203F">
        <w:rPr>
          <w:rFonts w:asciiTheme="minorBidi" w:hAnsiTheme="minorBidi"/>
        </w:rPr>
        <w:fldChar w:fldCharType="begin"/>
      </w:r>
      <w:r w:rsidRPr="00BE203F">
        <w:rPr>
          <w:rFonts w:asciiTheme="minorBidi" w:hAnsiTheme="minorBidi"/>
        </w:rPr>
        <w:instrText xml:space="preserve"> ADDIN EN.CITE &lt;EndNote&gt;&lt;Cite&gt;&lt;Author&gt;Wilson&lt;/Author&gt;&lt;Year&gt;2006&lt;/Year&gt;&lt;RecNum&gt;1080&lt;/RecNum&gt;&lt;DisplayText&gt;(Wilson et al., 2006)&lt;/DisplayText&gt;&lt;record&gt;&lt;rec-number&gt;1080&lt;/rec-number&gt;&lt;foreign-keys&gt;&lt;key app="EN" db-id="evda2er9o9ref5esx5cvt5d55r9z5vxf2esf" timestamp="1487448526"&gt;1080&lt;/key&gt;&lt;/foreign-keys&gt;&lt;ref-type name="Journal Article"&gt;17&lt;/ref-type&gt;&lt;contributors&gt;&lt;authors&gt;&lt;author&gt;Wilson, G. D.&lt;/author&gt;&lt;author&gt;Bentzen, S. M.&lt;/author&gt;&lt;author&gt;Harari, P. M.&lt;/author&gt;&lt;/authors&gt;&lt;/contributors&gt;&lt;auth-address&gt;Department of Radiation Oncology, Karmanos Cancer Institute, Wayne State University, Detroit, MI, USA.&lt;/auth-address&gt;&lt;titles&gt;&lt;title&gt;Biologic basis for combining drugs with radiation&lt;/title&gt;&lt;secondary-title&gt;Semin Radiat Oncol&lt;/secondary-title&gt;&lt;alt-title&gt;Seminars in radiation oncology&lt;/alt-title&gt;&lt;/titles&gt;&lt;periodical&gt;&lt;full-title&gt;Semin Radiat Oncol&lt;/full-title&gt;&lt;abbr-1&gt;Seminars in radiation oncology&lt;/abbr-1&gt;&lt;/periodical&gt;&lt;alt-periodical&gt;&lt;full-title&gt;Semin Radiat Oncol&lt;/full-title&gt;&lt;abbr-1&gt;Seminars in radiation oncology&lt;/abbr-1&gt;&lt;/alt-periodical&gt;&lt;pages&gt;2-9&lt;/pages&gt;&lt;volume&gt;16&lt;/volume&gt;&lt;number&gt;1&lt;/number&gt;&lt;edition&gt;2005/12/28&lt;/edition&gt;&lt;keywords&gt;&lt;keyword&gt;Biological Phenomena/drug effects/radiation effects&lt;/keyword&gt;&lt;keyword&gt;Combined Modality Therapy/methods&lt;/keyword&gt;&lt;keyword&gt;Humans&lt;/keyword&gt;&lt;keyword&gt;Neoplasms/*drug therapy/*radiotherapy&lt;/keyword&gt;&lt;keyword&gt;Radiation-Sensitizing Agents/*therapeutic use&lt;/keyword&gt;&lt;/keywords&gt;&lt;dates&gt;&lt;year&gt;2006&lt;/year&gt;&lt;pub-dates&gt;&lt;date&gt;Jan&lt;/date&gt;&lt;/pub-dates&gt;&lt;/dates&gt;&lt;isbn&gt;1053-4296 (Print)&amp;#xD;1053-4296&lt;/isbn&gt;&lt;accession-num&gt;16378901&lt;/accession-num&gt;&lt;urls&gt;&lt;/urls&gt;&lt;electronic-resource-num&gt;10.1016/j.semradonc.2005.08.001&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(Wilson et al., 2006)</w:t>
      </w:r>
      <w:r w:rsidRPr="00BE203F">
        <w:rPr>
          <w:rFonts w:asciiTheme="minorBidi" w:hAnsiTheme="minorBidi"/>
        </w:rPr>
        <w:fldChar w:fldCharType="end"/>
      </w:r>
      <w:r w:rsidRPr="00BE203F">
        <w:rPr>
          <w:rFonts w:asciiTheme="minorBidi" w:hAnsiTheme="minorBidi"/>
        </w:rPr>
        <w:t xml:space="preserve">. Additionally, western blotting showed that FANCD2 ubiquitination is increased with increased cisplatin concentration (Figure 5.8) confirming its role in </w:t>
      </w:r>
      <w:proofErr w:type="spellStart"/>
      <w:r w:rsidRPr="00BE203F">
        <w:rPr>
          <w:rFonts w:asciiTheme="minorBidi" w:hAnsiTheme="minorBidi"/>
        </w:rPr>
        <w:t>interstrand</w:t>
      </w:r>
      <w:proofErr w:type="spellEnd"/>
      <w:r w:rsidRPr="00BE203F">
        <w:rPr>
          <w:rFonts w:asciiTheme="minorBidi" w:hAnsiTheme="minorBidi"/>
        </w:rPr>
        <w:t xml:space="preserve"> cross link repair and FA pathway activation in response to DNA damaging agent; this was supported by previous findings in glioma tissue, showing FANCD2 ubiquitination after treating with DNA damaging agent </w:t>
      </w:r>
      <w:r w:rsidRPr="00BE203F">
        <w:rPr>
          <w:rFonts w:asciiTheme="minorBidi" w:hAnsiTheme="minorBidi"/>
          <w:color w:val="000000"/>
        </w:rPr>
        <w:t xml:space="preserve">Temozolomide (TMZ) </w:t>
      </w:r>
      <w:r w:rsidRPr="00BE203F">
        <w:rPr>
          <w:rFonts w:asciiTheme="minorBidi" w:hAnsiTheme="minorBidi"/>
          <w:color w:val="000000"/>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Pr="00BE203F">
        <w:rPr>
          <w:rFonts w:asciiTheme="minorBidi" w:hAnsiTheme="minorBidi"/>
          <w:color w:val="000000"/>
        </w:rPr>
        <w:instrText xml:space="preserve"> ADDIN EN.CITE </w:instrText>
      </w:r>
      <w:r w:rsidRPr="00BE203F">
        <w:rPr>
          <w:rFonts w:asciiTheme="minorBidi" w:hAnsiTheme="minorBidi"/>
          <w:color w:val="000000"/>
        </w:rPr>
        <w:fldChar w:fldCharType="begin">
          <w:fldData xml:space="preserve">PEVuZE5vdGU+PENpdGU+PEF1dGhvcj5QYXRpbDwvQXV0aG9yPjxZZWFyPjIwMTQ8L1llYXI+PFJl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dGxlPjxhYmJyLTE+T25jb3RhcmdldDwvYWJici0xPjwvYWx0LXBlcmlvZGljYWw+PHBhZ2VzPjY0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</w:fldData>
        </w:fldChar>
      </w:r>
      <w:r w:rsidRPr="00BE203F">
        <w:rPr>
          <w:rFonts w:asciiTheme="minorBidi" w:hAnsiTheme="minorBidi"/>
          <w:color w:val="000000"/>
        </w:rPr>
        <w:instrText xml:space="preserve"> ADDIN EN.CITE.DATA </w:instrText>
      </w:r>
      <w:r w:rsidRPr="00BE203F">
        <w:rPr>
          <w:rFonts w:asciiTheme="minorBidi" w:hAnsiTheme="minorBidi"/>
          <w:color w:val="000000"/>
        </w:rPr>
      </w:r>
      <w:r w:rsidRPr="00BE203F">
        <w:rPr>
          <w:rFonts w:asciiTheme="minorBidi" w:hAnsiTheme="minorBidi"/>
          <w:color w:val="000000"/>
        </w:rPr>
        <w:fldChar w:fldCharType="end"/>
      </w:r>
      <w:r w:rsidRPr="00BE203F">
        <w:rPr>
          <w:rFonts w:asciiTheme="minorBidi" w:hAnsiTheme="minorBidi"/>
          <w:color w:val="000000"/>
        </w:rPr>
      </w:r>
      <w:r w:rsidRPr="00BE203F">
        <w:rPr>
          <w:rFonts w:asciiTheme="minorBidi" w:hAnsiTheme="minorBidi"/>
          <w:color w:val="000000"/>
        </w:rPr>
        <w:fldChar w:fldCharType="separate"/>
      </w:r>
      <w:r w:rsidRPr="00BE203F">
        <w:rPr>
          <w:rFonts w:asciiTheme="minorBidi" w:hAnsiTheme="minorBidi"/>
          <w:noProof/>
          <w:color w:val="000000"/>
        </w:rPr>
        <w:t>(Patil et al., 2014)</w:t>
      </w:r>
      <w:r w:rsidRPr="00BE203F">
        <w:rPr>
          <w:rFonts w:asciiTheme="minorBidi" w:hAnsiTheme="minorBidi"/>
          <w:color w:val="000000"/>
        </w:rPr>
        <w:fldChar w:fldCharType="end"/>
      </w:r>
      <w:r w:rsidRPr="00BE203F">
        <w:rPr>
          <w:rFonts w:asciiTheme="minorBidi" w:hAnsiTheme="minorBidi"/>
          <w:color w:val="000000"/>
        </w:rPr>
        <w:t xml:space="preserve">. </w:t>
      </w:r>
    </w:p>
    <w:p w14:paraId="28DAC05B" w14:textId="77777777" w:rsidR="00D75AB3" w:rsidRPr="00BE203F" w:rsidRDefault="00D75AB3" w:rsidP="00D75AB3">
      <w:pPr>
        <w:tabs>
          <w:tab w:val="left" w:pos="7643"/>
        </w:tabs>
        <w:rPr>
          <w:rFonts w:asciiTheme="minorBidi" w:hAnsiTheme="minorBidi"/>
        </w:rPr>
      </w:pPr>
      <w:r w:rsidRPr="00BE203F">
        <w:rPr>
          <w:rFonts w:asciiTheme="minorBidi" w:hAnsiTheme="minorBidi"/>
        </w:rPr>
        <w:t xml:space="preserve">Secondly, FA pathway activation in response to the DNA damaging agent (cisplatin) was assessed by immunofluorescence under three different conditions, untreated, treated and washout in non-FA HNSCC and FA-HNSCC cells. In general, in non-FA HNSCC, FANCD2 nuclear foci were significantly increased after cisplatin treatment and the number of foci was significantly reduced after 48 hours cisplatin washout. Consistent with this, cells stained for the DNA damage markers, 53BP1 and γH2AX showed an increase in nuclear foci after cisplatin treatment and a significant reduction 48 hours post washout (Figure 5.9 and 5.10).Comet assay was additionally used to directly visualise DNA breaks and the results were in line with previous immunofluorescence findings where non-FA HNSCC cells showed significant increase in DNA fragmentation and significant reduction after 48 hours washout (Figure 5.14 and 5.15).These data suggest that non-FA HNSCC cells are able to repair DNA damage caused by cisplatin as they </w:t>
      </w:r>
      <w:r w:rsidRPr="00BE203F">
        <w:rPr>
          <w:rFonts w:asciiTheme="minorBidi" w:hAnsiTheme="minorBidi"/>
        </w:rPr>
        <w:lastRenderedPageBreak/>
        <w:t xml:space="preserve">have functional FA pathway. This is in line with a previous report that showed functional FA pathway increase resistance to chemotherapy as shown here by the observed repair </w:t>
      </w:r>
      <w:r w:rsidRPr="00BE203F">
        <w:rPr>
          <w:rFonts w:asciiTheme="minorBidi" w:hAnsiTheme="minorBidi"/>
        </w:rPr>
        <w:fldChar w:fldCharType="begin">
          <w:fldData xml:space="preserve">PEVuZE5vdGU+PENpdGU+PEF1dGhvcj5IZXNzPC9BdXRob3I+PFllYXI+MjAxNzwvWWVhcj48UmVj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PEVuZE5vdGU+PENpdGU+PEF1dGhvcj5IZXNzPC9BdXRob3I+PFllYXI+MjAxNzwvWWVhcj48UmVj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(Hess et al., 2017, Yao et al., 2015)</w:t>
      </w:r>
      <w:r w:rsidRPr="00BE203F">
        <w:rPr>
          <w:rFonts w:asciiTheme="minorBidi" w:hAnsiTheme="minorBidi"/>
        </w:rPr>
        <w:fldChar w:fldCharType="end"/>
      </w:r>
      <w:r w:rsidRPr="00BE203F">
        <w:rPr>
          <w:rFonts w:asciiTheme="minorBidi" w:hAnsiTheme="minorBidi"/>
        </w:rPr>
        <w:t xml:space="preserve">.  </w:t>
      </w:r>
    </w:p>
    <w:p w14:paraId="6B123208" w14:textId="0DBDEF5A" w:rsidR="00D75AB3" w:rsidRPr="00BE203F" w:rsidRDefault="00D75AB3" w:rsidP="00D75AB3">
      <w:pPr>
        <w:tabs>
          <w:tab w:val="left" w:pos="7643"/>
        </w:tabs>
        <w:rPr>
          <w:rFonts w:asciiTheme="minorBidi" w:hAnsiTheme="minorBidi"/>
        </w:rPr>
      </w:pPr>
      <w:r w:rsidRPr="00BE203F">
        <w:rPr>
          <w:rFonts w:asciiTheme="minorBidi" w:hAnsiTheme="minorBidi"/>
        </w:rPr>
        <w:t xml:space="preserve">Given that the majority of FA patients are not affected by common causes of HNSCC such as infection with HPV nor they are tobacco and alcohol abusers </w:t>
      </w:r>
      <w:r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MDA1LCBLdXRsZXIgZXQgYWwuLCAyMDAzYywgS3V0bGVyIGV0IGFsLiwgMjAwM2IpPC9EaXNwbGF5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</w:fldData>
        </w:fldChar>
      </w:r>
      <w:r w:rsidR="00117ECD" w:rsidRPr="00BE203F">
        <w:rPr>
          <w:rFonts w:asciiTheme="minorBidi" w:hAnsiTheme="minorBidi"/>
        </w:rPr>
        <w:instrText xml:space="preserve"> ADDIN EN.CITE </w:instrText>
      </w:r>
      <w:r w:rsidR="00117ECD" w:rsidRPr="00BE203F">
        <w:rPr>
          <w:rFonts w:asciiTheme="minorBidi" w:hAnsiTheme="minorBidi"/>
        </w:rPr>
        <w:fldChar w:fldCharType="begin">
          <w:fldData xml:space="preserve">PEVuZE5vdGU+PENpdGU+PEF1dGhvcj52YW4gWmVlYnVyZzwvQXV0aG9yPjxZZWFyPjIwMDU8L1ll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</w:fldData>
        </w:fldChar>
      </w:r>
      <w:r w:rsidR="00117ECD" w:rsidRPr="00BE203F">
        <w:rPr>
          <w:rFonts w:asciiTheme="minorBidi" w:hAnsiTheme="minorBidi"/>
        </w:rPr>
        <w:instrText xml:space="preserve"> ADDIN EN.CITE.DATA </w:instrText>
      </w:r>
      <w:r w:rsidR="00117ECD" w:rsidRPr="00BE203F">
        <w:rPr>
          <w:rFonts w:asciiTheme="minorBidi" w:hAnsiTheme="minorBidi"/>
        </w:rPr>
      </w:r>
      <w:r w:rsidR="00117ECD"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(van Zeeburg et al., 2005, Kutler et al., 2003c, Kutler et al., 2003b)</w:t>
      </w:r>
      <w:r w:rsidRPr="00BE203F">
        <w:rPr>
          <w:rFonts w:asciiTheme="minorBidi" w:hAnsiTheme="minorBidi"/>
        </w:rPr>
        <w:fldChar w:fldCharType="end"/>
      </w:r>
      <w:r w:rsidRPr="00BE203F">
        <w:rPr>
          <w:rFonts w:asciiTheme="minorBidi" w:hAnsiTheme="minorBidi"/>
        </w:rPr>
        <w:t xml:space="preserve">, it has been suggested that other factors may be involved in the observed increased risk of HNSCC development in FA patients, including the oral microbiome. It is reported that </w:t>
      </w:r>
      <w:r w:rsidRPr="00BE203F">
        <w:rPr>
          <w:rFonts w:asciiTheme="minorBidi" w:hAnsiTheme="minorBidi"/>
          <w:i/>
        </w:rPr>
        <w:t xml:space="preserve">P. </w:t>
      </w:r>
      <w:proofErr w:type="spellStart"/>
      <w:r w:rsidRPr="00BE203F">
        <w:rPr>
          <w:rFonts w:asciiTheme="minorBidi" w:hAnsiTheme="minorBidi"/>
          <w:i/>
        </w:rPr>
        <w:t>gingivalis</w:t>
      </w:r>
      <w:proofErr w:type="spellEnd"/>
      <w:r w:rsidRPr="00BE203F">
        <w:rPr>
          <w:rFonts w:asciiTheme="minorBidi" w:hAnsiTheme="minorBidi"/>
          <w:i/>
        </w:rPr>
        <w:t xml:space="preserve">, </w:t>
      </w:r>
      <w:r w:rsidRPr="00BE203F">
        <w:rPr>
          <w:rFonts w:asciiTheme="minorBidi" w:hAnsiTheme="minorBidi"/>
        </w:rPr>
        <w:t xml:space="preserve">which is the most common oral bacteria in FA-HNSCC and non-FA HNSCC causes DNA damage </w:t>
      </w:r>
      <w:r w:rsidRPr="00BE203F">
        <w:rPr>
          <w:rFonts w:asciiTheme="minorBidi" w:hAnsiTheme="minorBidi"/>
        </w:rPr>
        <w:fldChar w:fldCharType="begin">
          <w:fldData xml:space="preserve">PEVuZE5vdGU+PENpdGU+PEF1dGhvcj5MeWtvPC9BdXRob3I+PFllYXI+MjAxMzwvWWVhcj48UmVj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PEVuZE5vdGU+PENpdGU+PEF1dGhvcj5MeWtvPC9BdXRob3I+PFllYXI+MjAxMzwvWWVhcj48UmVj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(Lyko et al., 2013)</w:t>
      </w:r>
      <w:r w:rsidRPr="00BE203F">
        <w:rPr>
          <w:rFonts w:asciiTheme="minorBidi" w:hAnsiTheme="minorBidi"/>
        </w:rPr>
        <w:fldChar w:fldCharType="end"/>
      </w:r>
      <w:r w:rsidRPr="00BE203F">
        <w:rPr>
          <w:rFonts w:asciiTheme="minorBidi" w:hAnsiTheme="minorBidi"/>
        </w:rPr>
        <w:t xml:space="preserve"> resulting in </w:t>
      </w:r>
      <w:proofErr w:type="spellStart"/>
      <w:r w:rsidRPr="00BE203F">
        <w:rPr>
          <w:rFonts w:asciiTheme="minorBidi" w:hAnsiTheme="minorBidi"/>
        </w:rPr>
        <w:t>NFκb</w:t>
      </w:r>
      <w:proofErr w:type="spellEnd"/>
      <w:r w:rsidRPr="00BE203F">
        <w:rPr>
          <w:rFonts w:asciiTheme="minorBidi" w:hAnsiTheme="minorBidi"/>
        </w:rPr>
        <w:t xml:space="preserve"> activation through several pathways. One of these pathways is by LPS activation of TLR2 and TLR4 that results in mitochondrial damage </w:t>
      </w:r>
      <w:r w:rsidRPr="00BE203F">
        <w:rPr>
          <w:rFonts w:asciiTheme="minorBidi" w:hAnsiTheme="minorBidi"/>
        </w:rPr>
        <w:fldChar w:fldCharType="begin">
          <w:fldData xml:space="preserve">PEVuZE5vdGU+PENpdGU+PEF1dGhvcj5TdWxpbWFuPC9BdXRob3I+PFllYXI+MjAxNDwvWWVhcj48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PEVuZE5vdGU+PENpdGU+PEF1dGhvcj5TdWxpbWFuPC9BdXRob3I+PFllYXI+MjAxNDwvWWVhcj48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(Suliman and Piantadosi, 2014)</w:t>
      </w:r>
      <w:r w:rsidRPr="00BE203F">
        <w:rPr>
          <w:rFonts w:asciiTheme="minorBidi" w:hAnsiTheme="minorBidi"/>
        </w:rPr>
        <w:fldChar w:fldCharType="end"/>
      </w:r>
      <w:r w:rsidRPr="00BE203F">
        <w:rPr>
          <w:rFonts w:asciiTheme="minorBidi" w:hAnsiTheme="minorBidi"/>
        </w:rPr>
        <w:t xml:space="preserve">. This in turn results in the release of reactive oxygen species that damages the DNA further </w:t>
      </w:r>
      <w:r w:rsidRPr="00BE203F">
        <w:rPr>
          <w:rFonts w:asciiTheme="minorBidi" w:hAnsiTheme="minorBidi"/>
        </w:rPr>
        <w:fldChar w:fldCharType="begin">
          <w:fldData xml:space="preserve">PEVuZE5vdGU+PENpdGU+PEF1dGhvcj5TaHlhbXN1bmRlcjwvQXV0aG9yPjxZZWFyPjIwMTY8L1ll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LXBlcmlvZGljYWw+PHBhZ2VzPjU4MDY1LTU4MDc0PC9wYWdlcz48dm9sdW1lPjc8L3ZvbHVtZT48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PEVuZE5vdGU+PENpdGU+PEF1dGhvcj5TaHlhbXN1bmRlcjwvQXV0aG9yPjxZZWFyPjIwMTY8L1ll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LXBlcmlvZGljYWw+PHBhZ2VzPjU4MDY1LTU4MDc0PC9wYWdlcz48dm9sdW1lPjc8L3ZvbHVtZT48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(Shyamsunder et al., 2016)</w:t>
      </w:r>
      <w:r w:rsidRPr="00BE203F">
        <w:rPr>
          <w:rFonts w:asciiTheme="minorBidi" w:hAnsiTheme="minorBidi"/>
        </w:rPr>
        <w:fldChar w:fldCharType="end"/>
      </w:r>
      <w:r w:rsidRPr="00BE203F">
        <w:rPr>
          <w:rFonts w:asciiTheme="minorBidi" w:hAnsiTheme="minorBidi"/>
        </w:rPr>
        <w:t xml:space="preserve">. It was therefore hypothesised that </w:t>
      </w:r>
      <w:r w:rsidRPr="00BE203F">
        <w:rPr>
          <w:rFonts w:asciiTheme="minorBidi" w:hAnsiTheme="minorBidi"/>
          <w:i/>
        </w:rPr>
        <w:t xml:space="preserve">P. </w:t>
      </w:r>
      <w:proofErr w:type="spellStart"/>
      <w:r w:rsidRPr="00BE203F">
        <w:rPr>
          <w:rFonts w:asciiTheme="minorBidi" w:hAnsiTheme="minorBidi"/>
          <w:i/>
        </w:rPr>
        <w:t>gingivalis</w:t>
      </w:r>
      <w:proofErr w:type="spellEnd"/>
      <w:r w:rsidRPr="00BE203F">
        <w:rPr>
          <w:rFonts w:asciiTheme="minorBidi" w:hAnsiTheme="minorBidi"/>
        </w:rPr>
        <w:t>, is involved in the observed increased risk of HNSCC</w:t>
      </w:r>
      <w:r w:rsidRPr="00BE203F">
        <w:rPr>
          <w:rStyle w:val="CommentReference"/>
          <w:rFonts w:asciiTheme="minorBidi" w:hAnsiTheme="minorBidi"/>
        </w:rPr>
        <w:t xml:space="preserve">. </w:t>
      </w:r>
      <w:r w:rsidRPr="00BE203F">
        <w:rPr>
          <w:rFonts w:asciiTheme="minorBidi" w:hAnsiTheme="minorBidi"/>
        </w:rPr>
        <w:t xml:space="preserve">Therefore, the effects of Lipopolysaccharide from </w:t>
      </w:r>
      <w:proofErr w:type="spellStart"/>
      <w:r w:rsidRPr="00BE203F">
        <w:rPr>
          <w:rFonts w:asciiTheme="minorBidi" w:hAnsiTheme="minorBidi"/>
          <w:i/>
          <w:iCs/>
        </w:rPr>
        <w:t>Porphyromonas</w:t>
      </w:r>
      <w:proofErr w:type="spellEnd"/>
      <w:r w:rsidRPr="00BE203F">
        <w:rPr>
          <w:rFonts w:asciiTheme="minorBidi" w:hAnsiTheme="minorBidi"/>
          <w:i/>
          <w:iCs/>
        </w:rPr>
        <w:t xml:space="preserve"> </w:t>
      </w:r>
      <w:proofErr w:type="spellStart"/>
      <w:r w:rsidRPr="00BE203F">
        <w:rPr>
          <w:rFonts w:asciiTheme="minorBidi" w:hAnsiTheme="minorBidi"/>
          <w:i/>
          <w:iCs/>
        </w:rPr>
        <w:t>gingivalis</w:t>
      </w:r>
      <w:proofErr w:type="spellEnd"/>
      <w:r w:rsidRPr="00BE203F">
        <w:rPr>
          <w:rFonts w:asciiTheme="minorBidi" w:hAnsiTheme="minorBidi"/>
        </w:rPr>
        <w:t xml:space="preserve"> (LPS-PG) effect on DNA damage in FA-HNSCC and non-FA HNSCC cells was studied further.    </w:t>
      </w:r>
    </w:p>
    <w:p w14:paraId="341647FB" w14:textId="77777777" w:rsidR="00D75AB3" w:rsidRPr="00BE203F" w:rsidRDefault="00D75AB3" w:rsidP="00D75AB3">
      <w:pPr>
        <w:tabs>
          <w:tab w:val="left" w:pos="7643"/>
        </w:tabs>
        <w:rPr>
          <w:rFonts w:asciiTheme="minorBidi" w:hAnsiTheme="minorBidi"/>
        </w:rPr>
      </w:pPr>
      <w:r w:rsidRPr="00BE203F">
        <w:rPr>
          <w:rFonts w:asciiTheme="minorBidi" w:hAnsiTheme="minorBidi"/>
        </w:rPr>
        <w:t>Using immunofluorescence, the percentage of positive cells (for FANCD2, 53BP1 and γH2AX nuclear foci) was significantly increased in non-FA HNSCC cells after LPS-PG treatment and was significantly reduced 48 hours after washout (Figure 6.5 and 5.6</w:t>
      </w:r>
      <w:proofErr w:type="gramStart"/>
      <w:r w:rsidRPr="00BE203F">
        <w:rPr>
          <w:rFonts w:asciiTheme="minorBidi" w:hAnsiTheme="minorBidi"/>
        </w:rPr>
        <w:t>).These</w:t>
      </w:r>
      <w:proofErr w:type="gramEnd"/>
      <w:r w:rsidRPr="00BE203F">
        <w:rPr>
          <w:rFonts w:asciiTheme="minorBidi" w:hAnsiTheme="minorBidi"/>
        </w:rPr>
        <w:t xml:space="preserve"> findings were complemented by the comet assay, which showed a significant increases in DNA fragmentation (tail moment) after LPS-PG treatment and significant reduction 48 hours post washout (Figure 6.10 and 6.11). The observed effect on DNA damage by LPS-PG was similar to the observed effect by cisplatin shown previously.</w:t>
      </w:r>
    </w:p>
    <w:p w14:paraId="55D43163" w14:textId="77777777" w:rsidR="00D75AB3" w:rsidRPr="00BE203F" w:rsidRDefault="00D75AB3" w:rsidP="00D75AB3">
      <w:pPr>
        <w:tabs>
          <w:tab w:val="left" w:pos="7643"/>
        </w:tabs>
        <w:rPr>
          <w:rFonts w:asciiTheme="minorBidi" w:hAnsiTheme="minorBidi"/>
        </w:rPr>
      </w:pPr>
      <w:r w:rsidRPr="00BE203F">
        <w:rPr>
          <w:rFonts w:asciiTheme="minorBidi" w:hAnsiTheme="minorBidi"/>
        </w:rPr>
        <w:t xml:space="preserve">This in turn suggests that, although LPS-PG is normally present in the oral cavity, its ability to cause DNA damage may increase the risk of developing HNSCC in FA patients. </w:t>
      </w:r>
    </w:p>
    <w:p w14:paraId="48778E90" w14:textId="779FF7A9" w:rsidR="00D75AB3" w:rsidRPr="00BE203F" w:rsidRDefault="00D75AB3" w:rsidP="00D75AB3">
      <w:pPr>
        <w:tabs>
          <w:tab w:val="left" w:pos="7643"/>
        </w:tabs>
        <w:rPr>
          <w:rFonts w:asciiTheme="minorBidi" w:hAnsiTheme="minorBidi"/>
        </w:rPr>
      </w:pPr>
      <w:r w:rsidRPr="00BE203F">
        <w:rPr>
          <w:rFonts w:asciiTheme="minorBidi" w:hAnsiTheme="minorBidi"/>
        </w:rPr>
        <w:t xml:space="preserve">There is evidence suggesting that LPS-PG can cause DNA damage by releasing superoxide from mitochondria </w:t>
      </w:r>
      <w:r w:rsidRPr="00BE203F">
        <w:rPr>
          <w:rFonts w:asciiTheme="minorBidi" w:hAnsiTheme="minorBidi"/>
        </w:rPr>
        <w:fldChar w:fldCharType="begin">
          <w:fldData xml:space="preserve">PEVuZE5vdGU+PENpdGU+PEF1dGhvcj5TdWxpbWFuPC9BdXRob3I+PFllYXI+MjAwNTwvWWVhcj48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PEVuZE5vdGU+PENpdGU+PEF1dGhvcj5TdWxpbWFuPC9BdXRob3I+PFllYXI+MjAwNTwvWWVhcj48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(Suliman et al., 2005)</w:t>
      </w:r>
      <w:r w:rsidRPr="00BE203F">
        <w:rPr>
          <w:rFonts w:asciiTheme="minorBidi" w:hAnsiTheme="minorBidi"/>
        </w:rPr>
        <w:fldChar w:fldCharType="end"/>
      </w:r>
      <w:r w:rsidRPr="00BE203F">
        <w:rPr>
          <w:rFonts w:asciiTheme="minorBidi" w:hAnsiTheme="minorBidi"/>
        </w:rPr>
        <w:t xml:space="preserve">. Therefore, the level of superoxide was measured in non-FA HNSCC and FA-HNSCC after treatment </w:t>
      </w:r>
      <w:r w:rsidRPr="00BE203F">
        <w:rPr>
          <w:rFonts w:asciiTheme="minorBidi" w:hAnsiTheme="minorBidi"/>
        </w:rPr>
        <w:lastRenderedPageBreak/>
        <w:t xml:space="preserve">with LPS-PG (Figure 6.19). The results showed a significant increase in reactive oxygen species after treatment with LPS-PG in both non-FA and FA-HNSCC. Therefore, it is hypothesised that PG release causes mitochondria dysfunction leading to the release of superoxide which causes DNA damage and leading to increased risk of developing cancer. Interestingly, mitochondria dysfunction and the release of superoxide were reported previously in FA patients </w:t>
      </w:r>
      <w:r w:rsidRPr="00BE203F">
        <w:rPr>
          <w:rFonts w:asciiTheme="minorBidi" w:hAnsiTheme="minorBidi"/>
        </w:rPr>
        <w:fldChar w:fldCharType="begin">
          <w:fldData xml:space="preserve">PEVuZE5vdGU+PENpdGU+PEF1dGhvcj5QYWdhbm88L0F1dGhvcj48WWVhcj4yMDEzPC9ZZWFyPjxS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</w:fldData>
        </w:fldChar>
      </w:r>
      <w:r w:rsidR="00543169" w:rsidRPr="00BE203F">
        <w:rPr>
          <w:rFonts w:asciiTheme="minorBidi" w:hAnsiTheme="minorBidi"/>
        </w:rPr>
        <w:instrText xml:space="preserve"> ADDIN EN.CITE </w:instrText>
      </w:r>
      <w:r w:rsidR="00543169" w:rsidRPr="00BE203F">
        <w:rPr>
          <w:rFonts w:asciiTheme="minorBidi" w:hAnsiTheme="minorBidi"/>
        </w:rPr>
        <w:fldChar w:fldCharType="begin">
          <w:fldData xml:space="preserve">PEVuZE5vdGU+PENpdGU+PEF1dGhvcj5QYWdhbm88L0F1dGhvcj48WWVhcj4yMDEzPC9ZZWFyPjxS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</w:fldData>
        </w:fldChar>
      </w:r>
      <w:r w:rsidR="00543169" w:rsidRPr="00BE203F">
        <w:rPr>
          <w:rFonts w:asciiTheme="minorBidi" w:hAnsiTheme="minorBidi"/>
        </w:rPr>
        <w:instrText xml:space="preserve"> ADDIN EN.CITE.DATA </w:instrText>
      </w:r>
      <w:r w:rsidR="00543169" w:rsidRPr="00BE203F">
        <w:rPr>
          <w:rFonts w:asciiTheme="minorBidi" w:hAnsiTheme="minorBidi"/>
        </w:rPr>
      </w:r>
      <w:r w:rsidR="00543169"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00543169" w:rsidRPr="00BE203F">
        <w:rPr>
          <w:rFonts w:asciiTheme="minorBidi" w:hAnsiTheme="minorBidi"/>
          <w:noProof/>
        </w:rPr>
        <w:t>(Pagano et al., 2013b)</w:t>
      </w:r>
      <w:r w:rsidRPr="00BE203F">
        <w:rPr>
          <w:rFonts w:asciiTheme="minorBidi" w:hAnsiTheme="minorBidi"/>
        </w:rPr>
        <w:fldChar w:fldCharType="end"/>
      </w:r>
      <w:r w:rsidRPr="00BE203F">
        <w:rPr>
          <w:rFonts w:asciiTheme="minorBidi" w:hAnsiTheme="minorBidi"/>
        </w:rPr>
        <w:t xml:space="preserve">, which supports our findings.  </w:t>
      </w:r>
    </w:p>
    <w:p w14:paraId="2DA4FDDC" w14:textId="77777777" w:rsidR="00D75AB3" w:rsidRPr="00BE203F" w:rsidRDefault="00D75AB3" w:rsidP="00D75AB3">
      <w:pPr>
        <w:pStyle w:val="Heading2"/>
        <w:rPr>
          <w:rFonts w:asciiTheme="minorBidi" w:hAnsiTheme="minorBidi" w:cstheme="minorBidi"/>
        </w:rPr>
      </w:pPr>
      <w:bookmarkStart w:id="298" w:name="_Toc514111208"/>
      <w:r w:rsidRPr="00BE203F">
        <w:rPr>
          <w:rFonts w:asciiTheme="minorBidi" w:hAnsiTheme="minorBidi" w:cstheme="minorBidi"/>
        </w:rPr>
        <w:t>Study limitations</w:t>
      </w:r>
      <w:bookmarkEnd w:id="298"/>
      <w:r w:rsidRPr="00BE203F">
        <w:rPr>
          <w:rFonts w:asciiTheme="minorBidi" w:hAnsiTheme="minorBidi" w:cstheme="minorBidi"/>
        </w:rPr>
        <w:t xml:space="preserve">  </w:t>
      </w:r>
    </w:p>
    <w:p w14:paraId="2DABA8B4" w14:textId="77777777" w:rsidR="00D75AB3" w:rsidRPr="00BE203F" w:rsidRDefault="00D75AB3" w:rsidP="00D75AB3">
      <w:pPr>
        <w:rPr>
          <w:rFonts w:asciiTheme="minorBidi" w:hAnsiTheme="minorBidi"/>
        </w:rPr>
      </w:pPr>
      <w:r w:rsidRPr="00BE203F">
        <w:rPr>
          <w:rFonts w:asciiTheme="minorBidi" w:hAnsiTheme="minorBidi"/>
        </w:rPr>
        <w:t xml:space="preserve">The current study as any other study has some limitations; some of which could be overcome by further work. One of these limitations is that additional non-FA HNSCC and FA-HNSCC cells and tissues could be added to support our current findings. In addition, the expression of remaining FA genes could be investigated if there were no time constraints. Due to the limited availability of good antibodies for western blotting, only FANCA, FANCC and FANCD2 were investigated, thus other FANC proteins can be tested to determine the defects in the FA core complex. </w:t>
      </w:r>
    </w:p>
    <w:p w14:paraId="2D73DBAE" w14:textId="77777777" w:rsidR="00D75AB3" w:rsidRPr="00BE203F" w:rsidRDefault="00D75AB3" w:rsidP="00D75AB3">
      <w:pPr>
        <w:rPr>
          <w:rFonts w:asciiTheme="minorBidi" w:hAnsiTheme="minorBidi"/>
        </w:rPr>
      </w:pPr>
      <w:r w:rsidRPr="00BE203F">
        <w:rPr>
          <w:rFonts w:asciiTheme="minorBidi" w:hAnsiTheme="minorBidi"/>
        </w:rPr>
        <w:t xml:space="preserve">Lack of available FA-HNSCC tissue mutation information in IHC made it difficult to identify any correlations between the type of the mutation and mutated gene with the observed abnormality. In addition, due to time limitations only two cells from non-FA HNSCC and FA-HNSCC were studied using immunofluorescence and comet assay for DNA damage assessment. </w:t>
      </w:r>
    </w:p>
    <w:p w14:paraId="50BF7754" w14:textId="77777777" w:rsidR="00D75AB3" w:rsidRPr="00BE203F" w:rsidRDefault="00D75AB3" w:rsidP="00D75AB3">
      <w:pPr>
        <w:pStyle w:val="CommentText"/>
        <w:rPr>
          <w:rFonts w:asciiTheme="minorBidi" w:hAnsiTheme="minorBidi"/>
          <w:highlight w:val="yellow"/>
        </w:rPr>
      </w:pPr>
    </w:p>
    <w:p w14:paraId="5C51B88A" w14:textId="77777777" w:rsidR="00D75AB3" w:rsidRPr="00BE203F" w:rsidRDefault="00D75AB3" w:rsidP="00D75AB3">
      <w:pPr>
        <w:rPr>
          <w:rFonts w:asciiTheme="minorBidi" w:hAnsiTheme="minorBidi"/>
        </w:rPr>
      </w:pPr>
      <w:r w:rsidRPr="00BE203F">
        <w:rPr>
          <w:rFonts w:asciiTheme="minorBidi" w:hAnsiTheme="minorBidi"/>
        </w:rPr>
        <w:br w:type="page"/>
      </w:r>
    </w:p>
    <w:p w14:paraId="46217CF8" w14:textId="77777777" w:rsidR="00D75AB3" w:rsidRPr="00BE203F" w:rsidRDefault="00D75AB3" w:rsidP="00D75AB3">
      <w:pPr>
        <w:pStyle w:val="Heading2"/>
        <w:rPr>
          <w:rFonts w:asciiTheme="minorBidi" w:hAnsiTheme="minorBidi" w:cstheme="minorBidi"/>
        </w:rPr>
      </w:pPr>
      <w:bookmarkStart w:id="299" w:name="_Toc514111209"/>
      <w:r w:rsidRPr="00BE203F">
        <w:rPr>
          <w:rFonts w:asciiTheme="minorBidi" w:hAnsiTheme="minorBidi" w:cstheme="minorBidi"/>
        </w:rPr>
        <w:lastRenderedPageBreak/>
        <w:t>Future work</w:t>
      </w:r>
      <w:bookmarkEnd w:id="299"/>
      <w:r w:rsidRPr="00BE203F">
        <w:rPr>
          <w:rFonts w:asciiTheme="minorBidi" w:hAnsiTheme="minorBidi" w:cstheme="minorBidi"/>
        </w:rPr>
        <w:t xml:space="preserve">  </w:t>
      </w:r>
    </w:p>
    <w:p w14:paraId="0DC41315" w14:textId="77777777" w:rsidR="00D75AB3" w:rsidRPr="00526FA3" w:rsidRDefault="00D75AB3" w:rsidP="00D75AB3">
      <w:pPr>
        <w:tabs>
          <w:tab w:val="left" w:pos="7643"/>
        </w:tabs>
        <w:rPr>
          <w:rFonts w:asciiTheme="minorBidi" w:hAnsiTheme="minorBidi"/>
        </w:rPr>
      </w:pPr>
      <w:r w:rsidRPr="00526FA3">
        <w:rPr>
          <w:rFonts w:asciiTheme="minorBidi" w:hAnsiTheme="minorBidi"/>
        </w:rPr>
        <w:t>In our studies, we have provided evidence that FA HNSCC and non-FA HNSCC behave similarly in terms of basal FA gene expression and in response to DNA damaging agents, except that non-FA HNSCC showed partial recovery after washout of damaging agent. Therefore, knocking out FANCD2 in non-FA HNSCC could be performed to test the response to DNA damaging agent, such as cisplatin. The aim of such experiment is to test whether disabling FA pathway is responsible for the recovery observed in non-FA HNSCC. This could be tested using immunofluorescence and/or comet assay, as performed previously. Following that, comparison between untreated, treated and washout between non-FA HNSCC and FANCD2 knocked out non-FA HNSCC could be carried out in order to identify any differences in response to treatment and after washout with and without a functional FA pathway in order to observe the specific association of FA pathway.</w:t>
      </w:r>
    </w:p>
    <w:p w14:paraId="361CD011" w14:textId="352322DF" w:rsidR="00D75AB3" w:rsidRPr="00526FA3" w:rsidRDefault="00D75AB3" w:rsidP="00D75AB3">
      <w:pPr>
        <w:tabs>
          <w:tab w:val="left" w:pos="7643"/>
        </w:tabs>
        <w:rPr>
          <w:rFonts w:asciiTheme="minorBidi" w:hAnsiTheme="minorBidi"/>
        </w:rPr>
      </w:pPr>
      <w:r w:rsidRPr="00526FA3">
        <w:rPr>
          <w:rFonts w:asciiTheme="minorBidi" w:hAnsiTheme="minorBidi"/>
        </w:rPr>
        <w:t xml:space="preserve">In addition, non-FA HNSCC and FA-HNSCC cells are found to have severe genetic abnormalities due to the genomic instability observed in them. Therefore, generating NOKs cells that contain mutated FANC gene will allow us assess the differences in the effect of pathogen on normal cells and the knock out version of these cells. The outcome of these experiments will provide evidence of the accumulation of DNA damage in the presence of pathogen bacteria (LPS) in NOK-FA deficient cells. In </w:t>
      </w:r>
      <w:r w:rsidR="009F19AC" w:rsidRPr="00526FA3">
        <w:rPr>
          <w:rFonts w:asciiTheme="minorBidi" w:hAnsiTheme="minorBidi"/>
        </w:rPr>
        <w:t>addition,</w:t>
      </w:r>
      <w:r w:rsidRPr="00526FA3">
        <w:rPr>
          <w:rFonts w:asciiTheme="minorBidi" w:hAnsiTheme="minorBidi"/>
        </w:rPr>
        <w:t xml:space="preserve"> </w:t>
      </w:r>
      <w:r w:rsidR="00BB432E" w:rsidRPr="00526FA3">
        <w:rPr>
          <w:rFonts w:asciiTheme="minorBidi" w:hAnsiTheme="minorBidi"/>
        </w:rPr>
        <w:t xml:space="preserve">this may </w:t>
      </w:r>
      <w:r w:rsidRPr="00526FA3">
        <w:rPr>
          <w:rFonts w:asciiTheme="minorBidi" w:hAnsiTheme="minorBidi"/>
        </w:rPr>
        <w:t>provid</w:t>
      </w:r>
      <w:r w:rsidR="00BB432E" w:rsidRPr="00526FA3">
        <w:rPr>
          <w:rFonts w:asciiTheme="minorBidi" w:hAnsiTheme="minorBidi"/>
        </w:rPr>
        <w:t>e a</w:t>
      </w:r>
      <w:r w:rsidRPr="00526FA3">
        <w:rPr>
          <w:rFonts w:asciiTheme="minorBidi" w:hAnsiTheme="minorBidi"/>
        </w:rPr>
        <w:t xml:space="preserve"> better understanding of the </w:t>
      </w:r>
      <w:r w:rsidR="00BB432E" w:rsidRPr="00526FA3">
        <w:rPr>
          <w:rFonts w:asciiTheme="minorBidi" w:hAnsiTheme="minorBidi"/>
        </w:rPr>
        <w:t>initiating</w:t>
      </w:r>
      <w:r w:rsidRPr="00526FA3">
        <w:rPr>
          <w:rFonts w:asciiTheme="minorBidi" w:hAnsiTheme="minorBidi"/>
        </w:rPr>
        <w:t xml:space="preserve"> process of HNSCC.</w:t>
      </w:r>
    </w:p>
    <w:p w14:paraId="0A66E1F0" w14:textId="77777777" w:rsidR="00D75AB3" w:rsidRPr="00526FA3" w:rsidRDefault="00D75AB3" w:rsidP="00D75AB3">
      <w:pPr>
        <w:tabs>
          <w:tab w:val="left" w:pos="7643"/>
        </w:tabs>
        <w:rPr>
          <w:rFonts w:asciiTheme="minorBidi" w:hAnsiTheme="minorBidi"/>
        </w:rPr>
      </w:pPr>
      <w:r w:rsidRPr="00526FA3">
        <w:rPr>
          <w:rFonts w:asciiTheme="minorBidi" w:hAnsiTheme="minorBidi"/>
        </w:rPr>
        <w:t xml:space="preserve">In addition, knocking out FANCA in normal cells could also be performed to investigate lack of FANCA expression on FANCD2 expression and ubiquitination in unstressed conditions and in response to DNA damaging agent such as cisplatin (as described previously). The aim of such experiment is to investigate the importance of FANCA in FA pathway activation through FANCD2 ubiquitination.  In addition, comparing the findings with our current data for FA-HNSCC cells especially OHSU-974, since these cells showed lack of FANCD2 ubiquitination. </w:t>
      </w:r>
    </w:p>
    <w:p w14:paraId="27F66BC9" w14:textId="3EC509AA" w:rsidR="00D75AB3" w:rsidRPr="00526FA3" w:rsidRDefault="00BB432E" w:rsidP="00D75AB3">
      <w:pPr>
        <w:tabs>
          <w:tab w:val="left" w:pos="7643"/>
        </w:tabs>
        <w:rPr>
          <w:rFonts w:asciiTheme="minorBidi" w:hAnsiTheme="minorBidi"/>
        </w:rPr>
      </w:pPr>
      <w:r w:rsidRPr="00526FA3">
        <w:rPr>
          <w:rFonts w:asciiTheme="minorBidi" w:hAnsiTheme="minorBidi"/>
        </w:rPr>
        <w:lastRenderedPageBreak/>
        <w:t xml:space="preserve">The effect of </w:t>
      </w:r>
      <w:r w:rsidR="00D75AB3" w:rsidRPr="00526FA3">
        <w:rPr>
          <w:rFonts w:asciiTheme="minorBidi" w:hAnsiTheme="minorBidi"/>
        </w:rPr>
        <w:t>LPS effect on DNA damage was tested in this study using commercially available LPS. Thus, Non-FA HNSCC and FA-HNSCC can be treated with different concentration of</w:t>
      </w:r>
      <w:r w:rsidR="0010512B" w:rsidRPr="00526FA3">
        <w:rPr>
          <w:rFonts w:asciiTheme="minorBidi" w:hAnsiTheme="minorBidi"/>
        </w:rPr>
        <w:t xml:space="preserve"> </w:t>
      </w:r>
      <w:r w:rsidR="0010512B" w:rsidRPr="00526FA3">
        <w:rPr>
          <w:rFonts w:asciiTheme="minorBidi" w:hAnsiTheme="minorBidi"/>
          <w:i/>
        </w:rPr>
        <w:t xml:space="preserve">P. </w:t>
      </w:r>
      <w:proofErr w:type="spellStart"/>
      <w:r w:rsidR="0010512B" w:rsidRPr="00526FA3">
        <w:rPr>
          <w:rFonts w:asciiTheme="minorBidi" w:hAnsiTheme="minorBidi"/>
          <w:i/>
        </w:rPr>
        <w:t>gingivalis</w:t>
      </w:r>
      <w:proofErr w:type="spellEnd"/>
      <w:r w:rsidR="00D75AB3" w:rsidRPr="00526FA3">
        <w:rPr>
          <w:rFonts w:asciiTheme="minorBidi" w:hAnsiTheme="minorBidi"/>
        </w:rPr>
        <w:t>. LPS isolated from clinical periodontal patients or from common lab strains. The effect of oral pathogen bacteria on cells will be assessed after treatment and after washout to assess DNA repair mechanism. Additionally, assessment of DNA damage foci for p53BP1 and γH2AX, FANCD2 nuclear foci using immunofluorescence will be carried out. Since periodontal disease is reported to be associated with other organisms that can cause DNA damage, LPS isolated from these organisms will be investigated. The outcome of these experiments is expected to confirm our results of the effect of LPS on HNSCC cells and extend these findings to other bacteria such as the red complex. It can also help describe the mechanism of interaction and consider how it can be inhibited.</w:t>
      </w:r>
    </w:p>
    <w:p w14:paraId="3391CF51" w14:textId="77777777" w:rsidR="00D75AB3" w:rsidRPr="00526FA3" w:rsidRDefault="00D75AB3" w:rsidP="00D75AB3">
      <w:pPr>
        <w:tabs>
          <w:tab w:val="left" w:pos="7643"/>
        </w:tabs>
        <w:rPr>
          <w:rFonts w:asciiTheme="minorBidi" w:hAnsiTheme="minorBidi"/>
        </w:rPr>
      </w:pPr>
      <w:r w:rsidRPr="00526FA3">
        <w:rPr>
          <w:rFonts w:asciiTheme="minorBidi" w:hAnsiTheme="minorBidi"/>
        </w:rPr>
        <w:t>In addition to that, we have provided evidence that LPS-PG causes DNA damage, therefore, testing for bacterial inhibiting agents/strategies could be of future interest. Anti-oxidants are an ideal choice to be tested for inhibition of LPS-PG effect on DNA damage. This could be then tested on cells treated with LPS-PG and their DNA damage assessed in order to identify whether these antioxidants reduced DNA damage. This in turn would be supportive of the development of prevention methods for FA patients in order to reduce the risk of developing HNSCC.</w:t>
      </w:r>
    </w:p>
    <w:p w14:paraId="7BCB3355" w14:textId="77777777" w:rsidR="00D75AB3" w:rsidRPr="00BE203F" w:rsidRDefault="00D75AB3" w:rsidP="00D75AB3">
      <w:pPr>
        <w:rPr>
          <w:rFonts w:asciiTheme="minorBidi" w:hAnsiTheme="minorBidi"/>
        </w:rPr>
      </w:pPr>
    </w:p>
    <w:p w14:paraId="3D7D4D13" w14:textId="77777777" w:rsidR="00D75AB3" w:rsidRPr="00BE203F" w:rsidRDefault="00D75AB3" w:rsidP="00D75AB3">
      <w:pPr>
        <w:pStyle w:val="Heading2"/>
        <w:rPr>
          <w:rFonts w:asciiTheme="minorBidi" w:hAnsiTheme="minorBidi" w:cstheme="minorBidi"/>
        </w:rPr>
      </w:pPr>
      <w:bookmarkStart w:id="300" w:name="_Toc514111210"/>
      <w:r w:rsidRPr="00BE203F">
        <w:rPr>
          <w:rFonts w:asciiTheme="minorBidi" w:hAnsiTheme="minorBidi" w:cstheme="minorBidi"/>
        </w:rPr>
        <w:t>Final conclusion</w:t>
      </w:r>
      <w:bookmarkEnd w:id="300"/>
      <w:r w:rsidRPr="00BE203F">
        <w:rPr>
          <w:rFonts w:asciiTheme="minorBidi" w:hAnsiTheme="minorBidi" w:cstheme="minorBidi"/>
        </w:rPr>
        <w:t xml:space="preserve"> </w:t>
      </w:r>
    </w:p>
    <w:p w14:paraId="0B029BDC" w14:textId="77777777" w:rsidR="00D75AB3" w:rsidRPr="00BE203F" w:rsidRDefault="00D75AB3" w:rsidP="00D75AB3">
      <w:pPr>
        <w:rPr>
          <w:rFonts w:asciiTheme="minorBidi" w:hAnsiTheme="minorBidi"/>
        </w:rPr>
      </w:pPr>
      <w:r w:rsidRPr="00BE203F">
        <w:rPr>
          <w:rFonts w:asciiTheme="minorBidi" w:hAnsiTheme="minorBidi"/>
        </w:rPr>
        <w:t>The current study provided evidence that the expression of FANC genes is altered in non-FA HNSCC compared to normal oral keratinocyte cells. In addition, this study showed increased expression of FANC genes in response to DNA damage agent including cisplatin as well as LPS-PG. This in turn support our hypothesis that states the expression and activation of Fanconi genes and their associated proteins are altered in non-FA HNSCC compared to normal oral keratinocyte. This could be due to that FA pathway is responding to DNA damage cause by normal oral flora.</w:t>
      </w:r>
    </w:p>
    <w:p w14:paraId="7E22051C" w14:textId="77777777" w:rsidR="00D75AB3" w:rsidRPr="00BE203F" w:rsidRDefault="00D75AB3" w:rsidP="00D75AB3">
      <w:pPr>
        <w:rPr>
          <w:rFonts w:asciiTheme="minorBidi" w:hAnsiTheme="minorBidi"/>
        </w:rPr>
      </w:pPr>
      <w:r w:rsidRPr="00BE203F">
        <w:rPr>
          <w:rFonts w:asciiTheme="minorBidi" w:hAnsiTheme="minorBidi"/>
        </w:rPr>
        <w:lastRenderedPageBreak/>
        <w:t xml:space="preserve">Therefore, our data suggest that </w:t>
      </w:r>
      <w:r w:rsidRPr="00BE203F">
        <w:rPr>
          <w:rFonts w:asciiTheme="minorBidi" w:hAnsiTheme="minorBidi"/>
          <w:i/>
        </w:rPr>
        <w:t xml:space="preserve">P. </w:t>
      </w:r>
      <w:proofErr w:type="spellStart"/>
      <w:r w:rsidRPr="00BE203F">
        <w:rPr>
          <w:rFonts w:asciiTheme="minorBidi" w:hAnsiTheme="minorBidi"/>
          <w:i/>
        </w:rPr>
        <w:t>gingivalis</w:t>
      </w:r>
      <w:proofErr w:type="spellEnd"/>
      <w:r w:rsidRPr="00BE203F">
        <w:rPr>
          <w:rFonts w:asciiTheme="minorBidi" w:hAnsiTheme="minorBidi"/>
        </w:rPr>
        <w:t xml:space="preserve"> which is considered part of the normal oral flora can cause an increase in ROS production which in turn can cause DNA damage. This is of importance specifically to FA patients who have a defective FA pathway and are potentially unable to repair this damage efficiently. Therefore, they are at much higher risk of developing HNSCC cancer. This information provides a novel insight into possible reasons associated with the observed increased risk of FA patients developing oral cancer and can be used as a measure in the prevention of oral cancer/HNSCC by emphasising the importance of oral hygiene especially in individuals with defective DNA damage repair mechanisms such as FA. In addition, lowering or stopping tobacco and/or alcohol usage must be encouraged </w:t>
      </w:r>
      <w:r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PEVuZE5vdGU+PENpdGU+PEF1dGhvcj5LdXRsZXI8L0F1dGhvcj48WWVhcj4yMDAzPC9ZZWFyPjxS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Y2FsPjxwYWdlcz4xMjQ5LTU2PC9wYWdlcz48dm9sdW1lPjEwMTwvdm9sdW1lPjxudW1iZXI+NDwv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(Kutler et al., 2003b)</w:t>
      </w:r>
      <w:r w:rsidRPr="00BE203F">
        <w:rPr>
          <w:rFonts w:asciiTheme="minorBidi" w:hAnsiTheme="minorBidi"/>
        </w:rPr>
        <w:fldChar w:fldCharType="end"/>
      </w:r>
      <w:r w:rsidRPr="00BE203F">
        <w:rPr>
          <w:rFonts w:asciiTheme="minorBidi" w:hAnsiTheme="minorBidi"/>
        </w:rPr>
        <w:t xml:space="preserve">. Furthermore, avoiding mouthwashes containing alcohol and maintaining an overall healthy life style may reduce risk. </w:t>
      </w:r>
    </w:p>
    <w:p w14:paraId="1D6ECA4A" w14:textId="7A2AFA3B" w:rsidR="00D75AB3" w:rsidRPr="00BE203F" w:rsidRDefault="00D75AB3" w:rsidP="00D75AB3">
      <w:pPr>
        <w:rPr>
          <w:rFonts w:asciiTheme="minorBidi" w:hAnsiTheme="minorBidi"/>
        </w:rPr>
      </w:pPr>
      <w:r w:rsidRPr="00BE203F">
        <w:rPr>
          <w:rFonts w:asciiTheme="minorBidi" w:hAnsiTheme="minorBidi"/>
        </w:rPr>
        <w:t xml:space="preserve">Several studies suggest that poor oral hygiene and mouth-resident bacteria can cause DNA damage </w:t>
      </w:r>
      <w:r w:rsidRPr="00BE203F">
        <w:rPr>
          <w:rFonts w:asciiTheme="minorBidi" w:hAnsiTheme="minorBidi"/>
        </w:rPr>
        <w:fldChar w:fldCharType="begin">
          <w:fldData xml:space="preserve">PEVuZE5vdGU+PENpdGU+PEF1dGhvcj5Hcml2ZW5uaWtvdjwvQXV0aG9yPjxZZWFyPjIwMTA8L1ll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=
</w:fldData>
        </w:fldChar>
      </w:r>
      <w:r w:rsidRPr="00BE203F">
        <w:rPr>
          <w:rFonts w:asciiTheme="minorBidi" w:hAnsiTheme="minorBidi"/>
        </w:rPr>
        <w:instrText xml:space="preserve"> ADDIN EN.CITE </w:instrText>
      </w:r>
      <w:r w:rsidRPr="00BE203F">
        <w:rPr>
          <w:rFonts w:asciiTheme="minorBidi" w:hAnsiTheme="minorBidi"/>
        </w:rPr>
        <w:fldChar w:fldCharType="begin">
          <w:fldData xml:space="preserve">PEVuZE5vdGU+PENpdGU+PEF1dGhvcj5Hcml2ZW5uaWtvdjwvQXV0aG9yPjxZZWFyPjIwMTA8L1ll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=
</w:fldData>
        </w:fldChar>
      </w:r>
      <w:r w:rsidRPr="00BE203F">
        <w:rPr>
          <w:rFonts w:asciiTheme="minorBidi" w:hAnsiTheme="minorBidi"/>
        </w:rPr>
        <w:instrText xml:space="preserve"> ADDIN EN.CITE.DATA </w:instrText>
      </w:r>
      <w:r w:rsidRPr="00BE203F">
        <w:rPr>
          <w:rFonts w:asciiTheme="minorBidi" w:hAnsiTheme="minorBidi"/>
        </w:rPr>
      </w:r>
      <w:r w:rsidRPr="00BE203F">
        <w:rPr>
          <w:rFonts w:asciiTheme="minorBidi" w:hAnsiTheme="minorBidi"/>
        </w:rPr>
        <w:fldChar w:fldCharType="end"/>
      </w:r>
      <w:r w:rsidRPr="00BE203F">
        <w:rPr>
          <w:rFonts w:asciiTheme="minorBidi" w:hAnsiTheme="minorBidi"/>
        </w:rPr>
      </w:r>
      <w:r w:rsidRPr="00BE203F">
        <w:rPr>
          <w:rFonts w:asciiTheme="minorBidi" w:hAnsiTheme="minorBidi"/>
        </w:rPr>
        <w:fldChar w:fldCharType="separate"/>
      </w:r>
      <w:r w:rsidRPr="00BE203F">
        <w:rPr>
          <w:rFonts w:asciiTheme="minorBidi" w:hAnsiTheme="minorBidi"/>
          <w:noProof/>
        </w:rPr>
        <w:t>(Grivennikov and Karin, 2010, Hooper et al., 2009)</w:t>
      </w:r>
      <w:r w:rsidRPr="00BE203F">
        <w:rPr>
          <w:rFonts w:asciiTheme="minorBidi" w:hAnsiTheme="minorBidi"/>
        </w:rPr>
        <w:fldChar w:fldCharType="end"/>
      </w:r>
      <w:r w:rsidRPr="00BE203F">
        <w:rPr>
          <w:rFonts w:asciiTheme="minorBidi" w:hAnsiTheme="minorBidi"/>
        </w:rPr>
        <w:t xml:space="preserve">. Therefore, treatment of periodontitis, maintenance of routine dental evaluation and routine oral cancer screening are recommended to limit the spread or development of cancer </w:t>
      </w:r>
      <w:r w:rsidRPr="00BE203F">
        <w:rPr>
          <w:rFonts w:asciiTheme="minorBidi" w:hAnsiTheme="minorBidi"/>
        </w:rPr>
        <w:fldChar w:fldCharType="begin"/>
      </w:r>
      <w:r w:rsidRPr="00BE203F">
        <w:rPr>
          <w:rFonts w:asciiTheme="minorBidi" w:hAnsiTheme="minorBidi"/>
        </w:rPr>
        <w:instrText xml:space="preserve"> ADDIN EN.CITE &lt;EndNote&gt;&lt;Cite&gt;&lt;Author&gt;Mehrotra&lt;/Author&gt;&lt;Year&gt;2011&lt;/Year&gt;&lt;RecNum&gt;1323&lt;/RecNum&gt;&lt;DisplayText&gt;(Mehrotra and Gupta, 2011)&lt;/DisplayText&gt;&lt;record&gt;&lt;rec-number&gt;1323&lt;/rec-number&gt;&lt;foreign-keys&gt;&lt;key app="EN" db-id="evda2er9o9ref5esx5cvt5d55r9z5vxf2esf" timestamp="1490010634"&gt;1323&lt;/key&gt;&lt;/foreign-keys&gt;&lt;ref-type name="Journal Article"&gt;17&lt;/ref-type&gt;&lt;contributors&gt;&lt;authors&gt;&lt;author&gt;Mehrotra, R.&lt;/author&gt;&lt;author&gt;Gupta, D. K.&lt;/author&gt;&lt;/authors&gt;&lt;/contributors&gt;&lt;auth-address&gt;Department of Pathology, Moti Lal Nehru Medical College, Lowther Road Allahabad, 211001, India. rm8509@rediffmail.com&lt;/auth-address&gt;&lt;titles&gt;&lt;title&gt;Exciting new advances in oral cancer diagnosis: avenues to early detection&lt;/title&gt;&lt;secondary-title&gt;Head Neck Oncol&lt;/secondary-title&gt;&lt;alt-title&gt;Head &amp;amp; neck oncology&lt;/alt-title&gt;&lt;/titles&gt;&lt;periodical&gt;&lt;full-title&gt;Head Neck Oncol&lt;/full-title&gt;&lt;abbr-1&gt;Head &amp;amp; neck oncology&lt;/abbr-1&gt;&lt;/periodical&gt;&lt;alt-periodical&gt;&lt;full-title&gt;Head Neck Oncol&lt;/full-title&gt;&lt;abbr-1&gt;Head &amp;amp; neck oncology&lt;/abbr-1&gt;&lt;/alt-periodical&gt;&lt;pages&gt;33&lt;/pages&gt;&lt;volume&gt;3&lt;/volume&gt;&lt;edition&gt;2011/07/30&lt;/edition&gt;&lt;keywords&gt;&lt;keyword&gt;Carcinoma, Squamous Cell/*diagnosis/genetics/pathology&lt;/keyword&gt;&lt;keyword&gt;Early Detection of Cancer/*methods&lt;/keyword&gt;&lt;keyword&gt;Humans&lt;/keyword&gt;&lt;keyword&gt;Mass Screening/methods&lt;/keyword&gt;&lt;keyword&gt;Mouth Neoplasms/*diagnosis/genetics/pathology&lt;/keyword&gt;&lt;keyword&gt;Precancerous Conditions/diagnosis/pathology&lt;/keyword&gt;&lt;keyword&gt;Prognosis&lt;/keyword&gt;&lt;/keywords&gt;&lt;dates&gt;&lt;year&gt;2011&lt;/year&gt;&lt;pub-dates&gt;&lt;date&gt;Jul 28&lt;/date&gt;&lt;/pub-dates&gt;&lt;/dates&gt;&lt;isbn&gt;1758-3284&lt;/isbn&gt;&lt;accession-num&gt;21798030&lt;/accession-num&gt;&lt;urls&gt;&lt;related-urls&gt;&lt;url&gt;https://www.ncbi.nlm.nih.gov/pmc/articles/PMC3170277/pdf/1758-3284-3-33.pdf&lt;/url&gt;&lt;/related-urls&gt;&lt;/urls&gt;&lt;custom2&gt;Pmc3170277&lt;/custom2&gt;&lt;electronic-resource-num&gt;10.1186/1758-3284-3-33&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(Mehrotra and Gupta, 2011)</w:t>
      </w:r>
      <w:r w:rsidRPr="00BE203F">
        <w:rPr>
          <w:rFonts w:asciiTheme="minorBidi" w:hAnsiTheme="minorBidi"/>
        </w:rPr>
        <w:fldChar w:fldCharType="end"/>
      </w:r>
      <w:r w:rsidRPr="00BE203F">
        <w:rPr>
          <w:rFonts w:asciiTheme="minorBidi" w:hAnsiTheme="minorBidi"/>
        </w:rPr>
        <w:t xml:space="preserve"> particularly after bone marrow transplantation in FA patients  </w:t>
      </w:r>
      <w:r w:rsidRPr="00BE203F">
        <w:rPr>
          <w:rFonts w:asciiTheme="minorBidi" w:hAnsiTheme="minorBidi"/>
        </w:rPr>
        <w:fldChar w:fldCharType="begin"/>
      </w:r>
      <w:r w:rsidRPr="00BE203F">
        <w:rPr>
          <w:rFonts w:asciiTheme="minorBidi" w:hAnsiTheme="minorBidi"/>
        </w:rPr>
        <w:instrText xml:space="preserve"> ADDIN EN.CITE &lt;EndNote&gt;&lt;Cite&gt;&lt;Author&gt;Mamrak&lt;/Author&gt;&lt;Year&gt;2016&lt;/Year&gt;&lt;RecNum&gt;1305&lt;/RecNum&gt;&lt;DisplayText&gt;(Mamrak et al., 2016)&lt;/DisplayText&gt;&lt;record&gt;&lt;rec-number&gt;1305&lt;/rec-number&gt;&lt;foreign-keys&gt;&lt;key app="EN" db-id="evda2er9o9ref5esx5cvt5d55r9z5vxf2esf" timestamp="1489864375"&gt;1305&lt;/key&gt;&lt;/foreign-keys&gt;&lt;ref-type name="Journal Article"&gt;17&lt;/ref-type&gt;&lt;contributors&gt;&lt;authors&gt;&lt;author&gt;Mamrak, N. E.&lt;/author&gt;&lt;author&gt;Shimamura, A.&lt;/author&gt;&lt;author&gt;Howlett, N. G.&lt;/author&gt;&lt;/authors&gt;&lt;/contributors&gt;&lt;auth-address&gt;Department of Cell and Molecular Biology, University of Rhode Island, 120 Flagg Road, Kingston, RI 02881, United States. Electronic address: nicholasmamrak@my.uri.edu.&amp;#xD;Dana-Farber Cancer Institute/Boston Children&amp;apos;s Cancer and Blood Disorders Center, Boston, MA 02215, United States. Electronic address: akiko.shimamura@childrens.harvard.edu.&amp;#xD;Department of Cell and Molecular Biology, University of Rhode Island, 120 Flagg Road, Kingston, RI 02881, United States. Electronic address: nhowlett@uri.edu.&lt;/auth-address&gt;&lt;titles&gt;&lt;title&gt;Recent discoveries in the molecular pathogenesis of the inherited bone marrow failure syndrome Fanconi anemia&lt;/title&gt;&lt;secondary-title&gt;Blood Rev&lt;/secondary-title&gt;&lt;alt-title&gt;Blood reviews&lt;/alt-title&gt;&lt;/titles&gt;&lt;periodical&gt;&lt;full-title&gt;Blood Rev&lt;/full-title&gt;&lt;abbr-1&gt;Blood reviews&lt;/abbr-1&gt;&lt;/periodical&gt;&lt;alt-periodical&gt;&lt;full-title&gt;Blood Rev&lt;/full-title&gt;&lt;abbr-1&gt;Blood reviews&lt;/abbr-1&gt;&lt;/alt-periodical&gt;&lt;edition&gt;2016/10/30&lt;/edition&gt;&lt;keywords&gt;&lt;keyword&gt;DNA repair&lt;/keyword&gt;&lt;keyword&gt;Fanconi anemia&lt;/keyword&gt;&lt;keyword&gt;Genome instability&lt;/keyword&gt;&lt;keyword&gt;Homologous recombination&lt;/keyword&gt;&lt;keyword&gt;Ubiquitin&lt;/keyword&gt;&lt;/keywords&gt;&lt;dates&gt;&lt;year&gt;2016&lt;/year&gt;&lt;pub-dates&gt;&lt;date&gt;Oct 13&lt;/date&gt;&lt;/pub-dates&gt;&lt;/dates&gt;&lt;isbn&gt;0268-960x&lt;/isbn&gt;&lt;accession-num&gt;27760710&lt;/accession-num&gt;&lt;urls&gt;&lt;/urls&gt;&lt;electronic-resource-num&gt;10.1016/j.blre.2016.10.002&lt;/electronic-resource-num&gt;&lt;remote-database-provider&gt;NLM&lt;/remote-database-provider&gt;&lt;language&gt;eng&lt;/language&gt;&lt;/record&gt;&lt;/Cite&gt;&lt;/EndNote&gt;</w:instrText>
      </w:r>
      <w:r w:rsidRPr="00BE203F">
        <w:rPr>
          <w:rFonts w:asciiTheme="minorBidi" w:hAnsiTheme="minorBidi"/>
        </w:rPr>
        <w:fldChar w:fldCharType="separate"/>
      </w:r>
      <w:r w:rsidRPr="00BE203F">
        <w:rPr>
          <w:rFonts w:asciiTheme="minorBidi" w:hAnsiTheme="minorBidi"/>
          <w:noProof/>
        </w:rPr>
        <w:t>(Mamrak et al., 2016)</w:t>
      </w:r>
      <w:r w:rsidRPr="00BE203F">
        <w:rPr>
          <w:rFonts w:asciiTheme="minorBidi" w:hAnsiTheme="minorBidi"/>
        </w:rPr>
        <w:fldChar w:fldCharType="end"/>
      </w:r>
      <w:r w:rsidRPr="00BE203F">
        <w:rPr>
          <w:rFonts w:asciiTheme="minorBidi" w:hAnsiTheme="minorBidi"/>
        </w:rPr>
        <w:t xml:space="preserve">. Finally, the increased knowledge of the molecular pathology of DNA damage repair pathway can enhance the understanding the development of cancer in FA patients as well as improve FA diagnosis and prevention methods.   </w:t>
      </w:r>
    </w:p>
    <w:p w14:paraId="1A23FCB7" w14:textId="71A2AECD" w:rsidR="00D75AB3" w:rsidRPr="00BE203F" w:rsidRDefault="00D75AB3" w:rsidP="00D75AB3">
      <w:pPr>
        <w:rPr>
          <w:rFonts w:asciiTheme="minorBidi" w:hAnsiTheme="minorBidi"/>
        </w:rPr>
      </w:pPr>
    </w:p>
    <w:p w14:paraId="0918E2C4" w14:textId="1AC02916" w:rsidR="00D75AB3" w:rsidRPr="00BE203F" w:rsidRDefault="00D75AB3">
      <w:pPr>
        <w:spacing w:before="0" w:after="200" w:line="276" w:lineRule="auto"/>
        <w:ind w:left="0"/>
        <w:rPr>
          <w:rFonts w:asciiTheme="minorBidi" w:hAnsiTheme="minorBidi"/>
        </w:rPr>
      </w:pPr>
      <w:r w:rsidRPr="00BE203F">
        <w:rPr>
          <w:rFonts w:asciiTheme="minorBidi" w:hAnsiTheme="minorBidi"/>
        </w:rPr>
        <w:br w:type="page"/>
      </w:r>
    </w:p>
    <w:p w14:paraId="2347ACB7" w14:textId="35E077EE" w:rsidR="000A0EEF" w:rsidRPr="00BE203F" w:rsidRDefault="000A0EEF" w:rsidP="000A0EEF">
      <w:pPr>
        <w:pStyle w:val="Heading1"/>
        <w:numPr>
          <w:ilvl w:val="0"/>
          <w:numId w:val="0"/>
        </w:numPr>
        <w:ind w:left="432"/>
        <w:rPr>
          <w:rFonts w:asciiTheme="minorBidi" w:hAnsiTheme="minorBidi" w:cstheme="minorBidi"/>
        </w:rPr>
      </w:pPr>
      <w:bookmarkStart w:id="301" w:name="_Toc514111211"/>
      <w:r w:rsidRPr="00BE203F">
        <w:rPr>
          <w:rFonts w:asciiTheme="minorBidi" w:hAnsiTheme="minorBidi" w:cstheme="minorBidi"/>
        </w:rPr>
        <w:lastRenderedPageBreak/>
        <w:t>References</w:t>
      </w:r>
      <w:bookmarkEnd w:id="301"/>
    </w:p>
    <w:p w14:paraId="7EE1F24E" w14:textId="77777777" w:rsidR="009D154F" w:rsidRPr="009D154F" w:rsidRDefault="00B006D3" w:rsidP="009D154F">
      <w:pPr>
        <w:pStyle w:val="EndNoteBibliography"/>
        <w:spacing w:after="0"/>
        <w:ind w:left="720" w:hanging="720"/>
      </w:pPr>
      <w:r w:rsidRPr="00BE203F">
        <w:rPr>
          <w:rFonts w:asciiTheme="minorBidi" w:hAnsiTheme="minorBidi" w:cstheme="minorBidi"/>
        </w:rPr>
        <w:fldChar w:fldCharType="begin"/>
      </w:r>
      <w:r w:rsidRPr="00BE203F">
        <w:rPr>
          <w:rFonts w:asciiTheme="minorBidi" w:hAnsiTheme="minorBidi" w:cstheme="minorBidi"/>
        </w:rPr>
        <w:instrText xml:space="preserve"> ADDIN EN.REFLIST </w:instrText>
      </w:r>
      <w:r w:rsidRPr="00BE203F">
        <w:rPr>
          <w:rFonts w:asciiTheme="minorBidi" w:hAnsiTheme="minorBidi" w:cstheme="minorBidi"/>
        </w:rPr>
        <w:fldChar w:fldCharType="separate"/>
      </w:r>
      <w:r w:rsidR="009D154F" w:rsidRPr="009D154F">
        <w:t xml:space="preserve">ADAMO, A., COLLIS, S. J., ADELMAN, C. A., SILVA, N., HOREJSI, Z., WARD, J. D., MARTINEZ-PEREZ, E., BOULTON, S. J. &amp; LA VOLPE, A. 2010. Preventing nonhomologous end joining suppresses DNA repair defects of Fanconi anemia. </w:t>
      </w:r>
      <w:r w:rsidR="009D154F" w:rsidRPr="009D154F">
        <w:rPr>
          <w:i/>
        </w:rPr>
        <w:t>Mol Cell,</w:t>
      </w:r>
      <w:r w:rsidR="009D154F" w:rsidRPr="009D154F">
        <w:t xml:space="preserve"> 39</w:t>
      </w:r>
      <w:r w:rsidR="009D154F" w:rsidRPr="009D154F">
        <w:rPr>
          <w:b/>
        </w:rPr>
        <w:t>,</w:t>
      </w:r>
      <w:r w:rsidR="009D154F" w:rsidRPr="009D154F">
        <w:t xml:space="preserve"> 25-35.</w:t>
      </w:r>
    </w:p>
    <w:p w14:paraId="15BA7833" w14:textId="77777777" w:rsidR="009D154F" w:rsidRPr="009D154F" w:rsidRDefault="009D154F" w:rsidP="009D154F">
      <w:pPr>
        <w:pStyle w:val="EndNoteBibliography"/>
        <w:spacing w:after="0"/>
        <w:ind w:left="720" w:hanging="720"/>
      </w:pPr>
      <w:r w:rsidRPr="009D154F">
        <w:t xml:space="preserve">AHMAD, S. I., HANAOKA, F. &amp; KIRK, S. H. 2002. Molecular biology of Fanconi anaemia--an old problem, a new insight. </w:t>
      </w:r>
      <w:r w:rsidRPr="009D154F">
        <w:rPr>
          <w:i/>
        </w:rPr>
        <w:t>Bioessays,</w:t>
      </w:r>
      <w:r w:rsidRPr="009D154F">
        <w:t xml:space="preserve"> 24</w:t>
      </w:r>
      <w:r w:rsidRPr="009D154F">
        <w:rPr>
          <w:b/>
        </w:rPr>
        <w:t>,</w:t>
      </w:r>
      <w:r w:rsidRPr="009D154F">
        <w:t xml:space="preserve"> 439-48.</w:t>
      </w:r>
    </w:p>
    <w:p w14:paraId="24456DD3" w14:textId="77777777" w:rsidR="009D154F" w:rsidRPr="009D154F" w:rsidRDefault="009D154F" w:rsidP="009D154F">
      <w:pPr>
        <w:pStyle w:val="EndNoteBibliography"/>
        <w:spacing w:after="0"/>
        <w:ind w:left="720" w:hanging="720"/>
      </w:pPr>
      <w:r w:rsidRPr="009D154F">
        <w:t xml:space="preserve">AHN, J., SEGERS, S. &amp; HAYES, R. B. 2012. Periodontal disease, Porphyromonas gingivalis serum antibody levels and orodigestive cancer mortality. </w:t>
      </w:r>
      <w:r w:rsidRPr="009D154F">
        <w:rPr>
          <w:i/>
        </w:rPr>
        <w:t>Carcinogenesis,</w:t>
      </w:r>
      <w:r w:rsidRPr="009D154F">
        <w:t xml:space="preserve"> 33</w:t>
      </w:r>
      <w:r w:rsidRPr="009D154F">
        <w:rPr>
          <w:b/>
        </w:rPr>
        <w:t>,</w:t>
      </w:r>
      <w:r w:rsidRPr="009D154F">
        <w:t xml:space="preserve"> 1055-8.</w:t>
      </w:r>
    </w:p>
    <w:p w14:paraId="77BA2185" w14:textId="77777777" w:rsidR="009D154F" w:rsidRPr="009D154F" w:rsidRDefault="009D154F" w:rsidP="009D154F">
      <w:pPr>
        <w:pStyle w:val="EndNoteBibliography"/>
        <w:spacing w:after="0"/>
        <w:ind w:left="720" w:hanging="720"/>
      </w:pPr>
      <w:r w:rsidRPr="009D154F">
        <w:t xml:space="preserve">AI, L., STEPHENSON, K. K., LING, W., ZUO, C., MUKUNYADZI, P., SUEN, J. Y., HANNA, E. &amp; FAN, C. Y. 2003. The p16 (CDKN2a/INK4a) tumor-suppressor gene in head and neck squamous cell carcinoma: a promoter methylation and protein expression study in 100 cases. </w:t>
      </w:r>
      <w:r w:rsidRPr="009D154F">
        <w:rPr>
          <w:i/>
        </w:rPr>
        <w:t>Mod Pathol,</w:t>
      </w:r>
      <w:r w:rsidRPr="009D154F">
        <w:t xml:space="preserve"> 16</w:t>
      </w:r>
      <w:r w:rsidRPr="009D154F">
        <w:rPr>
          <w:b/>
        </w:rPr>
        <w:t>,</w:t>
      </w:r>
      <w:r w:rsidRPr="009D154F">
        <w:t xml:space="preserve"> 944-50.</w:t>
      </w:r>
    </w:p>
    <w:p w14:paraId="7AA1A9C9" w14:textId="77777777" w:rsidR="009D154F" w:rsidRPr="009D154F" w:rsidRDefault="009D154F" w:rsidP="009D154F">
      <w:pPr>
        <w:pStyle w:val="EndNoteBibliography"/>
        <w:spacing w:after="0"/>
        <w:ind w:left="720" w:hanging="720"/>
      </w:pPr>
      <w:r w:rsidRPr="009D154F">
        <w:t xml:space="preserve">ALI, A. M., PRADHAN, A., SINGH, T. R., DU, C., LI, J., WAHENGBAM, K., GRASSMAN, E., AUERBACH, A. D., PANG, Q. &amp; MEETEI, A. R. 2012. FAAP20: a novel ubiquitin-binding FA nuclear core-complex protein required for functional integrity of the FA-BRCA DNA repair pathway. </w:t>
      </w:r>
      <w:r w:rsidRPr="009D154F">
        <w:rPr>
          <w:i/>
        </w:rPr>
        <w:t>Blood,</w:t>
      </w:r>
      <w:r w:rsidRPr="009D154F">
        <w:t xml:space="preserve"> 119</w:t>
      </w:r>
      <w:r w:rsidRPr="009D154F">
        <w:rPr>
          <w:b/>
        </w:rPr>
        <w:t>,</w:t>
      </w:r>
      <w:r w:rsidRPr="009D154F">
        <w:t xml:space="preserve"> 3285-94.</w:t>
      </w:r>
    </w:p>
    <w:p w14:paraId="1AA78979" w14:textId="77777777" w:rsidR="009D154F" w:rsidRPr="009D154F" w:rsidRDefault="009D154F" w:rsidP="009D154F">
      <w:pPr>
        <w:pStyle w:val="EndNoteBibliography"/>
        <w:spacing w:after="0"/>
        <w:ind w:left="720" w:hanging="720"/>
      </w:pPr>
      <w:r w:rsidRPr="009D154F">
        <w:t xml:space="preserve">ALTER, B. P. 2003. Cancer in Fanconi anemia, 1927-2001. </w:t>
      </w:r>
      <w:r w:rsidRPr="009D154F">
        <w:rPr>
          <w:i/>
        </w:rPr>
        <w:t>Cancer,</w:t>
      </w:r>
      <w:r w:rsidRPr="009D154F">
        <w:t xml:space="preserve"> 97</w:t>
      </w:r>
      <w:r w:rsidRPr="009D154F">
        <w:rPr>
          <w:b/>
        </w:rPr>
        <w:t>,</w:t>
      </w:r>
      <w:r w:rsidRPr="009D154F">
        <w:t xml:space="preserve"> 425-40.</w:t>
      </w:r>
    </w:p>
    <w:p w14:paraId="0AB7EE5D" w14:textId="77777777" w:rsidR="009D154F" w:rsidRPr="009D154F" w:rsidRDefault="009D154F" w:rsidP="009D154F">
      <w:pPr>
        <w:pStyle w:val="EndNoteBibliography"/>
        <w:spacing w:after="0"/>
        <w:ind w:left="720" w:hanging="720"/>
      </w:pPr>
      <w:r w:rsidRPr="009D154F">
        <w:t xml:space="preserve">ALTER, B. P., GIRI, N., SAVAGE, S. A., QUINT, W. G., DE KONING, M. N. &amp; SCHIFFMAN, M. 2013. Squamous cell carcinomas in patients with Fanconi anemia and dyskeratosis congenita: a search for human papillomavirus. </w:t>
      </w:r>
      <w:r w:rsidRPr="009D154F">
        <w:rPr>
          <w:i/>
        </w:rPr>
        <w:t>Int J Cancer,</w:t>
      </w:r>
      <w:r w:rsidRPr="009D154F">
        <w:t xml:space="preserve"> 133</w:t>
      </w:r>
      <w:r w:rsidRPr="009D154F">
        <w:rPr>
          <w:b/>
        </w:rPr>
        <w:t>,</w:t>
      </w:r>
      <w:r w:rsidRPr="009D154F">
        <w:t xml:space="preserve"> 1513-5.</w:t>
      </w:r>
    </w:p>
    <w:p w14:paraId="3842D716" w14:textId="77777777" w:rsidR="009D154F" w:rsidRPr="009D154F" w:rsidRDefault="009D154F" w:rsidP="009D154F">
      <w:pPr>
        <w:pStyle w:val="EndNoteBibliography"/>
        <w:spacing w:after="0"/>
        <w:ind w:left="720" w:hanging="720"/>
      </w:pPr>
      <w:r w:rsidRPr="009D154F">
        <w:t xml:space="preserve">ALTER, B. P., GREENE, M. H., VELAZQUEZ, I. &amp; ROSENBERG, P. S. 2003. Cancer in Fanconi anemia. </w:t>
      </w:r>
      <w:r w:rsidRPr="009D154F">
        <w:rPr>
          <w:i/>
        </w:rPr>
        <w:t>Blood,</w:t>
      </w:r>
      <w:r w:rsidRPr="009D154F">
        <w:t xml:space="preserve"> 101</w:t>
      </w:r>
      <w:r w:rsidRPr="009D154F">
        <w:rPr>
          <w:b/>
        </w:rPr>
        <w:t>,</w:t>
      </w:r>
      <w:r w:rsidRPr="009D154F">
        <w:t xml:space="preserve"> 2072.</w:t>
      </w:r>
    </w:p>
    <w:p w14:paraId="405CC3FA" w14:textId="77777777" w:rsidR="009D154F" w:rsidRPr="009D154F" w:rsidRDefault="009D154F" w:rsidP="009D154F">
      <w:pPr>
        <w:pStyle w:val="EndNoteBibliography"/>
        <w:spacing w:after="0"/>
        <w:ind w:left="720" w:hanging="720"/>
      </w:pPr>
      <w:r w:rsidRPr="009D154F">
        <w:t xml:space="preserve">ANAND, P., KUNNUMAKKARA, A. B., SUNDARAM, C., HARIKUMAR, K. B., THARAKAN, S. T., LAI, O. S., SUNG, B. &amp; AGGARWAL, B. B. 2008. Cancer is a preventable disease that requires major lifestyle changes. </w:t>
      </w:r>
      <w:r w:rsidRPr="009D154F">
        <w:rPr>
          <w:i/>
        </w:rPr>
        <w:t>Pharm Res,</w:t>
      </w:r>
      <w:r w:rsidRPr="009D154F">
        <w:t xml:space="preserve"> 25</w:t>
      </w:r>
      <w:r w:rsidRPr="009D154F">
        <w:rPr>
          <w:b/>
        </w:rPr>
        <w:t>,</w:t>
      </w:r>
      <w:r w:rsidRPr="009D154F">
        <w:t xml:space="preserve"> 2097-116.</w:t>
      </w:r>
    </w:p>
    <w:p w14:paraId="45CA1F6A" w14:textId="77777777" w:rsidR="009D154F" w:rsidRPr="009D154F" w:rsidRDefault="009D154F" w:rsidP="009D154F">
      <w:pPr>
        <w:pStyle w:val="EndNoteBibliography"/>
        <w:spacing w:after="0"/>
        <w:ind w:left="720" w:hanging="720"/>
      </w:pPr>
      <w:r w:rsidRPr="009D154F">
        <w:t xml:space="preserve">ANGUS, D. C., LINDE-ZWIRBLE, W. T., LIDICKER, J., CLERMONT, G., CARCILLO, J. &amp; PINSKY, M. R. 2001. Epidemiology of severe sepsis in the United States: analysis of incidence, outcome, and associated costs of care. </w:t>
      </w:r>
      <w:r w:rsidRPr="009D154F">
        <w:rPr>
          <w:i/>
        </w:rPr>
        <w:t>Crit Care Med,</w:t>
      </w:r>
      <w:r w:rsidRPr="009D154F">
        <w:t xml:space="preserve"> 29</w:t>
      </w:r>
      <w:r w:rsidRPr="009D154F">
        <w:rPr>
          <w:b/>
        </w:rPr>
        <w:t>,</w:t>
      </w:r>
      <w:r w:rsidRPr="009D154F">
        <w:t xml:space="preserve"> 1303-10.</w:t>
      </w:r>
    </w:p>
    <w:p w14:paraId="111F94F9" w14:textId="77777777" w:rsidR="009D154F" w:rsidRPr="009D154F" w:rsidRDefault="009D154F" w:rsidP="009D154F">
      <w:pPr>
        <w:pStyle w:val="EndNoteBibliography"/>
        <w:spacing w:after="0"/>
        <w:ind w:left="720" w:hanging="720"/>
      </w:pPr>
      <w:r w:rsidRPr="009D154F">
        <w:t xml:space="preserve">ARGIRIS, A., KARAMOUZIS, M. V., RABEN, D. &amp; FERRIS, R. L. 2008. Head and neck cancer. </w:t>
      </w:r>
      <w:r w:rsidRPr="009D154F">
        <w:rPr>
          <w:i/>
        </w:rPr>
        <w:t>Lancet,</w:t>
      </w:r>
      <w:r w:rsidRPr="009D154F">
        <w:t xml:space="preserve"> 371</w:t>
      </w:r>
      <w:r w:rsidRPr="009D154F">
        <w:rPr>
          <w:b/>
        </w:rPr>
        <w:t>,</w:t>
      </w:r>
      <w:r w:rsidRPr="009D154F">
        <w:t xml:space="preserve"> 1695-709.</w:t>
      </w:r>
    </w:p>
    <w:p w14:paraId="3BCE3376" w14:textId="77777777" w:rsidR="009D154F" w:rsidRPr="009D154F" w:rsidRDefault="009D154F" w:rsidP="009D154F">
      <w:pPr>
        <w:pStyle w:val="EndNoteBibliography"/>
        <w:spacing w:after="0"/>
        <w:ind w:left="720" w:hanging="720"/>
      </w:pPr>
      <w:r w:rsidRPr="009D154F">
        <w:t xml:space="preserve">ARSENIJEVIC, D., ONUMA, H., PECQUEUR, C., RAIMBAULT, S., MANNING, B. S., MIROUX, B., COUPLAN, E., ALVES-GUERRA, M. C., GOUBERN, M., SURWIT, R., BOUILLAUD, F., RICHARD, D., COLLINS, S. &amp; RICQUIER, D. </w:t>
      </w:r>
      <w:r w:rsidRPr="009D154F">
        <w:lastRenderedPageBreak/>
        <w:t xml:space="preserve">2000. Disruption of the uncoupling protein-2 gene in mice reveals a role in immunity and reactive oxygen species production. </w:t>
      </w:r>
      <w:r w:rsidRPr="009D154F">
        <w:rPr>
          <w:i/>
        </w:rPr>
        <w:t>Nat Genet,</w:t>
      </w:r>
      <w:r w:rsidRPr="009D154F">
        <w:t xml:space="preserve"> 26</w:t>
      </w:r>
      <w:r w:rsidRPr="009D154F">
        <w:rPr>
          <w:b/>
        </w:rPr>
        <w:t>,</w:t>
      </w:r>
      <w:r w:rsidRPr="009D154F">
        <w:t xml:space="preserve"> 435-9.</w:t>
      </w:r>
    </w:p>
    <w:p w14:paraId="38BF2AB3" w14:textId="77777777" w:rsidR="009D154F" w:rsidRPr="009D154F" w:rsidRDefault="009D154F" w:rsidP="009D154F">
      <w:pPr>
        <w:pStyle w:val="EndNoteBibliography"/>
        <w:spacing w:after="0"/>
        <w:ind w:left="720" w:hanging="720"/>
      </w:pPr>
      <w:r w:rsidRPr="009D154F">
        <w:t xml:space="preserve">BABU, J. M., PRATHIBHA, R., JIJITH, V. S., HARIHARAN, R. &amp; PILLAI, M. R. 2011. A miR-centric view of head and neck cancers. </w:t>
      </w:r>
      <w:r w:rsidRPr="009D154F">
        <w:rPr>
          <w:i/>
        </w:rPr>
        <w:t>Biochim Biophys Acta,</w:t>
      </w:r>
      <w:r w:rsidRPr="009D154F">
        <w:t xml:space="preserve"> 1816</w:t>
      </w:r>
      <w:r w:rsidRPr="009D154F">
        <w:rPr>
          <w:b/>
        </w:rPr>
        <w:t>,</w:t>
      </w:r>
      <w:r w:rsidRPr="009D154F">
        <w:t xml:space="preserve"> 67-72.</w:t>
      </w:r>
    </w:p>
    <w:p w14:paraId="4CD0179A" w14:textId="77777777" w:rsidR="009D154F" w:rsidRPr="009D154F" w:rsidRDefault="009D154F" w:rsidP="009D154F">
      <w:pPr>
        <w:pStyle w:val="EndNoteBibliography"/>
        <w:spacing w:after="0"/>
        <w:ind w:left="720" w:hanging="720"/>
      </w:pPr>
      <w:r w:rsidRPr="009D154F">
        <w:t xml:space="preserve">BALZ, V., SCHECKENBACH, K., GOTTE, K., BOCKMUHL, U., PETERSEN, I. &amp; BIER, H. 2003. Is the p53 inactivation frequency in squamous cell carcinomas of the head and neck underestimated? Analysis of p53 exons 2-11 and human papillomavirus 16/18 E6 transcripts in 123 unselected tumor specimens. </w:t>
      </w:r>
      <w:r w:rsidRPr="009D154F">
        <w:rPr>
          <w:i/>
        </w:rPr>
        <w:t>Cancer Res,</w:t>
      </w:r>
      <w:r w:rsidRPr="009D154F">
        <w:t xml:space="preserve"> 63</w:t>
      </w:r>
      <w:r w:rsidRPr="009D154F">
        <w:rPr>
          <w:b/>
        </w:rPr>
        <w:t>,</w:t>
      </w:r>
      <w:r w:rsidRPr="009D154F">
        <w:t xml:space="preserve"> 1188-91.</w:t>
      </w:r>
    </w:p>
    <w:p w14:paraId="1C1874C2" w14:textId="77777777" w:rsidR="009D154F" w:rsidRPr="009D154F" w:rsidRDefault="009D154F" w:rsidP="009D154F">
      <w:pPr>
        <w:pStyle w:val="EndNoteBibliography"/>
        <w:spacing w:after="0"/>
        <w:ind w:left="720" w:hanging="720"/>
      </w:pPr>
      <w:r w:rsidRPr="009D154F">
        <w:t xml:space="preserve">BARTEK, J. &amp; LUKAS, J. 2001. Mammalian G1- and S-phase checkpoints in response to DNA damage. </w:t>
      </w:r>
      <w:r w:rsidRPr="009D154F">
        <w:rPr>
          <w:i/>
        </w:rPr>
        <w:t>Curr Opin Cell Biol,</w:t>
      </w:r>
      <w:r w:rsidRPr="009D154F">
        <w:t xml:space="preserve"> 13</w:t>
      </w:r>
      <w:r w:rsidRPr="009D154F">
        <w:rPr>
          <w:b/>
        </w:rPr>
        <w:t>,</w:t>
      </w:r>
      <w:r w:rsidRPr="009D154F">
        <w:t xml:space="preserve"> 738-47.</w:t>
      </w:r>
    </w:p>
    <w:p w14:paraId="5952BAB2" w14:textId="77777777" w:rsidR="009D154F" w:rsidRPr="009D154F" w:rsidRDefault="009D154F" w:rsidP="009D154F">
      <w:pPr>
        <w:pStyle w:val="EndNoteBibliography"/>
        <w:spacing w:after="0"/>
        <w:ind w:left="720" w:hanging="720"/>
      </w:pPr>
      <w:r w:rsidRPr="009D154F">
        <w:t xml:space="preserve">BETTENDORF, O., PIFFKO, J. &amp; BANKFALVI, A. 2004. Prognostic and predictive factors in oral squamous cell cancer: important tools for planning individual therapy? </w:t>
      </w:r>
      <w:r w:rsidRPr="009D154F">
        <w:rPr>
          <w:i/>
        </w:rPr>
        <w:t>Oral Oncol,</w:t>
      </w:r>
      <w:r w:rsidRPr="009D154F">
        <w:t xml:space="preserve"> 40</w:t>
      </w:r>
      <w:r w:rsidRPr="009D154F">
        <w:rPr>
          <w:b/>
        </w:rPr>
        <w:t>,</w:t>
      </w:r>
      <w:r w:rsidRPr="009D154F">
        <w:t xml:space="preserve"> 110-9.</w:t>
      </w:r>
    </w:p>
    <w:p w14:paraId="61702318" w14:textId="77777777" w:rsidR="009D154F" w:rsidRPr="009D154F" w:rsidRDefault="009D154F" w:rsidP="009D154F">
      <w:pPr>
        <w:pStyle w:val="EndNoteBibliography"/>
        <w:spacing w:after="0"/>
        <w:ind w:left="720" w:hanging="720"/>
      </w:pPr>
      <w:r w:rsidRPr="009D154F">
        <w:t xml:space="preserve">BLOM, E., VAN DE VRUGT, H. J., DE VRIES, Y., DE WINTER, J. P., ARWERT, F. &amp; JOENJE, H. 2004. Multiple TPR motifs characterize the Fanconi anemia FANCG protein. </w:t>
      </w:r>
      <w:r w:rsidRPr="009D154F">
        <w:rPr>
          <w:i/>
        </w:rPr>
        <w:t>DNA Repair (Amst),</w:t>
      </w:r>
      <w:r w:rsidRPr="009D154F">
        <w:t xml:space="preserve"> 3</w:t>
      </w:r>
      <w:r w:rsidRPr="009D154F">
        <w:rPr>
          <w:b/>
        </w:rPr>
        <w:t>,</w:t>
      </w:r>
      <w:r w:rsidRPr="009D154F">
        <w:t xml:space="preserve"> 77-84.</w:t>
      </w:r>
    </w:p>
    <w:p w14:paraId="183AF7CD" w14:textId="77777777" w:rsidR="009D154F" w:rsidRPr="009D154F" w:rsidRDefault="009D154F" w:rsidP="009D154F">
      <w:pPr>
        <w:pStyle w:val="EndNoteBibliography"/>
        <w:spacing w:after="0"/>
        <w:ind w:left="720" w:hanging="720"/>
      </w:pPr>
      <w:r w:rsidRPr="009D154F">
        <w:t xml:space="preserve">BOISVERT, R. A., REGO, M. A., AZZINARO, P. A., MAURO, M. &amp; HOWLETT, N. G. 2013. Coordinate nuclear targeting of the FANCD2 and FANCI proteins via a FANCD2 nuclear localization signal. </w:t>
      </w:r>
      <w:r w:rsidRPr="009D154F">
        <w:rPr>
          <w:i/>
        </w:rPr>
        <w:t>PLoS One,</w:t>
      </w:r>
      <w:r w:rsidRPr="009D154F">
        <w:t xml:space="preserve"> 8</w:t>
      </w:r>
      <w:r w:rsidRPr="009D154F">
        <w:rPr>
          <w:b/>
        </w:rPr>
        <w:t>,</w:t>
      </w:r>
      <w:r w:rsidRPr="009D154F">
        <w:t xml:space="preserve"> e81387.</w:t>
      </w:r>
    </w:p>
    <w:p w14:paraId="45F2ADC2" w14:textId="77777777" w:rsidR="009D154F" w:rsidRPr="009D154F" w:rsidRDefault="009D154F" w:rsidP="009D154F">
      <w:pPr>
        <w:pStyle w:val="EndNoteBibliography"/>
        <w:spacing w:after="0"/>
        <w:ind w:left="720" w:hanging="720"/>
      </w:pPr>
      <w:r w:rsidRPr="009D154F">
        <w:t xml:space="preserve">BOND, G. L., HU, W. &amp; LEVINE, A. J. 2005. MDM2 is a central node in the p53 pathway: 12 years and counting. </w:t>
      </w:r>
      <w:r w:rsidRPr="009D154F">
        <w:rPr>
          <w:i/>
        </w:rPr>
        <w:t>Curr Cancer Drug Targets,</w:t>
      </w:r>
      <w:r w:rsidRPr="009D154F">
        <w:t xml:space="preserve"> 5</w:t>
      </w:r>
      <w:r w:rsidRPr="009D154F">
        <w:rPr>
          <w:b/>
        </w:rPr>
        <w:t>,</w:t>
      </w:r>
      <w:r w:rsidRPr="009D154F">
        <w:t xml:space="preserve"> 3-8.</w:t>
      </w:r>
    </w:p>
    <w:p w14:paraId="3A867193" w14:textId="77777777" w:rsidR="009D154F" w:rsidRPr="009D154F" w:rsidRDefault="009D154F" w:rsidP="009D154F">
      <w:pPr>
        <w:pStyle w:val="EndNoteBibliography"/>
        <w:spacing w:after="0"/>
        <w:ind w:left="720" w:hanging="720"/>
      </w:pPr>
      <w:r w:rsidRPr="009D154F">
        <w:t xml:space="preserve">BONNER, J. A., HARARI, P. M., GIRALT, J., AZARNIA, N., SHIN, D. M., COHEN, R. B., JONES, C. U., SUR, R., RABEN, D., JASSEM, J., OVE, R., KIES, M. S., BASELGA, J., YOUSSOUFIAN, H., AMELLAL, N., ROWINSKY, E. K. &amp; ANG, K. K. 2006. Radiotherapy plus cetuximab for squamous-cell carcinoma of the head and neck. </w:t>
      </w:r>
      <w:r w:rsidRPr="009D154F">
        <w:rPr>
          <w:i/>
        </w:rPr>
        <w:t>N Engl J Med,</w:t>
      </w:r>
      <w:r w:rsidRPr="009D154F">
        <w:t xml:space="preserve"> 354</w:t>
      </w:r>
      <w:r w:rsidRPr="009D154F">
        <w:rPr>
          <w:b/>
        </w:rPr>
        <w:t>,</w:t>
      </w:r>
      <w:r w:rsidRPr="009D154F">
        <w:t xml:space="preserve"> 567-78.</w:t>
      </w:r>
    </w:p>
    <w:p w14:paraId="0F77FB2E" w14:textId="77777777" w:rsidR="009D154F" w:rsidRPr="009D154F" w:rsidRDefault="009D154F" w:rsidP="009D154F">
      <w:pPr>
        <w:pStyle w:val="EndNoteBibliography"/>
        <w:spacing w:after="0"/>
        <w:ind w:left="720" w:hanging="720"/>
      </w:pPr>
      <w:r w:rsidRPr="009D154F">
        <w:t xml:space="preserve">BRAAKHUIS, B. J., BRAKENHOFF, R. H., MEIJER, C. J., SNIJDERS, P. J. &amp; LEEMANS, C. R. 2009. Human papilloma virus in head and neck cancer: the need for a standardised assay to assess the full clinical importance. </w:t>
      </w:r>
      <w:r w:rsidRPr="009D154F">
        <w:rPr>
          <w:i/>
        </w:rPr>
        <w:t>Eur J Cancer,</w:t>
      </w:r>
      <w:r w:rsidRPr="009D154F">
        <w:t xml:space="preserve"> 45</w:t>
      </w:r>
      <w:r w:rsidRPr="009D154F">
        <w:rPr>
          <w:b/>
        </w:rPr>
        <w:t>,</w:t>
      </w:r>
      <w:r w:rsidRPr="009D154F">
        <w:t xml:space="preserve"> 2935-9.</w:t>
      </w:r>
    </w:p>
    <w:p w14:paraId="34FE0CA3" w14:textId="77777777" w:rsidR="009D154F" w:rsidRPr="009D154F" w:rsidRDefault="009D154F" w:rsidP="009D154F">
      <w:pPr>
        <w:pStyle w:val="EndNoteBibliography"/>
        <w:spacing w:after="0"/>
        <w:ind w:left="720" w:hanging="720"/>
      </w:pPr>
      <w:r w:rsidRPr="009D154F">
        <w:t xml:space="preserve">BRETZ, A. C., GITTLER, M. P., CHARLES, J. P., GREMKE, N., ECKHARDT, I., MERNBERGER, M., MANDIC, R., THOMALE, J., NIST, A., WANZEL, M. &amp; STIEWE, T. 2016. DeltaNp63 activates the Fanconi anemia DNA repair pathway and limits the efficacy of cisplatin treatment in squamous cell carcinoma. </w:t>
      </w:r>
      <w:r w:rsidRPr="009D154F">
        <w:rPr>
          <w:i/>
        </w:rPr>
        <w:t>Nucleic Acids Res,</w:t>
      </w:r>
      <w:r w:rsidRPr="009D154F">
        <w:t xml:space="preserve"> 44</w:t>
      </w:r>
      <w:r w:rsidRPr="009D154F">
        <w:rPr>
          <w:b/>
        </w:rPr>
        <w:t>,</w:t>
      </w:r>
      <w:r w:rsidRPr="009D154F">
        <w:t xml:space="preserve"> 3204-18.</w:t>
      </w:r>
    </w:p>
    <w:p w14:paraId="5F62EB35" w14:textId="77777777" w:rsidR="009D154F" w:rsidRPr="009D154F" w:rsidRDefault="009D154F" w:rsidP="009D154F">
      <w:pPr>
        <w:pStyle w:val="EndNoteBibliography"/>
        <w:spacing w:after="0"/>
        <w:ind w:left="720" w:hanging="720"/>
      </w:pPr>
      <w:r w:rsidRPr="009D154F">
        <w:t xml:space="preserve">BROOKES, P. S., LEVONEN, A. L., SHIVA, S., SARTI, P. &amp; DARLEY-USMAR, V. M. 2002. Mitochondria: regulators of signal transduction by reactive oxygen and nitrogen species. </w:t>
      </w:r>
      <w:r w:rsidRPr="009D154F">
        <w:rPr>
          <w:i/>
        </w:rPr>
        <w:t>Free Radic Biol Med,</w:t>
      </w:r>
      <w:r w:rsidRPr="009D154F">
        <w:t xml:space="preserve"> 33</w:t>
      </w:r>
      <w:r w:rsidRPr="009D154F">
        <w:rPr>
          <w:b/>
        </w:rPr>
        <w:t>,</w:t>
      </w:r>
      <w:r w:rsidRPr="009D154F">
        <w:t xml:space="preserve"> 755-64.</w:t>
      </w:r>
    </w:p>
    <w:p w14:paraId="49AA43BA" w14:textId="77777777" w:rsidR="009D154F" w:rsidRPr="009D154F" w:rsidRDefault="009D154F" w:rsidP="009D154F">
      <w:pPr>
        <w:pStyle w:val="EndNoteBibliography"/>
        <w:spacing w:after="0"/>
        <w:ind w:left="720" w:hanging="720"/>
      </w:pPr>
      <w:r w:rsidRPr="009D154F">
        <w:lastRenderedPageBreak/>
        <w:t xml:space="preserve">BRUNER, S. D., NORMAN, D. P. &amp; VERDINE, G. L. 2000. Structural basis for recognition and repair of the endogenous mutagen 8-oxoguanine in DNA. </w:t>
      </w:r>
      <w:r w:rsidRPr="009D154F">
        <w:rPr>
          <w:i/>
        </w:rPr>
        <w:t>Nature,</w:t>
      </w:r>
      <w:r w:rsidRPr="009D154F">
        <w:t xml:space="preserve"> 403</w:t>
      </w:r>
      <w:r w:rsidRPr="009D154F">
        <w:rPr>
          <w:b/>
        </w:rPr>
        <w:t>,</w:t>
      </w:r>
      <w:r w:rsidRPr="009D154F">
        <w:t xml:space="preserve"> 859-66.</w:t>
      </w:r>
    </w:p>
    <w:p w14:paraId="208B1BE8" w14:textId="77777777" w:rsidR="009D154F" w:rsidRPr="009D154F" w:rsidRDefault="009D154F" w:rsidP="009D154F">
      <w:pPr>
        <w:pStyle w:val="EndNoteBibliography"/>
        <w:spacing w:after="0"/>
        <w:ind w:left="720" w:hanging="720"/>
      </w:pPr>
      <w:r w:rsidRPr="009D154F">
        <w:t xml:space="preserve">CAZZOLA, M., PAGE, C. P. &amp; MATERA, M. G. 2004. Alternative and/or integrative therapies for pneumonia under development. </w:t>
      </w:r>
      <w:r w:rsidRPr="009D154F">
        <w:rPr>
          <w:i/>
        </w:rPr>
        <w:t>Curr Opin Pulm Med,</w:t>
      </w:r>
      <w:r w:rsidRPr="009D154F">
        <w:t xml:space="preserve"> 10</w:t>
      </w:r>
      <w:r w:rsidRPr="009D154F">
        <w:rPr>
          <w:b/>
        </w:rPr>
        <w:t>,</w:t>
      </w:r>
      <w:r w:rsidRPr="009D154F">
        <w:t xml:space="preserve"> 204-10.</w:t>
      </w:r>
    </w:p>
    <w:p w14:paraId="754F8E20" w14:textId="77777777" w:rsidR="009D154F" w:rsidRPr="009D154F" w:rsidRDefault="009D154F" w:rsidP="009D154F">
      <w:pPr>
        <w:pStyle w:val="EndNoteBibliography"/>
        <w:spacing w:after="0"/>
        <w:ind w:left="720" w:hanging="720"/>
      </w:pPr>
      <w:r w:rsidRPr="009D154F">
        <w:t xml:space="preserve">CHATURVEDI, A. K., ENGELS, E. A., PFEIFFER, R. M., HERNANDEZ, B. Y., XIAO, W., KIM, E., JIANG, B., GOODMAN, M. T., SIBUG-SABER, M., COZEN, W., LIU, L., LYNCH, C. F., WENTZENSEN, N., JORDAN, R. C., ALTEKRUSE, S., ANDERSON, W. F., ROSENBERG, P. S. &amp; GILLISON, M. L. 2011. Human papillomavirus and rising oropharyngeal cancer incidence in the United States. </w:t>
      </w:r>
      <w:r w:rsidRPr="009D154F">
        <w:rPr>
          <w:i/>
        </w:rPr>
        <w:t>J Clin Oncol,</w:t>
      </w:r>
      <w:r w:rsidRPr="009D154F">
        <w:t xml:space="preserve"> 29</w:t>
      </w:r>
      <w:r w:rsidRPr="009D154F">
        <w:rPr>
          <w:b/>
        </w:rPr>
        <w:t>,</w:t>
      </w:r>
      <w:r w:rsidRPr="009D154F">
        <w:t xml:space="preserve"> 4294-301.</w:t>
      </w:r>
    </w:p>
    <w:p w14:paraId="260F67C3" w14:textId="77777777" w:rsidR="009D154F" w:rsidRPr="009D154F" w:rsidRDefault="009D154F" w:rsidP="009D154F">
      <w:pPr>
        <w:pStyle w:val="EndNoteBibliography"/>
        <w:spacing w:after="0"/>
        <w:ind w:left="720" w:hanging="720"/>
      </w:pPr>
      <w:r w:rsidRPr="009D154F">
        <w:t xml:space="preserve">CHEN, C. C., TANIGUCHI, T. &amp; D'ANDREA, A. 2007a. The Fanconi anemia (FA) pathway confers glioma resistance to DNA alkylating agents. </w:t>
      </w:r>
      <w:r w:rsidRPr="009D154F">
        <w:rPr>
          <w:i/>
        </w:rPr>
        <w:t>J Mol Med (Berl),</w:t>
      </w:r>
      <w:r w:rsidRPr="009D154F">
        <w:t xml:space="preserve"> 85</w:t>
      </w:r>
      <w:r w:rsidRPr="009D154F">
        <w:rPr>
          <w:b/>
        </w:rPr>
        <w:t>,</w:t>
      </w:r>
      <w:r w:rsidRPr="009D154F">
        <w:t xml:space="preserve"> 497-509.</w:t>
      </w:r>
    </w:p>
    <w:p w14:paraId="62FC1943" w14:textId="77777777" w:rsidR="009D154F" w:rsidRPr="009D154F" w:rsidRDefault="009D154F" w:rsidP="009D154F">
      <w:pPr>
        <w:pStyle w:val="EndNoteBibliography"/>
        <w:spacing w:after="0"/>
        <w:ind w:left="720" w:hanging="720"/>
      </w:pPr>
      <w:r w:rsidRPr="009D154F">
        <w:t xml:space="preserve">CHEN, K., HU, Z., WANG, L. E., STURGIS, E. M., EL-NAGGAR, A. K., ZHANG, W. &amp; WEI, Q. 2007b. Single-nucleotide polymorphisms at the TP53-binding or responsive promoter regions of BAX and BCL2 genes and risk of squamous cell carcinoma of the head and neck. </w:t>
      </w:r>
      <w:r w:rsidRPr="009D154F">
        <w:rPr>
          <w:i/>
        </w:rPr>
        <w:t>Carcinogenesis,</w:t>
      </w:r>
      <w:r w:rsidRPr="009D154F">
        <w:t xml:space="preserve"> 28</w:t>
      </w:r>
      <w:r w:rsidRPr="009D154F">
        <w:rPr>
          <w:b/>
        </w:rPr>
        <w:t>,</w:t>
      </w:r>
      <w:r w:rsidRPr="009D154F">
        <w:t xml:space="preserve"> 2008-12.</w:t>
      </w:r>
    </w:p>
    <w:p w14:paraId="4B966EF1" w14:textId="77777777" w:rsidR="009D154F" w:rsidRPr="009D154F" w:rsidRDefault="009D154F" w:rsidP="009D154F">
      <w:pPr>
        <w:pStyle w:val="EndNoteBibliography"/>
        <w:spacing w:after="0"/>
        <w:ind w:left="720" w:hanging="720"/>
      </w:pPr>
      <w:r w:rsidRPr="009D154F">
        <w:t xml:space="preserve">CHEN, Q., VAN DER SLUIS, P. C., BOULWARE, D., HAZLEHURST, L. A. &amp; DALTON, W. S. 2005. The FA/BRCA pathway is involved in melphalan-induced DNA interstrand cross-link repair and accounts for melphalan resistance in multiple myeloma cells. </w:t>
      </w:r>
      <w:r w:rsidRPr="009D154F">
        <w:rPr>
          <w:i/>
        </w:rPr>
        <w:t>Blood,</w:t>
      </w:r>
      <w:r w:rsidRPr="009D154F">
        <w:t xml:space="preserve"> 106</w:t>
      </w:r>
      <w:r w:rsidRPr="009D154F">
        <w:rPr>
          <w:b/>
        </w:rPr>
        <w:t>,</w:t>
      </w:r>
      <w:r w:rsidRPr="009D154F">
        <w:t xml:space="preserve"> 698-705.</w:t>
      </w:r>
    </w:p>
    <w:p w14:paraId="69C86178" w14:textId="77777777" w:rsidR="009D154F" w:rsidRPr="009D154F" w:rsidRDefault="009D154F" w:rsidP="009D154F">
      <w:pPr>
        <w:pStyle w:val="EndNoteBibliography"/>
        <w:spacing w:after="0"/>
        <w:ind w:left="720" w:hanging="720"/>
      </w:pPr>
      <w:r w:rsidRPr="009D154F">
        <w:t xml:space="preserve">CHENG, R., CHOUDHURY, D., LIU, C., BILLET, S., HU, T. &amp; BHOWMICK, N. A. 2015. Gingival fibroblasts resist apoptosis in response to oxidative stress in a model of periodontal diseases. </w:t>
      </w:r>
      <w:r w:rsidRPr="009D154F">
        <w:rPr>
          <w:i/>
        </w:rPr>
        <w:t>Cell Death Discov,</w:t>
      </w:r>
      <w:r w:rsidRPr="009D154F">
        <w:t xml:space="preserve"> 1</w:t>
      </w:r>
      <w:r w:rsidRPr="009D154F">
        <w:rPr>
          <w:b/>
        </w:rPr>
        <w:t>,</w:t>
      </w:r>
      <w:r w:rsidRPr="009D154F">
        <w:t xml:space="preserve"> 15046.</w:t>
      </w:r>
    </w:p>
    <w:p w14:paraId="0460ED60" w14:textId="77777777" w:rsidR="009D154F" w:rsidRPr="009D154F" w:rsidRDefault="009D154F" w:rsidP="009D154F">
      <w:pPr>
        <w:pStyle w:val="EndNoteBibliography"/>
        <w:spacing w:after="0"/>
        <w:ind w:left="720" w:hanging="720"/>
      </w:pPr>
      <w:r w:rsidRPr="009D154F">
        <w:t xml:space="preserve">CHUANG, C. Y., CHEN, T. L., CHERNG, Y. G., TAI, Y. T., CHEN, T. G. &amp; CHEN, R. M. 2011. Lipopolysaccharide induces apoptotic insults to human alveolar epithelial A549 cells through reactive oxygen species-mediated activation of an intrinsic mitochondrion-dependent pathway. </w:t>
      </w:r>
      <w:r w:rsidRPr="009D154F">
        <w:rPr>
          <w:i/>
        </w:rPr>
        <w:t>Arch Toxicol,</w:t>
      </w:r>
      <w:r w:rsidRPr="009D154F">
        <w:t xml:space="preserve"> 85</w:t>
      </w:r>
      <w:r w:rsidRPr="009D154F">
        <w:rPr>
          <w:b/>
        </w:rPr>
        <w:t>,</w:t>
      </w:r>
      <w:r w:rsidRPr="009D154F">
        <w:t xml:space="preserve"> 209-18.</w:t>
      </w:r>
    </w:p>
    <w:p w14:paraId="326ED538" w14:textId="77777777" w:rsidR="009D154F" w:rsidRPr="009D154F" w:rsidRDefault="009D154F" w:rsidP="009D154F">
      <w:pPr>
        <w:pStyle w:val="EndNoteBibliography"/>
        <w:spacing w:after="0"/>
        <w:ind w:left="720" w:hanging="720"/>
      </w:pPr>
      <w:r w:rsidRPr="009D154F">
        <w:t xml:space="preserve">CHUMDURI, C., GURUMURTHY, R. K., ZIETLOW, R. &amp; MEYER, T. F. 2016. Subversion of host genome integrity by bacterial pathogens. </w:t>
      </w:r>
      <w:r w:rsidRPr="009D154F">
        <w:rPr>
          <w:i/>
        </w:rPr>
        <w:t>Nat Rev Mol Cell Biol,</w:t>
      </w:r>
      <w:r w:rsidRPr="009D154F">
        <w:t xml:space="preserve"> 17</w:t>
      </w:r>
      <w:r w:rsidRPr="009D154F">
        <w:rPr>
          <w:b/>
        </w:rPr>
        <w:t>,</w:t>
      </w:r>
      <w:r w:rsidRPr="009D154F">
        <w:t xml:space="preserve"> 659-73.</w:t>
      </w:r>
    </w:p>
    <w:p w14:paraId="59F1DA14" w14:textId="77777777" w:rsidR="009D154F" w:rsidRPr="009D154F" w:rsidRDefault="009D154F" w:rsidP="009D154F">
      <w:pPr>
        <w:pStyle w:val="EndNoteBibliography"/>
        <w:spacing w:after="0"/>
        <w:ind w:left="720" w:hanging="720"/>
      </w:pPr>
      <w:r w:rsidRPr="009D154F">
        <w:t xml:space="preserve">CLAUSON, C., SCHARER, O. D. &amp; NIEDERNHOFER, L. 2013. Advances in understanding the complex mechanisms of DNA interstrand cross-link repair. </w:t>
      </w:r>
      <w:r w:rsidRPr="009D154F">
        <w:rPr>
          <w:i/>
        </w:rPr>
        <w:t>Cold Spring Harb Perspect Biol,</w:t>
      </w:r>
      <w:r w:rsidRPr="009D154F">
        <w:t xml:space="preserve"> 5</w:t>
      </w:r>
      <w:r w:rsidRPr="009D154F">
        <w:rPr>
          <w:b/>
        </w:rPr>
        <w:t>,</w:t>
      </w:r>
      <w:r w:rsidRPr="009D154F">
        <w:t xml:space="preserve"> a012732.</w:t>
      </w:r>
    </w:p>
    <w:p w14:paraId="20EF6DAB" w14:textId="77777777" w:rsidR="009D154F" w:rsidRPr="009D154F" w:rsidRDefault="009D154F" w:rsidP="009D154F">
      <w:pPr>
        <w:pStyle w:val="EndNoteBibliography"/>
        <w:spacing w:after="0"/>
        <w:ind w:left="720" w:hanging="720"/>
      </w:pPr>
      <w:r w:rsidRPr="009D154F">
        <w:t xml:space="preserve">COLLIS, S. J. &amp; BOULTON, S. J. 2010. FANCM: fork pause, rewind and play. </w:t>
      </w:r>
      <w:r w:rsidRPr="009D154F">
        <w:rPr>
          <w:i/>
        </w:rPr>
        <w:t>Embo j,</w:t>
      </w:r>
      <w:r w:rsidRPr="009D154F">
        <w:t xml:space="preserve"> 29</w:t>
      </w:r>
      <w:r w:rsidRPr="009D154F">
        <w:rPr>
          <w:b/>
        </w:rPr>
        <w:t>,</w:t>
      </w:r>
      <w:r w:rsidRPr="009D154F">
        <w:t xml:space="preserve"> 703-5.</w:t>
      </w:r>
    </w:p>
    <w:p w14:paraId="3DEDC851" w14:textId="77777777" w:rsidR="009D154F" w:rsidRPr="009D154F" w:rsidRDefault="009D154F" w:rsidP="009D154F">
      <w:pPr>
        <w:pStyle w:val="EndNoteBibliography"/>
        <w:spacing w:after="0"/>
        <w:ind w:left="720" w:hanging="720"/>
      </w:pPr>
      <w:r w:rsidRPr="009D154F">
        <w:t xml:space="preserve">CONWAY, D. I., STOCKTON, D. L., WARNAKULASURIYA, K. A., OGDEN, G. &amp; MACPHERSON, L. M. 2006. Incidence of oral and oropharyngeal cancer in United Kingdom (1990-1999) -- recent trends and regional variation. </w:t>
      </w:r>
      <w:r w:rsidRPr="009D154F">
        <w:rPr>
          <w:i/>
        </w:rPr>
        <w:t>Oral Oncol,</w:t>
      </w:r>
      <w:r w:rsidRPr="009D154F">
        <w:t xml:space="preserve"> 42</w:t>
      </w:r>
      <w:r w:rsidRPr="009D154F">
        <w:rPr>
          <w:b/>
        </w:rPr>
        <w:t>,</w:t>
      </w:r>
      <w:r w:rsidRPr="009D154F">
        <w:t xml:space="preserve"> 586-92.</w:t>
      </w:r>
    </w:p>
    <w:p w14:paraId="0E40C5CD" w14:textId="77777777" w:rsidR="009D154F" w:rsidRPr="009D154F" w:rsidRDefault="009D154F" w:rsidP="009D154F">
      <w:pPr>
        <w:pStyle w:val="EndNoteBibliography"/>
        <w:spacing w:after="0"/>
        <w:ind w:left="720" w:hanging="720"/>
      </w:pPr>
      <w:r w:rsidRPr="009D154F">
        <w:lastRenderedPageBreak/>
        <w:t xml:space="preserve">COUSSENS, L. M., ZITVOGEL, L. &amp; PALUCKA, A. K. 2013. Neutralizing tumor-promoting chronic inflammation: a magic bullet? </w:t>
      </w:r>
      <w:r w:rsidRPr="009D154F">
        <w:rPr>
          <w:i/>
        </w:rPr>
        <w:t>Science,</w:t>
      </w:r>
      <w:r w:rsidRPr="009D154F">
        <w:t xml:space="preserve"> 339</w:t>
      </w:r>
      <w:r w:rsidRPr="009D154F">
        <w:rPr>
          <w:b/>
        </w:rPr>
        <w:t>,</w:t>
      </w:r>
      <w:r w:rsidRPr="009D154F">
        <w:t xml:space="preserve"> 286-91.</w:t>
      </w:r>
    </w:p>
    <w:p w14:paraId="141BECF6" w14:textId="77777777" w:rsidR="009D154F" w:rsidRPr="009D154F" w:rsidRDefault="009D154F" w:rsidP="009D154F">
      <w:pPr>
        <w:pStyle w:val="EndNoteBibliography"/>
        <w:spacing w:after="0"/>
        <w:ind w:left="720" w:hanging="720"/>
      </w:pPr>
      <w:r w:rsidRPr="009D154F">
        <w:t xml:space="preserve">CROSSAN, G. P. &amp; PATEL, K. J. 2012. The Fanconi anaemia pathway orchestrates incisions at sites of crosslinked DNA. </w:t>
      </w:r>
      <w:r w:rsidRPr="009D154F">
        <w:rPr>
          <w:i/>
        </w:rPr>
        <w:t>J Pathol,</w:t>
      </w:r>
      <w:r w:rsidRPr="009D154F">
        <w:t xml:space="preserve"> 226</w:t>
      </w:r>
      <w:r w:rsidRPr="009D154F">
        <w:rPr>
          <w:b/>
        </w:rPr>
        <w:t>,</w:t>
      </w:r>
      <w:r w:rsidRPr="009D154F">
        <w:t xml:space="preserve"> 326-37.</w:t>
      </w:r>
    </w:p>
    <w:p w14:paraId="541B3C1A" w14:textId="77777777" w:rsidR="009D154F" w:rsidRPr="009D154F" w:rsidRDefault="009D154F" w:rsidP="009D154F">
      <w:pPr>
        <w:pStyle w:val="EndNoteBibliography"/>
        <w:spacing w:after="0"/>
        <w:ind w:left="720" w:hanging="720"/>
      </w:pPr>
      <w:r w:rsidRPr="009D154F">
        <w:t xml:space="preserve">D'ANDREA, A. D. &amp; GROMPE, M. 2003. The Fanconi anaemia/BRCA pathway. </w:t>
      </w:r>
      <w:r w:rsidRPr="009D154F">
        <w:rPr>
          <w:i/>
        </w:rPr>
        <w:t>Nat Rev Cancer,</w:t>
      </w:r>
      <w:r w:rsidRPr="009D154F">
        <w:t xml:space="preserve"> 3</w:t>
      </w:r>
      <w:r w:rsidRPr="009D154F">
        <w:rPr>
          <w:b/>
        </w:rPr>
        <w:t>,</w:t>
      </w:r>
      <w:r w:rsidRPr="009D154F">
        <w:t xml:space="preserve"> 23-34.</w:t>
      </w:r>
    </w:p>
    <w:p w14:paraId="492444CC" w14:textId="77777777" w:rsidR="009D154F" w:rsidRPr="009D154F" w:rsidRDefault="009D154F" w:rsidP="009D154F">
      <w:pPr>
        <w:pStyle w:val="EndNoteBibliography"/>
        <w:spacing w:after="0"/>
        <w:ind w:left="720" w:hanging="720"/>
      </w:pPr>
      <w:r w:rsidRPr="009D154F">
        <w:t xml:space="preserve">D'SOUZA, G., KREIMER, A. R., VISCIDI, R., PAWLITA, M., FAKHRY, C., KOCH, W. M., WESTRA, W. H. &amp; GILLISON, M. L. 2007. Case-control study of human papillomavirus and oropharyngeal cancer. </w:t>
      </w:r>
      <w:r w:rsidRPr="009D154F">
        <w:rPr>
          <w:i/>
        </w:rPr>
        <w:t>N Engl J Med,</w:t>
      </w:r>
      <w:r w:rsidRPr="009D154F">
        <w:t xml:space="preserve"> 356</w:t>
      </w:r>
      <w:r w:rsidRPr="009D154F">
        <w:rPr>
          <w:b/>
        </w:rPr>
        <w:t>,</w:t>
      </w:r>
      <w:r w:rsidRPr="009D154F">
        <w:t xml:space="preserve"> 1944-56.</w:t>
      </w:r>
    </w:p>
    <w:p w14:paraId="00FAE598" w14:textId="77777777" w:rsidR="009D154F" w:rsidRPr="009D154F" w:rsidRDefault="009D154F" w:rsidP="009D154F">
      <w:pPr>
        <w:pStyle w:val="EndNoteBibliography"/>
        <w:spacing w:after="0"/>
        <w:ind w:left="720" w:hanging="720"/>
      </w:pPr>
      <w:r w:rsidRPr="009D154F">
        <w:t xml:space="preserve">DE LAAT, W. L., JASPERS, N. G. &amp; HOEIJMAKERS, J. H. 1999. Molecular mechanism of nucleotide excision repair. </w:t>
      </w:r>
      <w:r w:rsidRPr="009D154F">
        <w:rPr>
          <w:i/>
        </w:rPr>
        <w:t>Genes Dev,</w:t>
      </w:r>
      <w:r w:rsidRPr="009D154F">
        <w:t xml:space="preserve"> 13</w:t>
      </w:r>
      <w:r w:rsidRPr="009D154F">
        <w:rPr>
          <w:b/>
        </w:rPr>
        <w:t>,</w:t>
      </w:r>
      <w:r w:rsidRPr="009D154F">
        <w:t xml:space="preserve"> 768-85.</w:t>
      </w:r>
    </w:p>
    <w:p w14:paraId="4960FFB1" w14:textId="77777777" w:rsidR="009D154F" w:rsidRPr="009D154F" w:rsidRDefault="009D154F" w:rsidP="009D154F">
      <w:pPr>
        <w:pStyle w:val="EndNoteBibliography"/>
        <w:spacing w:after="0"/>
        <w:ind w:left="720" w:hanging="720"/>
      </w:pPr>
      <w:r w:rsidRPr="009D154F">
        <w:t xml:space="preserve">DE WINTER, J. P., LEVEILLE, F., VAN BERKEL, C. G., ROOIMANS, M. A., VAN DER WEEL, L., STELTENPOOL, J., DEMUTH, I., MORGAN, N. V., ALON, N., BOSNOYAN-COLLINS, L., LIGHTFOOT, J., LEEGWATER, P. A., WAISFISZ, Q., KOMATSU, K., ARWERT, F., PRONK, J. C., MATHEW, C. G., DIGWEED, M., BUCHWALD, M. &amp; JOENJE, H. 2000. Isolation of a cDNA representing the Fanconi anemia complementation group E gene. </w:t>
      </w:r>
      <w:r w:rsidRPr="009D154F">
        <w:rPr>
          <w:i/>
        </w:rPr>
        <w:t>Am J Hum Genet,</w:t>
      </w:r>
      <w:r w:rsidRPr="009D154F">
        <w:t xml:space="preserve"> 67</w:t>
      </w:r>
      <w:r w:rsidRPr="009D154F">
        <w:rPr>
          <w:b/>
        </w:rPr>
        <w:t>,</w:t>
      </w:r>
      <w:r w:rsidRPr="009D154F">
        <w:t xml:space="preserve"> 1306-8.</w:t>
      </w:r>
    </w:p>
    <w:p w14:paraId="50249999" w14:textId="77777777" w:rsidR="009D154F" w:rsidRPr="009D154F" w:rsidRDefault="009D154F" w:rsidP="009D154F">
      <w:pPr>
        <w:pStyle w:val="EndNoteBibliography"/>
        <w:spacing w:after="0"/>
        <w:ind w:left="720" w:hanging="720"/>
      </w:pPr>
      <w:r w:rsidRPr="009D154F">
        <w:t xml:space="preserve">DEANS, A. J. &amp; WEST, S. C. 2009. FANCM connects the genome instability disorders Bloom's Syndrome and Fanconi Anemia. </w:t>
      </w:r>
      <w:r w:rsidRPr="009D154F">
        <w:rPr>
          <w:i/>
        </w:rPr>
        <w:t>Mol Cell,</w:t>
      </w:r>
      <w:r w:rsidRPr="009D154F">
        <w:t xml:space="preserve"> 36</w:t>
      </w:r>
      <w:r w:rsidRPr="009D154F">
        <w:rPr>
          <w:b/>
        </w:rPr>
        <w:t>,</w:t>
      </w:r>
      <w:r w:rsidRPr="009D154F">
        <w:t xml:space="preserve"> 943-53.</w:t>
      </w:r>
    </w:p>
    <w:p w14:paraId="4217DF86" w14:textId="77777777" w:rsidR="009D154F" w:rsidRPr="009D154F" w:rsidRDefault="009D154F" w:rsidP="009D154F">
      <w:pPr>
        <w:pStyle w:val="EndNoteBibliography"/>
        <w:spacing w:after="0"/>
        <w:ind w:left="720" w:hanging="720"/>
      </w:pPr>
      <w:r w:rsidRPr="009D154F">
        <w:t xml:space="preserve">DHILLON, V. S., SHAHID, M. &amp; HUSAIN, S. A. 2004. CpG methylation of the FHIT, FANCF, cyclin-D2, BRCA2 and RUNX3 genes in Granulosa cell tumors (GCTs) of ovarian origin. </w:t>
      </w:r>
      <w:r w:rsidRPr="009D154F">
        <w:rPr>
          <w:i/>
        </w:rPr>
        <w:t>Mol Cancer,</w:t>
      </w:r>
      <w:r w:rsidRPr="009D154F">
        <w:t xml:space="preserve"> 3</w:t>
      </w:r>
      <w:r w:rsidRPr="009D154F">
        <w:rPr>
          <w:b/>
        </w:rPr>
        <w:t>,</w:t>
      </w:r>
      <w:r w:rsidRPr="009D154F">
        <w:t xml:space="preserve"> 33.</w:t>
      </w:r>
    </w:p>
    <w:p w14:paraId="464DEF8E" w14:textId="77777777" w:rsidR="009D154F" w:rsidRPr="009D154F" w:rsidRDefault="009D154F" w:rsidP="009D154F">
      <w:pPr>
        <w:pStyle w:val="EndNoteBibliography"/>
        <w:spacing w:after="0"/>
        <w:ind w:left="720" w:hanging="720"/>
      </w:pPr>
      <w:r w:rsidRPr="009D154F">
        <w:t xml:space="preserve">DICKSON, M. A., HAHN, W. C., INO, Y., RONFARD, V., WU, J. Y., WEINBERG, R. A., LOUIS, D. N., LI, F. P. &amp; RHEINWALD, J. G. 2000. Human keratinocytes that express hTERT and also bypass a p16(INK4a)-enforced mechanism that limits life span become immortal yet retain normal growth and differentiation characteristics. </w:t>
      </w:r>
      <w:r w:rsidRPr="009D154F">
        <w:rPr>
          <w:i/>
        </w:rPr>
        <w:t>Mol Cell Biol,</w:t>
      </w:r>
      <w:r w:rsidRPr="009D154F">
        <w:t xml:space="preserve"> 20</w:t>
      </w:r>
      <w:r w:rsidRPr="009D154F">
        <w:rPr>
          <w:b/>
        </w:rPr>
        <w:t>,</w:t>
      </w:r>
      <w:r w:rsidRPr="009D154F">
        <w:t xml:space="preserve"> 1436-47.</w:t>
      </w:r>
    </w:p>
    <w:p w14:paraId="7B72DBA8" w14:textId="77777777" w:rsidR="009D154F" w:rsidRPr="009D154F" w:rsidRDefault="009D154F" w:rsidP="009D154F">
      <w:pPr>
        <w:pStyle w:val="EndNoteBibliography"/>
        <w:spacing w:after="0"/>
        <w:ind w:left="720" w:hanging="720"/>
      </w:pPr>
      <w:r w:rsidRPr="009D154F">
        <w:t xml:space="preserve">DIMBERG, J., HONG, T. T., SKARSTEDT, M., LOFGREN, S., ZAR, N. &amp; MATUSSEK, A. 2014. Novel and differential accumulation of mitochondrial DNA deletions in Swedish and vietnamese patients with colorectal cancer. </w:t>
      </w:r>
      <w:r w:rsidRPr="009D154F">
        <w:rPr>
          <w:i/>
        </w:rPr>
        <w:t>Anticancer Res,</w:t>
      </w:r>
      <w:r w:rsidRPr="009D154F">
        <w:t xml:space="preserve"> 34</w:t>
      </w:r>
      <w:r w:rsidRPr="009D154F">
        <w:rPr>
          <w:b/>
        </w:rPr>
        <w:t>,</w:t>
      </w:r>
      <w:r w:rsidRPr="009D154F">
        <w:t xml:space="preserve"> 147-52.</w:t>
      </w:r>
    </w:p>
    <w:p w14:paraId="499203D4" w14:textId="77777777" w:rsidR="009D154F" w:rsidRPr="009D154F" w:rsidRDefault="009D154F" w:rsidP="009D154F">
      <w:pPr>
        <w:pStyle w:val="EndNoteBibliography"/>
        <w:spacing w:after="0"/>
        <w:ind w:left="720" w:hanging="720"/>
      </w:pPr>
      <w:r w:rsidRPr="009D154F">
        <w:t xml:space="preserve">DINGLEY, S., CHAPMAN, K. A. &amp; FALK, M. J. 2012. Fluorescence-activated cell sorting analysis of mitochondrial content, membrane potential, and matrix oxidant burden in human lymphoblastoid cell lines. </w:t>
      </w:r>
      <w:r w:rsidRPr="009D154F">
        <w:rPr>
          <w:i/>
        </w:rPr>
        <w:t>Methods Mol Biol,</w:t>
      </w:r>
      <w:r w:rsidRPr="009D154F">
        <w:t xml:space="preserve"> 837</w:t>
      </w:r>
      <w:r w:rsidRPr="009D154F">
        <w:rPr>
          <w:b/>
        </w:rPr>
        <w:t>,</w:t>
      </w:r>
      <w:r w:rsidRPr="009D154F">
        <w:t xml:space="preserve"> 231-9.</w:t>
      </w:r>
    </w:p>
    <w:p w14:paraId="66EBE1A4" w14:textId="77777777" w:rsidR="009D154F" w:rsidRPr="009D154F" w:rsidRDefault="009D154F" w:rsidP="009D154F">
      <w:pPr>
        <w:pStyle w:val="EndNoteBibliography"/>
        <w:spacing w:after="0"/>
        <w:ind w:left="720" w:hanging="720"/>
      </w:pPr>
      <w:r w:rsidRPr="009D154F">
        <w:t xml:space="preserve">DJUZENOVA, C. S. &amp; FLENTJE, M. 2001. Light scatter and DNA accessibility to propidium iodide of ataxia telangiectasia and fanconi anemia cells. </w:t>
      </w:r>
      <w:r w:rsidRPr="009D154F">
        <w:rPr>
          <w:i/>
        </w:rPr>
        <w:t>Biochem Biophys Res Commun,</w:t>
      </w:r>
      <w:r w:rsidRPr="009D154F">
        <w:t xml:space="preserve"> 286</w:t>
      </w:r>
      <w:r w:rsidRPr="009D154F">
        <w:rPr>
          <w:b/>
        </w:rPr>
        <w:t>,</w:t>
      </w:r>
      <w:r w:rsidRPr="009D154F">
        <w:t xml:space="preserve"> 365-71.</w:t>
      </w:r>
    </w:p>
    <w:p w14:paraId="7B358315" w14:textId="77777777" w:rsidR="009D154F" w:rsidRPr="009D154F" w:rsidRDefault="009D154F" w:rsidP="009D154F">
      <w:pPr>
        <w:pStyle w:val="EndNoteBibliography"/>
        <w:spacing w:after="0"/>
        <w:ind w:left="720" w:hanging="720"/>
      </w:pPr>
      <w:r w:rsidRPr="009D154F">
        <w:t xml:space="preserve">DONAHUE, S. L. &amp; CAMPBELL, C. 2002. A DNA double strand break repair defect in Fanconi anemia fibroblasts. </w:t>
      </w:r>
      <w:r w:rsidRPr="009D154F">
        <w:rPr>
          <w:i/>
        </w:rPr>
        <w:t>J Biol Chem,</w:t>
      </w:r>
      <w:r w:rsidRPr="009D154F">
        <w:t xml:space="preserve"> 277</w:t>
      </w:r>
      <w:r w:rsidRPr="009D154F">
        <w:rPr>
          <w:b/>
        </w:rPr>
        <w:t>,</w:t>
      </w:r>
      <w:r w:rsidRPr="009D154F">
        <w:t xml:space="preserve"> 46243-7.</w:t>
      </w:r>
    </w:p>
    <w:p w14:paraId="6E4BA376" w14:textId="77777777" w:rsidR="009D154F" w:rsidRPr="009D154F" w:rsidRDefault="009D154F" w:rsidP="009D154F">
      <w:pPr>
        <w:pStyle w:val="EndNoteBibliography"/>
        <w:spacing w:after="0"/>
        <w:ind w:left="720" w:hanging="720"/>
      </w:pPr>
      <w:r w:rsidRPr="009D154F">
        <w:lastRenderedPageBreak/>
        <w:t xml:space="preserve">EDINGTON, K. G., LOUGHRAN, O. P., BERRY, I. J. &amp; PARKINSON, E. K. 1995. Cellular immortality: a late event in the progression of human squamous cell carcinoma of the head and neck associated with p53 alteration and a high frequency of allele loss. </w:t>
      </w:r>
      <w:r w:rsidRPr="009D154F">
        <w:rPr>
          <w:i/>
        </w:rPr>
        <w:t>Mol Carcinog,</w:t>
      </w:r>
      <w:r w:rsidRPr="009D154F">
        <w:t xml:space="preserve"> 13</w:t>
      </w:r>
      <w:r w:rsidRPr="009D154F">
        <w:rPr>
          <w:b/>
        </w:rPr>
        <w:t>,</w:t>
      </w:r>
      <w:r w:rsidRPr="009D154F">
        <w:t xml:space="preserve"> 254-65.</w:t>
      </w:r>
    </w:p>
    <w:p w14:paraId="762DDAE7" w14:textId="77777777" w:rsidR="009D154F" w:rsidRPr="009D154F" w:rsidRDefault="009D154F" w:rsidP="009D154F">
      <w:pPr>
        <w:pStyle w:val="EndNoteBibliography"/>
        <w:spacing w:after="0"/>
        <w:ind w:left="720" w:hanging="720"/>
      </w:pPr>
      <w:r w:rsidRPr="009D154F">
        <w:t xml:space="preserve">FEDERMAN, N. &amp; SAKAMOTO, K. M. 2005. Topics in pediatric leukemia--Fanconi's anemia: new insights. </w:t>
      </w:r>
      <w:r w:rsidRPr="009D154F">
        <w:rPr>
          <w:i/>
        </w:rPr>
        <w:t>MedGenMed,</w:t>
      </w:r>
      <w:r w:rsidRPr="009D154F">
        <w:t xml:space="preserve"> 7</w:t>
      </w:r>
      <w:r w:rsidRPr="009D154F">
        <w:rPr>
          <w:b/>
        </w:rPr>
        <w:t>,</w:t>
      </w:r>
      <w:r w:rsidRPr="009D154F">
        <w:t xml:space="preserve"> 23.</w:t>
      </w:r>
    </w:p>
    <w:p w14:paraId="53FB2715" w14:textId="77777777" w:rsidR="009D154F" w:rsidRPr="009D154F" w:rsidRDefault="009D154F" w:rsidP="009D154F">
      <w:pPr>
        <w:pStyle w:val="EndNoteBibliography"/>
        <w:spacing w:after="0"/>
        <w:ind w:left="720" w:hanging="720"/>
      </w:pPr>
      <w:r w:rsidRPr="009D154F">
        <w:t xml:space="preserve">FERLAY, J., SHIN, H. R., BRAY, F., FORMAN, D., MATHERS, C. &amp; PARKIN, D. M. 2010. Estimates of worldwide burden of cancer in 2008: GLOBOCAN 2008. </w:t>
      </w:r>
      <w:r w:rsidRPr="009D154F">
        <w:rPr>
          <w:i/>
        </w:rPr>
        <w:t>Int J Cancer,</w:t>
      </w:r>
      <w:r w:rsidRPr="009D154F">
        <w:t xml:space="preserve"> 127</w:t>
      </w:r>
      <w:r w:rsidRPr="009D154F">
        <w:rPr>
          <w:b/>
        </w:rPr>
        <w:t>,</w:t>
      </w:r>
      <w:r w:rsidRPr="009D154F">
        <w:t xml:space="preserve"> 2893-917.</w:t>
      </w:r>
    </w:p>
    <w:p w14:paraId="0E395DB4" w14:textId="77777777" w:rsidR="009D154F" w:rsidRPr="009D154F" w:rsidRDefault="009D154F" w:rsidP="009D154F">
      <w:pPr>
        <w:pStyle w:val="EndNoteBibliography"/>
        <w:spacing w:after="0"/>
        <w:ind w:left="720" w:hanging="720"/>
      </w:pPr>
      <w:r w:rsidRPr="009D154F">
        <w:t xml:space="preserve">FERRER, M., SPAN, S. W., VISCHIONI, B., OUDEJANS, J. J., VAN DIEST, P. J., DE WINTER, J. P., GIACCONE, G. &amp; KRUYT, F. A. 2005. FANCD2 expression in advanced non-small-cell lung cancer and response to platinum-based chemotherapy. </w:t>
      </w:r>
      <w:r w:rsidRPr="009D154F">
        <w:rPr>
          <w:i/>
        </w:rPr>
        <w:t>Clin Lung Cancer,</w:t>
      </w:r>
      <w:r w:rsidRPr="009D154F">
        <w:t xml:space="preserve"> 6</w:t>
      </w:r>
      <w:r w:rsidRPr="009D154F">
        <w:rPr>
          <w:b/>
        </w:rPr>
        <w:t>,</w:t>
      </w:r>
      <w:r w:rsidRPr="009D154F">
        <w:t xml:space="preserve"> 250-4.</w:t>
      </w:r>
    </w:p>
    <w:p w14:paraId="5DCF0C2C" w14:textId="77777777" w:rsidR="009D154F" w:rsidRPr="009D154F" w:rsidRDefault="009D154F" w:rsidP="009D154F">
      <w:pPr>
        <w:pStyle w:val="EndNoteBibliography"/>
        <w:spacing w:after="0"/>
        <w:ind w:left="720" w:hanging="720"/>
      </w:pPr>
      <w:r w:rsidRPr="009D154F">
        <w:t xml:space="preserve">FOLIAS, A., MATKOVIC, M., BRUUN, D., REID, S., HEJNA, J., GROMPE, M., D'ANDREA, A. &amp; MOSES, R. 2002. BRCA1 interacts directly with the Fanconi anemia protein FANCA. </w:t>
      </w:r>
      <w:r w:rsidRPr="009D154F">
        <w:rPr>
          <w:i/>
        </w:rPr>
        <w:t>Hum Mol Genet,</w:t>
      </w:r>
      <w:r w:rsidRPr="009D154F">
        <w:t xml:space="preserve"> 11</w:t>
      </w:r>
      <w:r w:rsidRPr="009D154F">
        <w:rPr>
          <w:b/>
        </w:rPr>
        <w:t>,</w:t>
      </w:r>
      <w:r w:rsidRPr="009D154F">
        <w:t xml:space="preserve"> 2591-7.</w:t>
      </w:r>
    </w:p>
    <w:p w14:paraId="1DF6A795" w14:textId="77777777" w:rsidR="009D154F" w:rsidRPr="009D154F" w:rsidRDefault="009D154F" w:rsidP="009D154F">
      <w:pPr>
        <w:pStyle w:val="EndNoteBibliography"/>
        <w:spacing w:after="0"/>
        <w:ind w:left="720" w:hanging="720"/>
      </w:pPr>
      <w:r w:rsidRPr="009D154F">
        <w:t xml:space="preserve">FUTAKI, M., IGARASHI, T., WATANABE, S., KAJIGAYA, S., TATSUGUCHI, A., WANG, J. &amp; LIU, J. M. 2002. The FANCG Fanconi anemia protein interacts with CYP2E1: possible role in protection against oxidative DNA damage. </w:t>
      </w:r>
      <w:r w:rsidRPr="009D154F">
        <w:rPr>
          <w:i/>
        </w:rPr>
        <w:t>Carcinogenesis,</w:t>
      </w:r>
      <w:r w:rsidRPr="009D154F">
        <w:t xml:space="preserve"> 23</w:t>
      </w:r>
      <w:r w:rsidRPr="009D154F">
        <w:rPr>
          <w:b/>
        </w:rPr>
        <w:t>,</w:t>
      </w:r>
      <w:r w:rsidRPr="009D154F">
        <w:t xml:space="preserve"> 67-72.</w:t>
      </w:r>
    </w:p>
    <w:p w14:paraId="0C1B9F20" w14:textId="77777777" w:rsidR="009D154F" w:rsidRPr="009D154F" w:rsidRDefault="009D154F" w:rsidP="009D154F">
      <w:pPr>
        <w:pStyle w:val="EndNoteBibliography"/>
        <w:spacing w:after="0"/>
        <w:ind w:left="720" w:hanging="720"/>
      </w:pPr>
      <w:r w:rsidRPr="009D154F">
        <w:t xml:space="preserve">GARCIA-HIGUERA, I., TANIGUCHI, T., GANESAN, S., MEYN, M. S., TIMMERS, C., HEJNA, J., GROMPE, M. &amp; D'ANDREA, A. D. 2001. Interaction of the Fanconi anemia proteins and BRCA1 in a common pathway. </w:t>
      </w:r>
      <w:r w:rsidRPr="009D154F">
        <w:rPr>
          <w:i/>
        </w:rPr>
        <w:t>Mol Cell,</w:t>
      </w:r>
      <w:r w:rsidRPr="009D154F">
        <w:t xml:space="preserve"> 7</w:t>
      </w:r>
      <w:r w:rsidRPr="009D154F">
        <w:rPr>
          <w:b/>
        </w:rPr>
        <w:t>,</w:t>
      </w:r>
      <w:r w:rsidRPr="009D154F">
        <w:t xml:space="preserve"> 249-62.</w:t>
      </w:r>
    </w:p>
    <w:p w14:paraId="04118DFC" w14:textId="77777777" w:rsidR="009D154F" w:rsidRPr="009D154F" w:rsidRDefault="009D154F" w:rsidP="009D154F">
      <w:pPr>
        <w:pStyle w:val="EndNoteBibliography"/>
        <w:spacing w:after="0"/>
        <w:ind w:left="720" w:hanging="720"/>
      </w:pPr>
      <w:r w:rsidRPr="009D154F">
        <w:t xml:space="preserve">GHOSH, A., GHOSH, S., MAITI, G. P., MUKHERJEE, S., MUKHERJEE, N., CHAKRABORTY, J., ROY, A., ROYCHOUDHURY, S. &amp; PANDA, C. K. 2012. Association of FANCC and PTCH1 with the development of early dysplastic lesions of the head and neck. </w:t>
      </w:r>
      <w:r w:rsidRPr="009D154F">
        <w:rPr>
          <w:i/>
        </w:rPr>
        <w:t>Ann Surg Oncol,</w:t>
      </w:r>
      <w:r w:rsidRPr="009D154F">
        <w:t xml:space="preserve"> 19 Suppl 3</w:t>
      </w:r>
      <w:r w:rsidRPr="009D154F">
        <w:rPr>
          <w:b/>
        </w:rPr>
        <w:t>,</w:t>
      </w:r>
      <w:r w:rsidRPr="009D154F">
        <w:t xml:space="preserve"> S528-38.</w:t>
      </w:r>
    </w:p>
    <w:p w14:paraId="1660D5FB" w14:textId="77777777" w:rsidR="009D154F" w:rsidRPr="009D154F" w:rsidRDefault="009D154F" w:rsidP="009D154F">
      <w:pPr>
        <w:pStyle w:val="EndNoteBibliography"/>
        <w:spacing w:after="0"/>
        <w:ind w:left="720" w:hanging="720"/>
      </w:pPr>
      <w:r w:rsidRPr="009D154F">
        <w:t xml:space="preserve">GILLISON, M. L., KOCH, W. M., CAPONE, R. B., SPAFFORD, M., WESTRA, W. H., WU, L., ZAHURAK, M. L., DANIEL, R. W., VIGLIONE, M., SYMER, D. E., SHAH, K. V. &amp; SIDRANSKY, D. 2000. Evidence for a causal association between human papillomavirus and a subset of head and neck cancers. </w:t>
      </w:r>
      <w:r w:rsidRPr="009D154F">
        <w:rPr>
          <w:i/>
        </w:rPr>
        <w:t>J Natl Cancer Inst,</w:t>
      </w:r>
      <w:r w:rsidRPr="009D154F">
        <w:t xml:space="preserve"> 92</w:t>
      </w:r>
      <w:r w:rsidRPr="009D154F">
        <w:rPr>
          <w:b/>
        </w:rPr>
        <w:t>,</w:t>
      </w:r>
      <w:r w:rsidRPr="009D154F">
        <w:t xml:space="preserve"> 709-20.</w:t>
      </w:r>
    </w:p>
    <w:p w14:paraId="6EB230C5" w14:textId="77777777" w:rsidR="009D154F" w:rsidRPr="009D154F" w:rsidRDefault="009D154F" w:rsidP="009D154F">
      <w:pPr>
        <w:pStyle w:val="EndNoteBibliography"/>
        <w:spacing w:after="0"/>
        <w:ind w:left="720" w:hanging="720"/>
      </w:pPr>
      <w:r w:rsidRPr="009D154F">
        <w:t xml:space="preserve">GILLISON, M. L. &amp; LOWY, D. R. 2004. A causal role for human papillomavirus in head and neck cancer. </w:t>
      </w:r>
      <w:r w:rsidRPr="009D154F">
        <w:rPr>
          <w:i/>
        </w:rPr>
        <w:t>Lancet,</w:t>
      </w:r>
      <w:r w:rsidRPr="009D154F">
        <w:t xml:space="preserve"> 363</w:t>
      </w:r>
      <w:r w:rsidRPr="009D154F">
        <w:rPr>
          <w:b/>
        </w:rPr>
        <w:t>,</w:t>
      </w:r>
      <w:r w:rsidRPr="009D154F">
        <w:t xml:space="preserve"> 1488-9.</w:t>
      </w:r>
    </w:p>
    <w:p w14:paraId="30D8A23B" w14:textId="77777777" w:rsidR="009D154F" w:rsidRPr="009D154F" w:rsidRDefault="009D154F" w:rsidP="009D154F">
      <w:pPr>
        <w:pStyle w:val="EndNoteBibliography"/>
        <w:spacing w:after="0"/>
        <w:ind w:left="720" w:hanging="720"/>
      </w:pPr>
      <w:r w:rsidRPr="009D154F">
        <w:t xml:space="preserve">GLUKHOV, I. L., SIROTA, N. P. &amp; KUZNETSOVA, E. A. 2008. DNA damage in human mononuclear cells induced by bacterial endotoxin. </w:t>
      </w:r>
      <w:r w:rsidRPr="009D154F">
        <w:rPr>
          <w:i/>
        </w:rPr>
        <w:t>Bull Exp Biol Med,</w:t>
      </w:r>
      <w:r w:rsidRPr="009D154F">
        <w:t xml:space="preserve"> 146</w:t>
      </w:r>
      <w:r w:rsidRPr="009D154F">
        <w:rPr>
          <w:b/>
        </w:rPr>
        <w:t>,</w:t>
      </w:r>
      <w:r w:rsidRPr="009D154F">
        <w:t xml:space="preserve"> 301-3.</w:t>
      </w:r>
    </w:p>
    <w:p w14:paraId="4A507FDF" w14:textId="77777777" w:rsidR="009D154F" w:rsidRPr="009D154F" w:rsidRDefault="009D154F" w:rsidP="009D154F">
      <w:pPr>
        <w:pStyle w:val="EndNoteBibliography"/>
        <w:spacing w:after="0"/>
        <w:ind w:left="720" w:hanging="720"/>
      </w:pPr>
      <w:r w:rsidRPr="009D154F">
        <w:t xml:space="preserve">GONG, Y. Q., PENG, D., NING, X. H., YANG, X. Y., LI, X. S., ZHOU, L. Q. &amp; GUO, Y. L. 2016. UBE2T silencing suppresses proliferation and induces cell cycle arrest and apoptosis in bladder cancer cells. </w:t>
      </w:r>
      <w:r w:rsidRPr="009D154F">
        <w:rPr>
          <w:i/>
        </w:rPr>
        <w:t>Oncol Lett,</w:t>
      </w:r>
      <w:r w:rsidRPr="009D154F">
        <w:t xml:space="preserve"> 12</w:t>
      </w:r>
      <w:r w:rsidRPr="009D154F">
        <w:rPr>
          <w:b/>
        </w:rPr>
        <w:t>,</w:t>
      </w:r>
      <w:r w:rsidRPr="009D154F">
        <w:t xml:space="preserve"> 4485-4492.</w:t>
      </w:r>
    </w:p>
    <w:p w14:paraId="042EB793" w14:textId="77777777" w:rsidR="009D154F" w:rsidRPr="009D154F" w:rsidRDefault="009D154F" w:rsidP="009D154F">
      <w:pPr>
        <w:pStyle w:val="EndNoteBibliography"/>
        <w:spacing w:after="0"/>
        <w:ind w:left="720" w:hanging="720"/>
      </w:pPr>
      <w:r w:rsidRPr="009D154F">
        <w:lastRenderedPageBreak/>
        <w:t xml:space="preserve">GREGOIRE, V., LEFEBVRE, J. L., LICITRA, L. &amp; FELIP, E. 2010. Squamous cell carcinoma of the head and neck: EHNS-ESMO-ESTRO Clinical Practice Guidelines for diagnosis, treatment and follow-up. </w:t>
      </w:r>
      <w:r w:rsidRPr="009D154F">
        <w:rPr>
          <w:i/>
        </w:rPr>
        <w:t>Ann Oncol,</w:t>
      </w:r>
      <w:r w:rsidRPr="009D154F">
        <w:t xml:space="preserve"> 21 Suppl 5</w:t>
      </w:r>
      <w:r w:rsidRPr="009D154F">
        <w:rPr>
          <w:b/>
        </w:rPr>
        <w:t>,</w:t>
      </w:r>
      <w:r w:rsidRPr="009D154F">
        <w:t xml:space="preserve"> v184-6.</w:t>
      </w:r>
    </w:p>
    <w:p w14:paraId="6E41DE1F" w14:textId="77777777" w:rsidR="009D154F" w:rsidRPr="009D154F" w:rsidRDefault="009D154F" w:rsidP="009D154F">
      <w:pPr>
        <w:pStyle w:val="EndNoteBibliography"/>
        <w:spacing w:after="0"/>
        <w:ind w:left="720" w:hanging="720"/>
      </w:pPr>
      <w:r w:rsidRPr="009D154F">
        <w:t xml:space="preserve">GRIVENNIKOV, S. I. &amp; KARIN, M. 2010. Inflammation and oncogenesis: a vicious connection. </w:t>
      </w:r>
      <w:r w:rsidRPr="009D154F">
        <w:rPr>
          <w:i/>
        </w:rPr>
        <w:t>Curr Opin Genet Dev,</w:t>
      </w:r>
      <w:r w:rsidRPr="009D154F">
        <w:t xml:space="preserve"> 20</w:t>
      </w:r>
      <w:r w:rsidRPr="009D154F">
        <w:rPr>
          <w:b/>
        </w:rPr>
        <w:t>,</w:t>
      </w:r>
      <w:r w:rsidRPr="009D154F">
        <w:t xml:space="preserve"> 65-71.</w:t>
      </w:r>
    </w:p>
    <w:p w14:paraId="2AD2BE85" w14:textId="77777777" w:rsidR="009D154F" w:rsidRPr="009D154F" w:rsidRDefault="009D154F" w:rsidP="009D154F">
      <w:pPr>
        <w:pStyle w:val="EndNoteBibliography"/>
        <w:spacing w:after="0"/>
        <w:ind w:left="720" w:hanging="720"/>
      </w:pPr>
      <w:r w:rsidRPr="009D154F">
        <w:t xml:space="preserve">GROMPE, M. &amp; D'ANDREA, A. 2001. Fanconi anemia and DNA repair. </w:t>
      </w:r>
      <w:r w:rsidRPr="009D154F">
        <w:rPr>
          <w:i/>
        </w:rPr>
        <w:t>Hum Mol Genet,</w:t>
      </w:r>
      <w:r w:rsidRPr="009D154F">
        <w:t xml:space="preserve"> 10</w:t>
      </w:r>
      <w:r w:rsidRPr="009D154F">
        <w:rPr>
          <w:b/>
        </w:rPr>
        <w:t>,</w:t>
      </w:r>
      <w:r w:rsidRPr="009D154F">
        <w:t xml:space="preserve"> 2253-9.</w:t>
      </w:r>
    </w:p>
    <w:p w14:paraId="4A3AD3C8" w14:textId="77777777" w:rsidR="009D154F" w:rsidRPr="009D154F" w:rsidRDefault="009D154F" w:rsidP="009D154F">
      <w:pPr>
        <w:pStyle w:val="EndNoteBibliography"/>
        <w:spacing w:after="0"/>
        <w:ind w:left="720" w:hanging="720"/>
      </w:pPr>
      <w:r w:rsidRPr="009D154F">
        <w:t xml:space="preserve">GURTAN, A. M. &amp; D'ANDREA, A. D. 2006. Dedicated to the core: understanding the Fanconi anemia complex. </w:t>
      </w:r>
      <w:r w:rsidRPr="009D154F">
        <w:rPr>
          <w:i/>
        </w:rPr>
        <w:t>DNA Repair (Amst),</w:t>
      </w:r>
      <w:r w:rsidRPr="009D154F">
        <w:t xml:space="preserve"> 5</w:t>
      </w:r>
      <w:r w:rsidRPr="009D154F">
        <w:rPr>
          <w:b/>
        </w:rPr>
        <w:t>,</w:t>
      </w:r>
      <w:r w:rsidRPr="009D154F">
        <w:t xml:space="preserve"> 1119-25.</w:t>
      </w:r>
    </w:p>
    <w:p w14:paraId="128FC981" w14:textId="77777777" w:rsidR="009D154F" w:rsidRPr="009D154F" w:rsidRDefault="009D154F" w:rsidP="009D154F">
      <w:pPr>
        <w:pStyle w:val="EndNoteBibliography"/>
        <w:spacing w:after="0"/>
        <w:ind w:left="720" w:hanging="720"/>
      </w:pPr>
      <w:r w:rsidRPr="009D154F">
        <w:t xml:space="preserve">HAITJEMA, A., MOL, B. M., KOOI, I. E., MASSINK, M. P., JORGENSEN, J. A., ROCKX, D. A., ROOIMANS, M. A., DE WINTER, J. P., MEIJERS-HEIJBOER, H., JOENJE, H. &amp; DORSMAN, J. C. 2014. Coregulation of FANCA and BRCA1 in human cells. </w:t>
      </w:r>
      <w:r w:rsidRPr="009D154F">
        <w:rPr>
          <w:i/>
        </w:rPr>
        <w:t>Springerplus,</w:t>
      </w:r>
      <w:r w:rsidRPr="009D154F">
        <w:t xml:space="preserve"> 3</w:t>
      </w:r>
      <w:r w:rsidRPr="009D154F">
        <w:rPr>
          <w:b/>
        </w:rPr>
        <w:t>,</w:t>
      </w:r>
      <w:r w:rsidRPr="009D154F">
        <w:t xml:space="preserve"> 381.</w:t>
      </w:r>
    </w:p>
    <w:p w14:paraId="677D2E8E" w14:textId="77777777" w:rsidR="009D154F" w:rsidRPr="009D154F" w:rsidRDefault="009D154F" w:rsidP="009D154F">
      <w:pPr>
        <w:pStyle w:val="EndNoteBibliography"/>
        <w:spacing w:after="0"/>
        <w:ind w:left="720" w:hanging="720"/>
      </w:pPr>
      <w:r w:rsidRPr="009D154F">
        <w:t xml:space="preserve">HANADA, K., UCHIDA, T., TSUKAMOTO, Y., WATADA, M., YAMAGUCHI, N., YAMAMOTO, K., SHIOTA, S., MORIYAMA, M., GRAHAM, D. Y. &amp; YAMAOKA, Y. 2014. Helicobacter pylori infection introduces DNA double-strand breaks in host cells. </w:t>
      </w:r>
      <w:r w:rsidRPr="009D154F">
        <w:rPr>
          <w:i/>
        </w:rPr>
        <w:t>Infect Immun,</w:t>
      </w:r>
      <w:r w:rsidRPr="009D154F">
        <w:t xml:space="preserve"> 82</w:t>
      </w:r>
      <w:r w:rsidRPr="009D154F">
        <w:rPr>
          <w:b/>
        </w:rPr>
        <w:t>,</w:t>
      </w:r>
      <w:r w:rsidRPr="009D154F">
        <w:t xml:space="preserve"> 4182-9.</w:t>
      </w:r>
    </w:p>
    <w:p w14:paraId="0B036496" w14:textId="77777777" w:rsidR="009D154F" w:rsidRPr="009D154F" w:rsidRDefault="009D154F" w:rsidP="009D154F">
      <w:pPr>
        <w:pStyle w:val="EndNoteBibliography"/>
        <w:spacing w:after="0"/>
        <w:ind w:left="720" w:hanging="720"/>
      </w:pPr>
      <w:r w:rsidRPr="009D154F">
        <w:t xml:space="preserve">HANAHAN, D. &amp; WEINBERG, R. A. 2000. The hallmarks of cancer. </w:t>
      </w:r>
      <w:r w:rsidRPr="009D154F">
        <w:rPr>
          <w:i/>
        </w:rPr>
        <w:t>Cell,</w:t>
      </w:r>
      <w:r w:rsidRPr="009D154F">
        <w:t xml:space="preserve"> 100</w:t>
      </w:r>
      <w:r w:rsidRPr="009D154F">
        <w:rPr>
          <w:b/>
        </w:rPr>
        <w:t>,</w:t>
      </w:r>
      <w:r w:rsidRPr="009D154F">
        <w:t xml:space="preserve"> 57-70.</w:t>
      </w:r>
    </w:p>
    <w:p w14:paraId="792154B2" w14:textId="77777777" w:rsidR="009D154F" w:rsidRPr="009D154F" w:rsidRDefault="009D154F" w:rsidP="009D154F">
      <w:pPr>
        <w:pStyle w:val="EndNoteBibliography"/>
        <w:spacing w:after="0"/>
        <w:ind w:left="720" w:hanging="720"/>
      </w:pPr>
      <w:r w:rsidRPr="009D154F">
        <w:t xml:space="preserve">HANAHAN, D. &amp; WEINBERG, R. A. 2011. Hallmarks of cancer: the next generation. </w:t>
      </w:r>
      <w:r w:rsidRPr="009D154F">
        <w:rPr>
          <w:i/>
        </w:rPr>
        <w:t>Cell,</w:t>
      </w:r>
      <w:r w:rsidRPr="009D154F">
        <w:t xml:space="preserve"> 144</w:t>
      </w:r>
      <w:r w:rsidRPr="009D154F">
        <w:rPr>
          <w:b/>
        </w:rPr>
        <w:t>,</w:t>
      </w:r>
      <w:r w:rsidRPr="009D154F">
        <w:t xml:space="preserve"> 646-74.</w:t>
      </w:r>
    </w:p>
    <w:p w14:paraId="564F908A" w14:textId="77777777" w:rsidR="009D154F" w:rsidRPr="009D154F" w:rsidRDefault="009D154F" w:rsidP="009D154F">
      <w:pPr>
        <w:pStyle w:val="EndNoteBibliography"/>
        <w:spacing w:after="0"/>
        <w:ind w:left="720" w:hanging="720"/>
      </w:pPr>
      <w:r w:rsidRPr="009D154F">
        <w:t xml:space="preserve">HAO, J., XU, A., XIE, X., HAO, J., TIAN, T., GAO, S., XIAO, X. &amp; HE, D. 2008. Elevated expression of UBE2T in lung cancer tumors and cell lines. </w:t>
      </w:r>
      <w:r w:rsidRPr="009D154F">
        <w:rPr>
          <w:i/>
        </w:rPr>
        <w:t>Tumour Biol,</w:t>
      </w:r>
      <w:r w:rsidRPr="009D154F">
        <w:t xml:space="preserve"> 29</w:t>
      </w:r>
      <w:r w:rsidRPr="009D154F">
        <w:rPr>
          <w:b/>
        </w:rPr>
        <w:t>,</w:t>
      </w:r>
      <w:r w:rsidRPr="009D154F">
        <w:t xml:space="preserve"> 195-203.</w:t>
      </w:r>
    </w:p>
    <w:p w14:paraId="2104CCD8" w14:textId="77777777" w:rsidR="009D154F" w:rsidRPr="009D154F" w:rsidRDefault="009D154F" w:rsidP="009D154F">
      <w:pPr>
        <w:pStyle w:val="EndNoteBibliography"/>
        <w:spacing w:after="0"/>
        <w:ind w:left="720" w:hanging="720"/>
      </w:pPr>
      <w:r w:rsidRPr="009D154F">
        <w:t xml:space="preserve">HARTUNG, M. L., GRUBER, D. C., KOCH, K. N., GRUTER, L., REHRAUER, H., TEGTMEYER, N., BACKERT, S. &amp; MULLER, A. 2015. H. pylori-Induced DNA Strand Breaks Are Introduced by Nucleotide Excision Repair Endonucleases and Promote NF-kappaB Target Gene Expression. </w:t>
      </w:r>
      <w:r w:rsidRPr="009D154F">
        <w:rPr>
          <w:i/>
        </w:rPr>
        <w:t>Cell Rep,</w:t>
      </w:r>
      <w:r w:rsidRPr="009D154F">
        <w:t xml:space="preserve"> 13</w:t>
      </w:r>
      <w:r w:rsidRPr="009D154F">
        <w:rPr>
          <w:b/>
        </w:rPr>
        <w:t>,</w:t>
      </w:r>
      <w:r w:rsidRPr="009D154F">
        <w:t xml:space="preserve"> 70-79.</w:t>
      </w:r>
    </w:p>
    <w:p w14:paraId="56B4BA99" w14:textId="77777777" w:rsidR="009D154F" w:rsidRPr="009D154F" w:rsidRDefault="009D154F" w:rsidP="009D154F">
      <w:pPr>
        <w:pStyle w:val="EndNoteBibliography"/>
        <w:spacing w:after="0"/>
        <w:ind w:left="720" w:hanging="720"/>
      </w:pPr>
      <w:r w:rsidRPr="009D154F">
        <w:t xml:space="preserve">HASHIBE, M., BRENNAN, P., CHUANG, S. C., BOCCIA, S., CASTELLSAGUE, X., CHEN, C., CURADO, M. P., DAL MASO, L., DAUDT, A. W., FABIANOVA, E., FERNANDEZ, L., WUNSCH-FILHO, V., FRANCESCHI, S., HAYES, R. B., HERRERO, R., KELSEY, K., KOIFMAN, S., LA VECCHIA, C., LAZARUS, P., LEVI, F., LENCE, J. J., MATES, D., MATOS, E., MENEZES, A., MCCLEAN, M. D., MUSCAT, J., ELUF-NETO, J., OLSHAN, A. F., PURDUE, M., RUDNAI, P., SCHWARTZ, S. M., SMITH, E., STURGIS, E. M., SZESZENIA-DABROWSKA, N., TALAMINI, R., WEI, Q., WINN, D. M., SHANGINA, O., PILARSKA, A., ZHANG, Z. F., FERRO, G., BERTHILLER, J. &amp; BOFFETTA, P. 2009. Interaction between tobacco and alcohol use and the risk of head and neck cancer: pooled analysis in the International Head and Neck Cancer Epidemiology Consortium. </w:t>
      </w:r>
      <w:r w:rsidRPr="009D154F">
        <w:rPr>
          <w:i/>
        </w:rPr>
        <w:t>Cancer Epidemiol Biomarkers Prev,</w:t>
      </w:r>
      <w:r w:rsidRPr="009D154F">
        <w:t xml:space="preserve"> 18</w:t>
      </w:r>
      <w:r w:rsidRPr="009D154F">
        <w:rPr>
          <w:b/>
        </w:rPr>
        <w:t>,</w:t>
      </w:r>
      <w:r w:rsidRPr="009D154F">
        <w:t xml:space="preserve"> 541-50.</w:t>
      </w:r>
    </w:p>
    <w:p w14:paraId="7C2C6C31" w14:textId="77777777" w:rsidR="009D154F" w:rsidRPr="009D154F" w:rsidRDefault="009D154F" w:rsidP="009D154F">
      <w:pPr>
        <w:pStyle w:val="EndNoteBibliography"/>
        <w:spacing w:after="0"/>
        <w:ind w:left="720" w:hanging="720"/>
      </w:pPr>
      <w:r w:rsidRPr="009D154F">
        <w:lastRenderedPageBreak/>
        <w:t xml:space="preserve">HERMSEN, M. A., XIE, Y., ROOIMANS, M. A., MEIJER, G. A., BAAK, J. P., PLUKKER, J. T., ARWERT, F. &amp; JOENJE, H. 2001. Cytogenetic characteristics of oral squamous cell carcinomas in Fanconi anemia. </w:t>
      </w:r>
      <w:r w:rsidRPr="009D154F">
        <w:rPr>
          <w:i/>
        </w:rPr>
        <w:t>Fam Cancer,</w:t>
      </w:r>
      <w:r w:rsidRPr="009D154F">
        <w:t xml:space="preserve"> 1</w:t>
      </w:r>
      <w:r w:rsidRPr="009D154F">
        <w:rPr>
          <w:b/>
        </w:rPr>
        <w:t>,</w:t>
      </w:r>
      <w:r w:rsidRPr="009D154F">
        <w:t xml:space="preserve"> 39-43.</w:t>
      </w:r>
    </w:p>
    <w:p w14:paraId="656F0A04" w14:textId="77777777" w:rsidR="009D154F" w:rsidRPr="009D154F" w:rsidRDefault="009D154F" w:rsidP="009D154F">
      <w:pPr>
        <w:pStyle w:val="EndNoteBibliography"/>
        <w:spacing w:after="0"/>
        <w:ind w:left="720" w:hanging="720"/>
      </w:pPr>
      <w:r w:rsidRPr="009D154F">
        <w:t xml:space="preserve">HESS, J., UNGER, K., ORTH, M., SCHOTZ, U., SCHUTTRUMPF, L., ZANGEN, V., GIMENEZ-AZNAR, I., MICHNA, A., SCHNEIDER, L., STAMP, R., SELMANSBERGER, M., BRASELMANN, H., HIEBER, L., DREXLER, G. A., KUGER, S., KLEIN, D., JENDROSSEK, V., FRIEDL, A. A., BELKA, C., ZITZELSBERGER, H. &amp; LAUBER, K. 2017. Genomic amplification of Fanconi anemia complementation group A (FancA) in head and neck squamous cell carcinoma (HNSCC): Cellular mechanisms of radioresistance and clinical relevance. </w:t>
      </w:r>
      <w:r w:rsidRPr="009D154F">
        <w:rPr>
          <w:i/>
        </w:rPr>
        <w:t>Cancer Lett,</w:t>
      </w:r>
      <w:r w:rsidRPr="009D154F">
        <w:t xml:space="preserve"> 386</w:t>
      </w:r>
      <w:r w:rsidRPr="009D154F">
        <w:rPr>
          <w:b/>
        </w:rPr>
        <w:t>,</w:t>
      </w:r>
      <w:r w:rsidRPr="009D154F">
        <w:t xml:space="preserve"> 87-99.</w:t>
      </w:r>
    </w:p>
    <w:p w14:paraId="5A1E935E" w14:textId="77777777" w:rsidR="009D154F" w:rsidRPr="009D154F" w:rsidRDefault="009D154F" w:rsidP="009D154F">
      <w:pPr>
        <w:pStyle w:val="EndNoteBibliography"/>
        <w:spacing w:after="0"/>
        <w:ind w:left="720" w:hanging="720"/>
      </w:pPr>
      <w:r w:rsidRPr="009D154F">
        <w:t xml:space="preserve">HIGUCHI, E., ORIDATE, N., HOMMA, A., SUZUKI, F., ATAGO, Y., NAGAHASHI, T., FURUTA, Y. &amp; FUKUDA, S. 2007. Prognostic significance of cyclin D1 and p16 in patients with intermediate-risk head and neck squamous cell carcinoma treated with docetaxel and concurrent radiotherapy. </w:t>
      </w:r>
      <w:r w:rsidRPr="009D154F">
        <w:rPr>
          <w:i/>
        </w:rPr>
        <w:t>Head Neck,</w:t>
      </w:r>
      <w:r w:rsidRPr="009D154F">
        <w:t xml:space="preserve"> 29</w:t>
      </w:r>
      <w:r w:rsidRPr="009D154F">
        <w:rPr>
          <w:b/>
        </w:rPr>
        <w:t>,</w:t>
      </w:r>
      <w:r w:rsidRPr="009D154F">
        <w:t xml:space="preserve"> 940-7.</w:t>
      </w:r>
    </w:p>
    <w:p w14:paraId="78CC6DBD" w14:textId="77777777" w:rsidR="009D154F" w:rsidRPr="009D154F" w:rsidRDefault="009D154F" w:rsidP="009D154F">
      <w:pPr>
        <w:pStyle w:val="EndNoteBibliography"/>
        <w:spacing w:after="0"/>
        <w:ind w:left="720" w:hanging="720"/>
      </w:pPr>
      <w:r w:rsidRPr="009D154F">
        <w:t xml:space="preserve">HINDLE, I., DOWNER, M. C., MOLES, D. R. &amp; SPEIGHT, P. M. 2000. Is alcohol responsible for more intra-oral cancer? </w:t>
      </w:r>
      <w:r w:rsidRPr="009D154F">
        <w:rPr>
          <w:i/>
        </w:rPr>
        <w:t>Oral Oncol,</w:t>
      </w:r>
      <w:r w:rsidRPr="009D154F">
        <w:t xml:space="preserve"> 36</w:t>
      </w:r>
      <w:r w:rsidRPr="009D154F">
        <w:rPr>
          <w:b/>
        </w:rPr>
        <w:t>,</w:t>
      </w:r>
      <w:r w:rsidRPr="009D154F">
        <w:t xml:space="preserve"> 328-33.</w:t>
      </w:r>
    </w:p>
    <w:p w14:paraId="7B56E282" w14:textId="77777777" w:rsidR="009D154F" w:rsidRPr="009D154F" w:rsidRDefault="009D154F" w:rsidP="009D154F">
      <w:pPr>
        <w:pStyle w:val="EndNoteBibliography"/>
        <w:spacing w:after="0"/>
        <w:ind w:left="720" w:hanging="720"/>
      </w:pPr>
      <w:r w:rsidRPr="009D154F">
        <w:t xml:space="preserve">HIRA, A., YABE, H., YOSHIDA, K., OKUNO, Y., SHIRAISHI, Y., CHIBA, K., TANAKA, H., MIYANO, S., NAKAMURA, J., KOJIMA, S., OGAWA, S., MATSUO, K., TAKATA, M. &amp; YABE, M. 2013. Variant ALDH2 is associated with accelerated progression of bone marrow failure in Japanese Fanconi anemia patients. </w:t>
      </w:r>
      <w:r w:rsidRPr="009D154F">
        <w:rPr>
          <w:i/>
        </w:rPr>
        <w:t>Blood,</w:t>
      </w:r>
      <w:r w:rsidRPr="009D154F">
        <w:t xml:space="preserve"> 122</w:t>
      </w:r>
      <w:r w:rsidRPr="009D154F">
        <w:rPr>
          <w:b/>
        </w:rPr>
        <w:t>,</w:t>
      </w:r>
      <w:r w:rsidRPr="009D154F">
        <w:t xml:space="preserve"> 3206-9.</w:t>
      </w:r>
    </w:p>
    <w:p w14:paraId="42A83F00" w14:textId="77777777" w:rsidR="009D154F" w:rsidRPr="009D154F" w:rsidRDefault="009D154F" w:rsidP="009D154F">
      <w:pPr>
        <w:pStyle w:val="EndNoteBibliography"/>
        <w:spacing w:after="0"/>
        <w:ind w:left="720" w:hanging="720"/>
      </w:pPr>
      <w:r w:rsidRPr="009D154F">
        <w:t xml:space="preserve">HOATLIN, M. E., CHRISTIANSON, T. A., KEEBLE, W. W., HAMMOND, A. T., ZHI, Y., HEINRICH, M. C., TOWER, P. A. &amp; BAGBY, G. C., JR. 1998. The Fanconi anemia group C gene product is located in both the nucleus and cytoplasm of human cells. </w:t>
      </w:r>
      <w:r w:rsidRPr="009D154F">
        <w:rPr>
          <w:i/>
        </w:rPr>
        <w:t>Blood,</w:t>
      </w:r>
      <w:r w:rsidRPr="009D154F">
        <w:t xml:space="preserve"> 91</w:t>
      </w:r>
      <w:r w:rsidRPr="009D154F">
        <w:rPr>
          <w:b/>
        </w:rPr>
        <w:t>,</w:t>
      </w:r>
      <w:r w:rsidRPr="009D154F">
        <w:t xml:space="preserve"> 1418-25.</w:t>
      </w:r>
    </w:p>
    <w:p w14:paraId="66D7FCB0" w14:textId="77777777" w:rsidR="009D154F" w:rsidRPr="009D154F" w:rsidRDefault="009D154F" w:rsidP="009D154F">
      <w:pPr>
        <w:pStyle w:val="EndNoteBibliography"/>
        <w:spacing w:after="0"/>
        <w:ind w:left="720" w:hanging="720"/>
      </w:pPr>
      <w:r w:rsidRPr="009D154F">
        <w:t xml:space="preserve">HOEIJMAKERS, J. H. 2001. Genome maintenance mechanisms for preventing cancer. </w:t>
      </w:r>
      <w:r w:rsidRPr="009D154F">
        <w:rPr>
          <w:i/>
        </w:rPr>
        <w:t>Nature,</w:t>
      </w:r>
      <w:r w:rsidRPr="009D154F">
        <w:t xml:space="preserve"> 411</w:t>
      </w:r>
      <w:r w:rsidRPr="009D154F">
        <w:rPr>
          <w:b/>
        </w:rPr>
        <w:t>,</w:t>
      </w:r>
      <w:r w:rsidRPr="009D154F">
        <w:t xml:space="preserve"> 366-74.</w:t>
      </w:r>
    </w:p>
    <w:p w14:paraId="4BC130CF" w14:textId="77777777" w:rsidR="009D154F" w:rsidRPr="009D154F" w:rsidRDefault="009D154F" w:rsidP="009D154F">
      <w:pPr>
        <w:pStyle w:val="EndNoteBibliography"/>
        <w:spacing w:after="0"/>
        <w:ind w:left="720" w:hanging="720"/>
      </w:pPr>
      <w:r w:rsidRPr="009D154F">
        <w:t xml:space="preserve">HOEIJMAKERS, J. H. 2007. Genome maintenance mechanisms are critical for preventing cancer as well as other aging-associated diseases. </w:t>
      </w:r>
      <w:r w:rsidRPr="009D154F">
        <w:rPr>
          <w:i/>
        </w:rPr>
        <w:t>Mech Ageing Dev,</w:t>
      </w:r>
      <w:r w:rsidRPr="009D154F">
        <w:t xml:space="preserve"> 128</w:t>
      </w:r>
      <w:r w:rsidRPr="009D154F">
        <w:rPr>
          <w:b/>
        </w:rPr>
        <w:t>,</w:t>
      </w:r>
      <w:r w:rsidRPr="009D154F">
        <w:t xml:space="preserve"> 460-2.</w:t>
      </w:r>
    </w:p>
    <w:p w14:paraId="0D900F21" w14:textId="77777777" w:rsidR="009D154F" w:rsidRPr="009D154F" w:rsidRDefault="009D154F" w:rsidP="009D154F">
      <w:pPr>
        <w:pStyle w:val="EndNoteBibliography"/>
        <w:spacing w:after="0"/>
        <w:ind w:left="720" w:hanging="720"/>
      </w:pPr>
      <w:r w:rsidRPr="009D154F">
        <w:t xml:space="preserve">HOFFMANN, T. K., SONKOLY, E., HAUSER, U., VAN LIEROP, A., WHITESIDE, T. L., KLUSSMANN, J. P., HAFNER, D., SCHULER, P., FRIEBE-HOFFMANN, U., SCHECKENBACH, K., ERJALA, K., GRENMAN, R., SCHIPPER, J., BIER, H. &amp; BALZ, V. 2008. Alterations in the p53 pathway and their association with radio- and chemosensitivity in head and neck squamous cell carcinoma. </w:t>
      </w:r>
      <w:r w:rsidRPr="009D154F">
        <w:rPr>
          <w:i/>
        </w:rPr>
        <w:t>Oral Oncol,</w:t>
      </w:r>
      <w:r w:rsidRPr="009D154F">
        <w:t xml:space="preserve"> 44</w:t>
      </w:r>
      <w:r w:rsidRPr="009D154F">
        <w:rPr>
          <w:b/>
        </w:rPr>
        <w:t>,</w:t>
      </w:r>
      <w:r w:rsidRPr="009D154F">
        <w:t xml:space="preserve"> 1100-9.</w:t>
      </w:r>
    </w:p>
    <w:p w14:paraId="4E4F4736" w14:textId="77777777" w:rsidR="009D154F" w:rsidRPr="009D154F" w:rsidRDefault="009D154F" w:rsidP="009D154F">
      <w:pPr>
        <w:pStyle w:val="EndNoteBibliography"/>
        <w:spacing w:after="0"/>
        <w:ind w:left="720" w:hanging="720"/>
      </w:pPr>
      <w:r w:rsidRPr="009D154F">
        <w:t xml:space="preserve">HOHBERGER, L., WUERTZ, B. R., XIE, H., GRIFFIN, T. &amp; ONDREY, F. 2008. TNF-alpha drives matrix metalloproteinase-9 in squamous oral carcinogenesis. </w:t>
      </w:r>
      <w:r w:rsidRPr="009D154F">
        <w:rPr>
          <w:i/>
        </w:rPr>
        <w:t>Laryngoscope,</w:t>
      </w:r>
      <w:r w:rsidRPr="009D154F">
        <w:t xml:space="preserve"> 118</w:t>
      </w:r>
      <w:r w:rsidRPr="009D154F">
        <w:rPr>
          <w:b/>
        </w:rPr>
        <w:t>,</w:t>
      </w:r>
      <w:r w:rsidRPr="009D154F">
        <w:t xml:space="preserve"> 1395-9.</w:t>
      </w:r>
    </w:p>
    <w:p w14:paraId="74C6E239" w14:textId="77777777" w:rsidR="009D154F" w:rsidRPr="009D154F" w:rsidRDefault="009D154F" w:rsidP="009D154F">
      <w:pPr>
        <w:pStyle w:val="EndNoteBibliography"/>
        <w:spacing w:after="0"/>
        <w:ind w:left="720" w:hanging="720"/>
      </w:pPr>
      <w:r w:rsidRPr="009D154F">
        <w:t xml:space="preserve">HOLZEL, M., VAN DIEST, P. J., BIER, P., WALLISCH, M., HOATLIN, M. E., JOENJE, H. &amp; DE WINTER, J. P. 2003. FANCD2 protein is expressed in </w:t>
      </w:r>
      <w:r w:rsidRPr="009D154F">
        <w:lastRenderedPageBreak/>
        <w:t xml:space="preserve">proliferating cells of human tissues that are cancer-prone in Fanconi anaemia. </w:t>
      </w:r>
      <w:r w:rsidRPr="009D154F">
        <w:rPr>
          <w:i/>
        </w:rPr>
        <w:t>J Pathol,</w:t>
      </w:r>
      <w:r w:rsidRPr="009D154F">
        <w:t xml:space="preserve"> 201</w:t>
      </w:r>
      <w:r w:rsidRPr="009D154F">
        <w:rPr>
          <w:b/>
        </w:rPr>
        <w:t>,</w:t>
      </w:r>
      <w:r w:rsidRPr="009D154F">
        <w:t xml:space="preserve"> 198-203.</w:t>
      </w:r>
    </w:p>
    <w:p w14:paraId="30C8F60E" w14:textId="77777777" w:rsidR="009D154F" w:rsidRPr="009D154F" w:rsidRDefault="009D154F" w:rsidP="009D154F">
      <w:pPr>
        <w:pStyle w:val="EndNoteBibliography"/>
        <w:spacing w:after="0"/>
        <w:ind w:left="720" w:hanging="720"/>
      </w:pPr>
      <w:r w:rsidRPr="009D154F">
        <w:t xml:space="preserve">HONG, A. M., GRULICH, A. E., JONES, D., LEE, C. S., GARLAND, S. M., DOBBINS, T. A., CLARK, J. R., HARNETT, G. B., MILROSS, C. G., O'BRIEN, C. J. &amp; ROSE, B. R. 2010. Squamous cell carcinoma of the oropharynx in Australian males induced by human papillomavirus vaccine targets. </w:t>
      </w:r>
      <w:r w:rsidRPr="009D154F">
        <w:rPr>
          <w:i/>
        </w:rPr>
        <w:t>Vaccine,</w:t>
      </w:r>
      <w:r w:rsidRPr="009D154F">
        <w:t xml:space="preserve"> 28</w:t>
      </w:r>
      <w:r w:rsidRPr="009D154F">
        <w:rPr>
          <w:b/>
        </w:rPr>
        <w:t>,</w:t>
      </w:r>
      <w:r w:rsidRPr="009D154F">
        <w:t xml:space="preserve"> 3269-72.</w:t>
      </w:r>
    </w:p>
    <w:p w14:paraId="590ED284" w14:textId="77777777" w:rsidR="009D154F" w:rsidRPr="009D154F" w:rsidRDefault="009D154F" w:rsidP="009D154F">
      <w:pPr>
        <w:pStyle w:val="EndNoteBibliography"/>
        <w:spacing w:after="0"/>
        <w:ind w:left="720" w:hanging="720"/>
      </w:pPr>
      <w:r w:rsidRPr="009D154F">
        <w:t xml:space="preserve">HOOPER, S. J., WILSON, M. J. &amp; CREAN, S. J. 2009. Exploring the link between microorganisms and oral cancer: a systematic review of the literature. </w:t>
      </w:r>
      <w:r w:rsidRPr="009D154F">
        <w:rPr>
          <w:i/>
        </w:rPr>
        <w:t>Head Neck,</w:t>
      </w:r>
      <w:r w:rsidRPr="009D154F">
        <w:t xml:space="preserve"> 31</w:t>
      </w:r>
      <w:r w:rsidRPr="009D154F">
        <w:rPr>
          <w:b/>
        </w:rPr>
        <w:t>,</w:t>
      </w:r>
      <w:r w:rsidRPr="009D154F">
        <w:t xml:space="preserve"> 1228-39.</w:t>
      </w:r>
    </w:p>
    <w:p w14:paraId="2DF87ECA" w14:textId="77777777" w:rsidR="009D154F" w:rsidRPr="009D154F" w:rsidRDefault="009D154F" w:rsidP="009D154F">
      <w:pPr>
        <w:pStyle w:val="EndNoteBibliography"/>
        <w:spacing w:after="0"/>
        <w:ind w:left="720" w:hanging="720"/>
      </w:pPr>
      <w:r w:rsidRPr="009D154F">
        <w:t xml:space="preserve">HORIOT, J. C., LE FUR, R., N'GUYEN, T., CHENAL, C., SCHRAUB, S., ALFONSI, S., GARDANI, G., VAN DEN BOGAERT, W., DANCZAK, S., BOLLA, M. &amp; ET AL. 1992. Hyperfractionation versus conventional fractionation in oropharyngeal carcinoma: final analysis of a randomized trial of the EORTC cooperative group of radiotherapy. </w:t>
      </w:r>
      <w:r w:rsidRPr="009D154F">
        <w:rPr>
          <w:i/>
        </w:rPr>
        <w:t>Radiother Oncol,</w:t>
      </w:r>
      <w:r w:rsidRPr="009D154F">
        <w:t xml:space="preserve"> 25</w:t>
      </w:r>
      <w:r w:rsidRPr="009D154F">
        <w:rPr>
          <w:b/>
        </w:rPr>
        <w:t>,</w:t>
      </w:r>
      <w:r w:rsidRPr="009D154F">
        <w:t xml:space="preserve"> 231-41.</w:t>
      </w:r>
    </w:p>
    <w:p w14:paraId="7F700B6C" w14:textId="77777777" w:rsidR="009D154F" w:rsidRPr="009D154F" w:rsidRDefault="009D154F" w:rsidP="009D154F">
      <w:pPr>
        <w:pStyle w:val="EndNoteBibliography"/>
        <w:spacing w:after="0"/>
        <w:ind w:left="720" w:hanging="720"/>
      </w:pPr>
      <w:r w:rsidRPr="009D154F">
        <w:t xml:space="preserve">HOSOYA, Y., LEFOR, A., HIRASHIMA, Y., NOKUBI, M., YAMAGUTI, T., JINBU, Y., MUROI, K., NAKAZAWA, M. &amp; YASUDA, Y. 2010. Successful treatment of esophageal squamous cell carcinoma in a patient with Fanconi anemia. </w:t>
      </w:r>
      <w:r w:rsidRPr="009D154F">
        <w:rPr>
          <w:i/>
        </w:rPr>
        <w:t>Jpn J Clin Oncol,</w:t>
      </w:r>
      <w:r w:rsidRPr="009D154F">
        <w:t xml:space="preserve"> 40</w:t>
      </w:r>
      <w:r w:rsidRPr="009D154F">
        <w:rPr>
          <w:b/>
        </w:rPr>
        <w:t>,</w:t>
      </w:r>
      <w:r w:rsidRPr="009D154F">
        <w:t xml:space="preserve"> 805-10.</w:t>
      </w:r>
    </w:p>
    <w:p w14:paraId="377A2E98" w14:textId="77777777" w:rsidR="009D154F" w:rsidRPr="009D154F" w:rsidRDefault="009D154F" w:rsidP="009D154F">
      <w:pPr>
        <w:pStyle w:val="EndNoteBibliography"/>
        <w:spacing w:after="0"/>
        <w:ind w:left="720" w:hanging="720"/>
      </w:pPr>
      <w:r w:rsidRPr="009D154F">
        <w:t xml:space="preserve">HSU, C. C., LEE, H. C. &amp; WEI, Y. H. 2013. Mitochondrial DNA alterations and mitochondrial dysfunction in the progression of hepatocellular carcinoma. </w:t>
      </w:r>
      <w:r w:rsidRPr="009D154F">
        <w:rPr>
          <w:i/>
        </w:rPr>
        <w:t>World J Gastroenterol,</w:t>
      </w:r>
      <w:r w:rsidRPr="009D154F">
        <w:t xml:space="preserve"> 19</w:t>
      </w:r>
      <w:r w:rsidRPr="009D154F">
        <w:rPr>
          <w:b/>
        </w:rPr>
        <w:t>,</w:t>
      </w:r>
      <w:r w:rsidRPr="009D154F">
        <w:t xml:space="preserve"> 8880-6.</w:t>
      </w:r>
    </w:p>
    <w:p w14:paraId="51D6D9A5" w14:textId="77777777" w:rsidR="009D154F" w:rsidRPr="009D154F" w:rsidRDefault="009D154F" w:rsidP="009D154F">
      <w:pPr>
        <w:pStyle w:val="EndNoteBibliography"/>
        <w:spacing w:after="0"/>
        <w:ind w:left="720" w:hanging="720"/>
      </w:pPr>
      <w:r w:rsidRPr="009D154F">
        <w:t xml:space="preserve">HU, L., CROWE, D. L., RHEINWALD, J. G., CHAMBON, P. &amp; GUDAS, L. J. 1991. Abnormal expression of retinoic acid receptors and keratin 19 by human oral and epidermal squamous cell carcinoma cell lines. </w:t>
      </w:r>
      <w:r w:rsidRPr="009D154F">
        <w:rPr>
          <w:i/>
        </w:rPr>
        <w:t>Cancer Res,</w:t>
      </w:r>
      <w:r w:rsidRPr="009D154F">
        <w:t xml:space="preserve"> 51</w:t>
      </w:r>
      <w:r w:rsidRPr="009D154F">
        <w:rPr>
          <w:b/>
        </w:rPr>
        <w:t>,</w:t>
      </w:r>
      <w:r w:rsidRPr="009D154F">
        <w:t xml:space="preserve"> 3972-81.</w:t>
      </w:r>
    </w:p>
    <w:p w14:paraId="6C54490E" w14:textId="77777777" w:rsidR="009D154F" w:rsidRPr="009D154F" w:rsidRDefault="009D154F" w:rsidP="009D154F">
      <w:pPr>
        <w:pStyle w:val="EndNoteBibliography"/>
        <w:spacing w:after="0"/>
        <w:ind w:left="720" w:hanging="720"/>
      </w:pPr>
      <w:r w:rsidRPr="009D154F">
        <w:t xml:space="preserve">HUSSAIN, S., WILSON, J. B., BLOM, E., THOMPSON, L. H., SUNG, P., GORDON, S. M., KUPFER, G. M., JOENJE, H., MATHEW, C. G. &amp; JONES, N. J. 2006. Tetratricopeptide-motif-mediated interaction of FANCG with recombination proteins XRCC3 and BRCA2. </w:t>
      </w:r>
      <w:r w:rsidRPr="009D154F">
        <w:rPr>
          <w:i/>
        </w:rPr>
        <w:t>DNA Repair (Amst),</w:t>
      </w:r>
      <w:r w:rsidRPr="009D154F">
        <w:t xml:space="preserve"> 5</w:t>
      </w:r>
      <w:r w:rsidRPr="009D154F">
        <w:rPr>
          <w:b/>
        </w:rPr>
        <w:t>,</w:t>
      </w:r>
      <w:r w:rsidRPr="009D154F">
        <w:t xml:space="preserve"> 629-40.</w:t>
      </w:r>
    </w:p>
    <w:p w14:paraId="442EED85" w14:textId="77777777" w:rsidR="009D154F" w:rsidRPr="009D154F" w:rsidRDefault="009D154F" w:rsidP="009D154F">
      <w:pPr>
        <w:pStyle w:val="EndNoteBibliography"/>
        <w:spacing w:after="0"/>
        <w:ind w:left="720" w:hanging="720"/>
      </w:pPr>
      <w:r w:rsidRPr="009D154F">
        <w:t xml:space="preserve">JACQUEMONT, C., SIMON, J. A., D'ANDREA, A. D. &amp; TANIGUCHI, T. 2012. Non-specific chemical inhibition of the Fanconi anemia pathway sensitizes cancer cells to cisplatin. </w:t>
      </w:r>
      <w:r w:rsidRPr="009D154F">
        <w:rPr>
          <w:i/>
        </w:rPr>
        <w:t>Mol Cancer,</w:t>
      </w:r>
      <w:r w:rsidRPr="009D154F">
        <w:t xml:space="preserve"> 11</w:t>
      </w:r>
      <w:r w:rsidRPr="009D154F">
        <w:rPr>
          <w:b/>
        </w:rPr>
        <w:t>,</w:t>
      </w:r>
      <w:r w:rsidRPr="009D154F">
        <w:t xml:space="preserve"> 26.</w:t>
      </w:r>
    </w:p>
    <w:p w14:paraId="432FD9C5" w14:textId="77777777" w:rsidR="009D154F" w:rsidRPr="009D154F" w:rsidRDefault="009D154F" w:rsidP="009D154F">
      <w:pPr>
        <w:pStyle w:val="EndNoteBibliography"/>
        <w:spacing w:after="0"/>
        <w:ind w:left="720" w:hanging="720"/>
      </w:pPr>
      <w:r w:rsidRPr="009D154F">
        <w:t xml:space="preserve">JEMAL, A., BRAY, F., CENTER, M. M., FERLAY, J., WARD, E. &amp; FORMAN, D. 2011. Global cancer statistics. </w:t>
      </w:r>
      <w:r w:rsidRPr="009D154F">
        <w:rPr>
          <w:i/>
        </w:rPr>
        <w:t>CA Cancer J Clin,</w:t>
      </w:r>
      <w:r w:rsidRPr="009D154F">
        <w:t xml:space="preserve"> 61</w:t>
      </w:r>
      <w:r w:rsidRPr="009D154F">
        <w:rPr>
          <w:b/>
        </w:rPr>
        <w:t>,</w:t>
      </w:r>
      <w:r w:rsidRPr="009D154F">
        <w:t xml:space="preserve"> 69-90.</w:t>
      </w:r>
    </w:p>
    <w:p w14:paraId="3BC66975" w14:textId="77777777" w:rsidR="009D154F" w:rsidRPr="009D154F" w:rsidRDefault="009D154F" w:rsidP="009D154F">
      <w:pPr>
        <w:pStyle w:val="EndNoteBibliography"/>
        <w:spacing w:after="0"/>
        <w:ind w:left="720" w:hanging="720"/>
      </w:pPr>
      <w:r w:rsidRPr="009D154F">
        <w:t xml:space="preserve">JEMAL, A., SIEGEL, R., WARD, E., MURRAY, T., XU, J. &amp; THUN, M. J. 2007. Cancer statistics, 2007. </w:t>
      </w:r>
      <w:r w:rsidRPr="009D154F">
        <w:rPr>
          <w:i/>
        </w:rPr>
        <w:t>CA Cancer J Clin,</w:t>
      </w:r>
      <w:r w:rsidRPr="009D154F">
        <w:t xml:space="preserve"> 57</w:t>
      </w:r>
      <w:r w:rsidRPr="009D154F">
        <w:rPr>
          <w:b/>
        </w:rPr>
        <w:t>,</w:t>
      </w:r>
      <w:r w:rsidRPr="009D154F">
        <w:t xml:space="preserve"> 43-66.</w:t>
      </w:r>
    </w:p>
    <w:p w14:paraId="0E33C200" w14:textId="77777777" w:rsidR="009D154F" w:rsidRPr="009D154F" w:rsidRDefault="009D154F" w:rsidP="009D154F">
      <w:pPr>
        <w:pStyle w:val="EndNoteBibliography"/>
        <w:spacing w:after="0"/>
        <w:ind w:left="720" w:hanging="720"/>
      </w:pPr>
      <w:r w:rsidRPr="009D154F">
        <w:t xml:space="preserve">JIRICNY, J. 1998. Replication errors: cha(lle)nging the genome. </w:t>
      </w:r>
      <w:r w:rsidRPr="009D154F">
        <w:rPr>
          <w:i/>
        </w:rPr>
        <w:t>Embo j,</w:t>
      </w:r>
      <w:r w:rsidRPr="009D154F">
        <w:t xml:space="preserve"> 17</w:t>
      </w:r>
      <w:r w:rsidRPr="009D154F">
        <w:rPr>
          <w:b/>
        </w:rPr>
        <w:t>,</w:t>
      </w:r>
      <w:r w:rsidRPr="009D154F">
        <w:t xml:space="preserve"> 6427-36.</w:t>
      </w:r>
    </w:p>
    <w:p w14:paraId="6D988291" w14:textId="77777777" w:rsidR="009D154F" w:rsidRPr="009D154F" w:rsidRDefault="009D154F" w:rsidP="009D154F">
      <w:pPr>
        <w:pStyle w:val="EndNoteBibliography"/>
        <w:spacing w:after="0"/>
        <w:ind w:left="720" w:hanging="720"/>
      </w:pPr>
      <w:r w:rsidRPr="009D154F">
        <w:t xml:space="preserve">JOENJE, H., ARWERT, F., ERIKSSON, A. W., DE KONING, H. &amp; OOSTRA, A. B. 1981. Oxygen-dependence of chromosomal aberrations in Fanconi's anaemia. </w:t>
      </w:r>
      <w:r w:rsidRPr="009D154F">
        <w:rPr>
          <w:i/>
        </w:rPr>
        <w:t>Nature,</w:t>
      </w:r>
      <w:r w:rsidRPr="009D154F">
        <w:t xml:space="preserve"> 290</w:t>
      </w:r>
      <w:r w:rsidRPr="009D154F">
        <w:rPr>
          <w:b/>
        </w:rPr>
        <w:t>,</w:t>
      </w:r>
      <w:r w:rsidRPr="009D154F">
        <w:t xml:space="preserve"> 142-3.</w:t>
      </w:r>
    </w:p>
    <w:p w14:paraId="2A9FA6ED" w14:textId="77777777" w:rsidR="009D154F" w:rsidRPr="009D154F" w:rsidRDefault="009D154F" w:rsidP="009D154F">
      <w:pPr>
        <w:pStyle w:val="EndNoteBibliography"/>
        <w:spacing w:after="0"/>
        <w:ind w:left="720" w:hanging="720"/>
      </w:pPr>
      <w:r w:rsidRPr="009D154F">
        <w:lastRenderedPageBreak/>
        <w:t xml:space="preserve">JOENJE, H. &amp; PATEL, K. J. 2001. The emerging genetic and molecular basis of Fanconi anaemia. </w:t>
      </w:r>
      <w:r w:rsidRPr="009D154F">
        <w:rPr>
          <w:i/>
        </w:rPr>
        <w:t>Nat Rev Genet,</w:t>
      </w:r>
      <w:r w:rsidRPr="009D154F">
        <w:t xml:space="preserve"> 2</w:t>
      </w:r>
      <w:r w:rsidRPr="009D154F">
        <w:rPr>
          <w:b/>
        </w:rPr>
        <w:t>,</w:t>
      </w:r>
      <w:r w:rsidRPr="009D154F">
        <w:t xml:space="preserve"> 446-57.</w:t>
      </w:r>
    </w:p>
    <w:p w14:paraId="549B1459" w14:textId="77777777" w:rsidR="009D154F" w:rsidRPr="009D154F" w:rsidRDefault="009D154F" w:rsidP="009D154F">
      <w:pPr>
        <w:pStyle w:val="EndNoteBibliography"/>
        <w:spacing w:after="0"/>
        <w:ind w:left="720" w:hanging="720"/>
      </w:pPr>
      <w:r w:rsidRPr="009D154F">
        <w:t xml:space="preserve">JOSEPH, A. W. &amp; D'SOUZA, G. 2012. Epidemiology of human papillomavirus-related head and neck cancer. </w:t>
      </w:r>
      <w:r w:rsidRPr="009D154F">
        <w:rPr>
          <w:i/>
        </w:rPr>
        <w:t>Otolaryngol Clin North Am,</w:t>
      </w:r>
      <w:r w:rsidRPr="009D154F">
        <w:t xml:space="preserve"> 45</w:t>
      </w:r>
      <w:r w:rsidRPr="009D154F">
        <w:rPr>
          <w:b/>
        </w:rPr>
        <w:t>,</w:t>
      </w:r>
      <w:r w:rsidRPr="009D154F">
        <w:t xml:space="preserve"> 739-64.</w:t>
      </w:r>
    </w:p>
    <w:p w14:paraId="1E2FD6B4" w14:textId="77777777" w:rsidR="009D154F" w:rsidRPr="009D154F" w:rsidRDefault="009D154F" w:rsidP="009D154F">
      <w:pPr>
        <w:pStyle w:val="EndNoteBibliography"/>
        <w:spacing w:after="0"/>
        <w:ind w:left="720" w:hanging="720"/>
      </w:pPr>
      <w:r w:rsidRPr="009D154F">
        <w:t xml:space="preserve">KALYANKRISHNA, S. &amp; GRANDIS, J. R. 2006. Epidermal growth factor receptor biology in head and neck cancer. </w:t>
      </w:r>
      <w:r w:rsidRPr="009D154F">
        <w:rPr>
          <w:i/>
        </w:rPr>
        <w:t>J Clin Oncol,</w:t>
      </w:r>
      <w:r w:rsidRPr="009D154F">
        <w:t xml:space="preserve"> 24</w:t>
      </w:r>
      <w:r w:rsidRPr="009D154F">
        <w:rPr>
          <w:b/>
        </w:rPr>
        <w:t>,</w:t>
      </w:r>
      <w:r w:rsidRPr="009D154F">
        <w:t xml:space="preserve"> 2666-72.</w:t>
      </w:r>
    </w:p>
    <w:p w14:paraId="0CFF9D8E" w14:textId="77777777" w:rsidR="009D154F" w:rsidRPr="009D154F" w:rsidRDefault="009D154F" w:rsidP="009D154F">
      <w:pPr>
        <w:pStyle w:val="EndNoteBibliography"/>
        <w:spacing w:after="0"/>
        <w:ind w:left="720" w:hanging="720"/>
      </w:pPr>
      <w:r w:rsidRPr="009D154F">
        <w:t xml:space="preserve">KAMENISCH, Y. &amp; BERNEBURG, M. 2009. Progeroid syndromes and UV-induced oxidative DNA damage. </w:t>
      </w:r>
      <w:r w:rsidRPr="009D154F">
        <w:rPr>
          <w:i/>
        </w:rPr>
        <w:t>J Investig Dermatol Symp Proc,</w:t>
      </w:r>
      <w:r w:rsidRPr="009D154F">
        <w:t xml:space="preserve"> 14</w:t>
      </w:r>
      <w:r w:rsidRPr="009D154F">
        <w:rPr>
          <w:b/>
        </w:rPr>
        <w:t>,</w:t>
      </w:r>
      <w:r w:rsidRPr="009D154F">
        <w:t xml:space="preserve"> 8-14.</w:t>
      </w:r>
    </w:p>
    <w:p w14:paraId="0A2A062A" w14:textId="77777777" w:rsidR="009D154F" w:rsidRPr="009D154F" w:rsidRDefault="009D154F" w:rsidP="009D154F">
      <w:pPr>
        <w:pStyle w:val="EndNoteBibliography"/>
        <w:spacing w:after="0"/>
        <w:ind w:left="720" w:hanging="720"/>
      </w:pPr>
      <w:r w:rsidRPr="009D154F">
        <w:t xml:space="preserve">KAO, W. H., RIKER, A. I., KUSHWAHA, D. S., NG, K., ENKEMANN, S. A., JOVE, R., BUETTNER, R., ZINN, P. O., SANCHEZ, N. P., VILLA, J. L., D'ANDREA, A. D., SANCHEZ, J. L., KENNEDY, R. D., CHEN, C. C. &amp; MATTA, J. L. 2011. Upregulation of Fanconi anemia DNA repair genes in melanoma compared with non-melanoma skin cancer. </w:t>
      </w:r>
      <w:r w:rsidRPr="009D154F">
        <w:rPr>
          <w:i/>
        </w:rPr>
        <w:t>J Invest Dermatol,</w:t>
      </w:r>
      <w:r w:rsidRPr="009D154F">
        <w:t xml:space="preserve"> 131</w:t>
      </w:r>
      <w:r w:rsidRPr="009D154F">
        <w:rPr>
          <w:b/>
        </w:rPr>
        <w:t>,</w:t>
      </w:r>
      <w:r w:rsidRPr="009D154F">
        <w:t xml:space="preserve"> 2139-42.</w:t>
      </w:r>
    </w:p>
    <w:p w14:paraId="3FDC5233" w14:textId="77777777" w:rsidR="009D154F" w:rsidRPr="009D154F" w:rsidRDefault="009D154F" w:rsidP="009D154F">
      <w:pPr>
        <w:pStyle w:val="EndNoteBibliography"/>
        <w:spacing w:after="0"/>
        <w:ind w:left="720" w:hanging="720"/>
      </w:pPr>
      <w:r w:rsidRPr="009D154F">
        <w:t xml:space="preserve">KATZ, J., ONATE, M. D., PAULEY, K. M., BHATTACHARYYA, I. &amp; CHA, S. 2011. Presence of Porphyromonas gingivalis in gingival squamous cell carcinoma. </w:t>
      </w:r>
      <w:r w:rsidRPr="009D154F">
        <w:rPr>
          <w:i/>
        </w:rPr>
        <w:t>Int J Oral Sci,</w:t>
      </w:r>
      <w:r w:rsidRPr="009D154F">
        <w:t xml:space="preserve"> 3</w:t>
      </w:r>
      <w:r w:rsidRPr="009D154F">
        <w:rPr>
          <w:b/>
        </w:rPr>
        <w:t>,</w:t>
      </w:r>
      <w:r w:rsidRPr="009D154F">
        <w:t xml:space="preserve"> 209-15.</w:t>
      </w:r>
    </w:p>
    <w:p w14:paraId="2401795B" w14:textId="77777777" w:rsidR="009D154F" w:rsidRPr="009D154F" w:rsidRDefault="009D154F" w:rsidP="009D154F">
      <w:pPr>
        <w:pStyle w:val="EndNoteBibliography"/>
        <w:spacing w:after="0"/>
        <w:ind w:left="720" w:hanging="720"/>
      </w:pPr>
      <w:r w:rsidRPr="009D154F">
        <w:t xml:space="preserve">KENNEDY, R. D. &amp; D'ANDREA, A. D. 2005. The Fanconi Anemia/BRCA pathway: new faces in the crowd. </w:t>
      </w:r>
      <w:r w:rsidRPr="009D154F">
        <w:rPr>
          <w:i/>
        </w:rPr>
        <w:t>Genes Dev,</w:t>
      </w:r>
      <w:r w:rsidRPr="009D154F">
        <w:t xml:space="preserve"> 19</w:t>
      </w:r>
      <w:r w:rsidRPr="009D154F">
        <w:rPr>
          <w:b/>
        </w:rPr>
        <w:t>,</w:t>
      </w:r>
      <w:r w:rsidRPr="009D154F">
        <w:t xml:space="preserve"> 2925-40.</w:t>
      </w:r>
    </w:p>
    <w:p w14:paraId="02D06BF5" w14:textId="77777777" w:rsidR="009D154F" w:rsidRPr="009D154F" w:rsidRDefault="009D154F" w:rsidP="009D154F">
      <w:pPr>
        <w:pStyle w:val="EndNoteBibliography"/>
        <w:spacing w:after="0"/>
        <w:ind w:left="720" w:hanging="720"/>
      </w:pPr>
      <w:r w:rsidRPr="009D154F">
        <w:t xml:space="preserve">KLEIN, J. D. &amp; GRANDIS, J. R. 2010. The molecular pathogenesis of head and neck cancer. </w:t>
      </w:r>
      <w:r w:rsidRPr="009D154F">
        <w:rPr>
          <w:i/>
        </w:rPr>
        <w:t>Cancer Biol Ther,</w:t>
      </w:r>
      <w:r w:rsidRPr="009D154F">
        <w:t xml:space="preserve"> 9</w:t>
      </w:r>
      <w:r w:rsidRPr="009D154F">
        <w:rPr>
          <w:b/>
        </w:rPr>
        <w:t>,</w:t>
      </w:r>
      <w:r w:rsidRPr="009D154F">
        <w:t xml:space="preserve"> 1-7.</w:t>
      </w:r>
    </w:p>
    <w:p w14:paraId="57A0967B" w14:textId="77777777" w:rsidR="009D154F" w:rsidRPr="009D154F" w:rsidRDefault="009D154F" w:rsidP="009D154F">
      <w:pPr>
        <w:pStyle w:val="EndNoteBibliography"/>
        <w:spacing w:after="0"/>
        <w:ind w:left="720" w:hanging="720"/>
      </w:pPr>
      <w:r w:rsidRPr="009D154F">
        <w:t xml:space="preserve">KONDO, I. &amp; SHIMIZU, N. 1983. Mapping of the human gene for epidermal growth factor receptor (EGFR) on the p13 leads to q22 region of chromosome 7. </w:t>
      </w:r>
      <w:r w:rsidRPr="009D154F">
        <w:rPr>
          <w:i/>
        </w:rPr>
        <w:t>Cytogenet Cell Genet,</w:t>
      </w:r>
      <w:r w:rsidRPr="009D154F">
        <w:t xml:space="preserve"> 35</w:t>
      </w:r>
      <w:r w:rsidRPr="009D154F">
        <w:rPr>
          <w:b/>
        </w:rPr>
        <w:t>,</w:t>
      </w:r>
      <w:r w:rsidRPr="009D154F">
        <w:t xml:space="preserve"> 9-14.</w:t>
      </w:r>
    </w:p>
    <w:p w14:paraId="7686EE51" w14:textId="77777777" w:rsidR="009D154F" w:rsidRPr="009D154F" w:rsidRDefault="009D154F" w:rsidP="009D154F">
      <w:pPr>
        <w:pStyle w:val="EndNoteBibliography"/>
        <w:spacing w:after="0"/>
        <w:ind w:left="720" w:hanging="720"/>
      </w:pPr>
      <w:r w:rsidRPr="009D154F">
        <w:t xml:space="preserve">KONISHI, H., MOHSENI, M., TAMAKI, A., GARAY, J. P., CROESSMANN, S., KARNAN, S., OTA, A., WONG, H. Y., KONISHI, Y., KARAKAS, B., TAHIR, K., ABUKHDEIR, A. M., GUSTIN, J. P., CIDADO, J., WANG, G. M., COSGROVE, D., COCHRAN, R., JELOVAC, D., HIGGINS, M. J., ARENA, S., HAWKINS, L., LAURING, J., GROSS, A. L., HEAPHY, C. M., HOSOKAWA, Y., GABRIELSON, E., MEEKER, A. K., VISVANATHAN, K., ARGANI, P., BACHMAN, K. E. &amp; PARK, B. H. 2011. Mutation of a single allele of the cancer susceptibility gene BRCA1 leads to genomic instability in human breast epithelial cells. </w:t>
      </w:r>
      <w:r w:rsidRPr="009D154F">
        <w:rPr>
          <w:i/>
        </w:rPr>
        <w:t>Proc Natl Acad Sci U S A,</w:t>
      </w:r>
      <w:r w:rsidRPr="009D154F">
        <w:t xml:space="preserve"> 108</w:t>
      </w:r>
      <w:r w:rsidRPr="009D154F">
        <w:rPr>
          <w:b/>
        </w:rPr>
        <w:t>,</w:t>
      </w:r>
      <w:r w:rsidRPr="009D154F">
        <w:t xml:space="preserve"> 17773-8.</w:t>
      </w:r>
    </w:p>
    <w:p w14:paraId="2D51DD8F" w14:textId="77777777" w:rsidR="009D154F" w:rsidRPr="009D154F" w:rsidRDefault="009D154F" w:rsidP="009D154F">
      <w:pPr>
        <w:pStyle w:val="EndNoteBibliography"/>
        <w:spacing w:after="0"/>
        <w:ind w:left="720" w:hanging="720"/>
      </w:pPr>
      <w:r w:rsidRPr="009D154F">
        <w:t xml:space="preserve">KOTTEMANN, M. C. &amp; SMOGORZEWSKA, A. 2013. Fanconi anaemia and the repair of Watson and Crick DNA crosslinks. </w:t>
      </w:r>
      <w:r w:rsidRPr="009D154F">
        <w:rPr>
          <w:i/>
        </w:rPr>
        <w:t>Nature,</w:t>
      </w:r>
      <w:r w:rsidRPr="009D154F">
        <w:t xml:space="preserve"> 493</w:t>
      </w:r>
      <w:r w:rsidRPr="009D154F">
        <w:rPr>
          <w:b/>
        </w:rPr>
        <w:t>,</w:t>
      </w:r>
      <w:r w:rsidRPr="009D154F">
        <w:t xml:space="preserve"> 356-63.</w:t>
      </w:r>
    </w:p>
    <w:p w14:paraId="777D0E75" w14:textId="77777777" w:rsidR="009D154F" w:rsidRPr="009D154F" w:rsidRDefault="009D154F" w:rsidP="009D154F">
      <w:pPr>
        <w:pStyle w:val="EndNoteBibliography"/>
        <w:spacing w:after="0"/>
        <w:ind w:left="720" w:hanging="720"/>
      </w:pPr>
      <w:r w:rsidRPr="009D154F">
        <w:t xml:space="preserve">KUMAR, B., CORDELL, K. G., LEE, J. S., WORDEN, F. P., PRINCE, M. E., TRAN, H. H., WOLF, G. T., URBA, S. G., CHEPEHA, D. B., TEKNOS, T. N., EISBRUCH, A., TSIEN, C. I., TAYLOR, J. M., D'SILVA, N. J., YANG, K., KURNIT, D. M., BAUER, J. A., BRADFORD, C. R. &amp; CAREY, T. E. 2008. EGFR, p16, HPV Titer, Bcl-xL and p53, sex, and smoking as indicators of response to therapy and survival in oropharyngeal cancer. </w:t>
      </w:r>
      <w:r w:rsidRPr="009D154F">
        <w:rPr>
          <w:i/>
        </w:rPr>
        <w:t>J Clin Oncol,</w:t>
      </w:r>
      <w:r w:rsidRPr="009D154F">
        <w:t xml:space="preserve"> 26</w:t>
      </w:r>
      <w:r w:rsidRPr="009D154F">
        <w:rPr>
          <w:b/>
        </w:rPr>
        <w:t>,</w:t>
      </w:r>
      <w:r w:rsidRPr="009D154F">
        <w:t xml:space="preserve"> 3128-37.</w:t>
      </w:r>
    </w:p>
    <w:p w14:paraId="3AFF8BB0" w14:textId="77777777" w:rsidR="009D154F" w:rsidRPr="009D154F" w:rsidRDefault="009D154F" w:rsidP="009D154F">
      <w:pPr>
        <w:pStyle w:val="EndNoteBibliography"/>
        <w:spacing w:after="0"/>
        <w:ind w:left="720" w:hanging="720"/>
      </w:pPr>
      <w:r w:rsidRPr="009D154F">
        <w:lastRenderedPageBreak/>
        <w:t xml:space="preserve">KUMARI, U., YA JUN, W., HUAT BAY, B. &amp; LYAKHOVICH, A. 2014. Evidence of mitochondrial dysfunction and impaired ROS detoxifying machinery in Fanconi anemia cells. </w:t>
      </w:r>
      <w:r w:rsidRPr="009D154F">
        <w:rPr>
          <w:i/>
        </w:rPr>
        <w:t>Oncogene,</w:t>
      </w:r>
      <w:r w:rsidRPr="009D154F">
        <w:t xml:space="preserve"> 33</w:t>
      </w:r>
      <w:r w:rsidRPr="009D154F">
        <w:rPr>
          <w:b/>
        </w:rPr>
        <w:t>,</w:t>
      </w:r>
      <w:r w:rsidRPr="009D154F">
        <w:t xml:space="preserve"> 165-72.</w:t>
      </w:r>
    </w:p>
    <w:p w14:paraId="7E0C3875" w14:textId="77777777" w:rsidR="009D154F" w:rsidRPr="009D154F" w:rsidRDefault="009D154F" w:rsidP="009D154F">
      <w:pPr>
        <w:pStyle w:val="EndNoteBibliography"/>
        <w:spacing w:after="0"/>
        <w:ind w:left="720" w:hanging="720"/>
      </w:pPr>
      <w:r w:rsidRPr="009D154F">
        <w:t xml:space="preserve">KUPFER, G. M., NAF, D., SULIMAN, A., PULSIPHER, M. &amp; D'ANDREA, A. D. 1997. The Fanconi anaemia proteins, FAA and FAC, interact to form a nuclear complex. </w:t>
      </w:r>
      <w:r w:rsidRPr="009D154F">
        <w:rPr>
          <w:i/>
        </w:rPr>
        <w:t>Nat Genet,</w:t>
      </w:r>
      <w:r w:rsidRPr="009D154F">
        <w:t xml:space="preserve"> 17</w:t>
      </w:r>
      <w:r w:rsidRPr="009D154F">
        <w:rPr>
          <w:b/>
        </w:rPr>
        <w:t>,</w:t>
      </w:r>
      <w:r w:rsidRPr="009D154F">
        <w:t xml:space="preserve"> 487-90.</w:t>
      </w:r>
    </w:p>
    <w:p w14:paraId="36474D4C" w14:textId="77777777" w:rsidR="009D154F" w:rsidRPr="009D154F" w:rsidRDefault="009D154F" w:rsidP="009D154F">
      <w:pPr>
        <w:pStyle w:val="EndNoteBibliography"/>
        <w:spacing w:after="0"/>
        <w:ind w:left="720" w:hanging="720"/>
      </w:pPr>
      <w:r w:rsidRPr="009D154F">
        <w:t xml:space="preserve">KUTLER, D. I. 2003. Human Papillomavirus DNA and p53 Polymorphisms in Squamous Cell Carcinomas From Fanconi Anemia Patients. </w:t>
      </w:r>
      <w:r w:rsidRPr="009D154F">
        <w:rPr>
          <w:i/>
        </w:rPr>
        <w:t>CancerSpectrum Knowledge Environment,</w:t>
      </w:r>
      <w:r w:rsidRPr="009D154F">
        <w:t xml:space="preserve"> 95</w:t>
      </w:r>
      <w:r w:rsidRPr="009D154F">
        <w:rPr>
          <w:b/>
        </w:rPr>
        <w:t>,</w:t>
      </w:r>
      <w:r w:rsidRPr="009D154F">
        <w:t xml:space="preserve"> 1718-1721.</w:t>
      </w:r>
    </w:p>
    <w:p w14:paraId="18556E54" w14:textId="77777777" w:rsidR="009D154F" w:rsidRPr="009D154F" w:rsidRDefault="009D154F" w:rsidP="009D154F">
      <w:pPr>
        <w:pStyle w:val="EndNoteBibliography"/>
        <w:spacing w:after="0"/>
        <w:ind w:left="720" w:hanging="720"/>
      </w:pPr>
      <w:r w:rsidRPr="009D154F">
        <w:t xml:space="preserve">KUTLER, D. I., AUERBACH, A. D., SATAGOPAN, J., GIAMPIETRO, P. F., BATISH, S. D., HUVOS, A. G., GOBERDHAN, A., SHAH, J. P. &amp; SINGH, B. 2003a. High incidence of head and neck squamous cell carcinoma in patients with Fanconi anemia. </w:t>
      </w:r>
      <w:r w:rsidRPr="009D154F">
        <w:rPr>
          <w:i/>
        </w:rPr>
        <w:t>Arch Otolaryngol Head Neck Surg,</w:t>
      </w:r>
      <w:r w:rsidRPr="009D154F">
        <w:t xml:space="preserve"> 129</w:t>
      </w:r>
      <w:r w:rsidRPr="009D154F">
        <w:rPr>
          <w:b/>
        </w:rPr>
        <w:t>,</w:t>
      </w:r>
      <w:r w:rsidRPr="009D154F">
        <w:t xml:space="preserve"> 106-12.</w:t>
      </w:r>
    </w:p>
    <w:p w14:paraId="6791570C" w14:textId="77777777" w:rsidR="009D154F" w:rsidRPr="009D154F" w:rsidRDefault="009D154F" w:rsidP="009D154F">
      <w:pPr>
        <w:pStyle w:val="EndNoteBibliography"/>
        <w:spacing w:after="0"/>
        <w:ind w:left="720" w:hanging="720"/>
      </w:pPr>
      <w:r w:rsidRPr="009D154F">
        <w:t xml:space="preserve">KUTLER, D. I., SINGH, B., SATAGOPAN, J., BATISH, S. D., BERWICK, M., GIAMPIETRO, P. F., HANENBERG, H. &amp; AUERBACH, A. D. 2003b. A 20-year perspective on the International Fanconi Anemia Registry (IFAR). </w:t>
      </w:r>
      <w:r w:rsidRPr="009D154F">
        <w:rPr>
          <w:i/>
        </w:rPr>
        <w:t>Blood,</w:t>
      </w:r>
      <w:r w:rsidRPr="009D154F">
        <w:t xml:space="preserve"> 101</w:t>
      </w:r>
      <w:r w:rsidRPr="009D154F">
        <w:rPr>
          <w:b/>
        </w:rPr>
        <w:t>,</w:t>
      </w:r>
      <w:r w:rsidRPr="009D154F">
        <w:t xml:space="preserve"> 1249-56.</w:t>
      </w:r>
    </w:p>
    <w:p w14:paraId="2C4ED48E" w14:textId="77777777" w:rsidR="009D154F" w:rsidRPr="009D154F" w:rsidRDefault="009D154F" w:rsidP="009D154F">
      <w:pPr>
        <w:pStyle w:val="EndNoteBibliography"/>
        <w:spacing w:after="0"/>
        <w:ind w:left="720" w:hanging="720"/>
      </w:pPr>
      <w:r w:rsidRPr="009D154F">
        <w:t xml:space="preserve">KUTLER, D. I., WREESMANN, V. B., GOBERDHAN, A., BEN-PORAT, L., SATAGOPAN, J., NGAI, I., HUVOS, A. G., GIAMPIETRO, P., LEVRAN, O., PUJARA, K., DIOTTI, R., CARLSON, D., HURYN, L. A., AUERBACH, A. D. &amp; SINGH, B. 2003c. Human papillomavirus DNA and p53 polymorphisms in squamous cell carcinomas from Fanconi anemia patients. </w:t>
      </w:r>
      <w:r w:rsidRPr="009D154F">
        <w:rPr>
          <w:i/>
        </w:rPr>
        <w:t>J Natl Cancer Inst,</w:t>
      </w:r>
      <w:r w:rsidRPr="009D154F">
        <w:t xml:space="preserve"> 95</w:t>
      </w:r>
      <w:r w:rsidRPr="009D154F">
        <w:rPr>
          <w:b/>
        </w:rPr>
        <w:t>,</w:t>
      </w:r>
      <w:r w:rsidRPr="009D154F">
        <w:t xml:space="preserve"> 1718-21.</w:t>
      </w:r>
    </w:p>
    <w:p w14:paraId="32C22187" w14:textId="77777777" w:rsidR="009D154F" w:rsidRPr="009D154F" w:rsidRDefault="009D154F" w:rsidP="009D154F">
      <w:pPr>
        <w:pStyle w:val="EndNoteBibliography"/>
        <w:spacing w:after="0"/>
        <w:ind w:left="720" w:hanging="720"/>
      </w:pPr>
      <w:r w:rsidRPr="009D154F">
        <w:t xml:space="preserve">LANGEVIN, F., CROSSAN, G. P., ROSADO, I. V., ARENDS, M. J. &amp; PATEL, K. J. 2011. Fancd2 counteracts the toxic effects of naturally produced aldehydes in mice. </w:t>
      </w:r>
      <w:r w:rsidRPr="009D154F">
        <w:rPr>
          <w:i/>
        </w:rPr>
        <w:t>Nature,</w:t>
      </w:r>
      <w:r w:rsidRPr="009D154F">
        <w:t xml:space="preserve"> 475</w:t>
      </w:r>
      <w:r w:rsidRPr="009D154F">
        <w:rPr>
          <w:b/>
        </w:rPr>
        <w:t>,</w:t>
      </w:r>
      <w:r w:rsidRPr="009D154F">
        <w:t xml:space="preserve"> 53-8.</w:t>
      </w:r>
    </w:p>
    <w:p w14:paraId="494081A8" w14:textId="77777777" w:rsidR="009D154F" w:rsidRPr="009D154F" w:rsidRDefault="009D154F" w:rsidP="009D154F">
      <w:pPr>
        <w:pStyle w:val="EndNoteBibliography"/>
        <w:spacing w:after="0"/>
        <w:ind w:left="720" w:hanging="720"/>
      </w:pPr>
      <w:r w:rsidRPr="009D154F">
        <w:t xml:space="preserve">LANGEVIN, S. M., MCCLEAN, M. D., MICHAUD, D. S., ELIOT, M., NELSON, H. H. &amp; KELSEY, K. T. 2013. Occupational dust exposure and head and neck squamous cell carcinoma risk in a population-based case-control study conducted in the greater Boston area. </w:t>
      </w:r>
      <w:r w:rsidRPr="009D154F">
        <w:rPr>
          <w:i/>
        </w:rPr>
        <w:t>Cancer Med,</w:t>
      </w:r>
      <w:r w:rsidRPr="009D154F">
        <w:t xml:space="preserve"> 2</w:t>
      </w:r>
      <w:r w:rsidRPr="009D154F">
        <w:rPr>
          <w:b/>
        </w:rPr>
        <w:t>,</w:t>
      </w:r>
      <w:r w:rsidRPr="009D154F">
        <w:t xml:space="preserve"> 978-86.</w:t>
      </w:r>
    </w:p>
    <w:p w14:paraId="1466DEA3" w14:textId="77777777" w:rsidR="009D154F" w:rsidRPr="009D154F" w:rsidRDefault="009D154F" w:rsidP="009D154F">
      <w:pPr>
        <w:pStyle w:val="EndNoteBibliography"/>
        <w:spacing w:after="0"/>
        <w:ind w:left="720" w:hanging="720"/>
      </w:pPr>
      <w:r w:rsidRPr="009D154F">
        <w:t xml:space="preserve">LARDER, R., KARALI, D., NELSON, N. &amp; BROWN, P. 2006. Fanconi anemia A is a nucleocytoplasmic shuttling molecule required for gonadotropin-releasing hormone (GnRH) transduction of the GnRH receptor. </w:t>
      </w:r>
      <w:r w:rsidRPr="009D154F">
        <w:rPr>
          <w:i/>
        </w:rPr>
        <w:t>Endocrinology,</w:t>
      </w:r>
      <w:r w:rsidRPr="009D154F">
        <w:t xml:space="preserve"> 147</w:t>
      </w:r>
      <w:r w:rsidRPr="009D154F">
        <w:rPr>
          <w:b/>
        </w:rPr>
        <w:t>,</w:t>
      </w:r>
      <w:r w:rsidRPr="009D154F">
        <w:t xml:space="preserve"> 5676-89.</w:t>
      </w:r>
    </w:p>
    <w:p w14:paraId="13A3BF40" w14:textId="77777777" w:rsidR="009D154F" w:rsidRPr="009D154F" w:rsidRDefault="009D154F" w:rsidP="009D154F">
      <w:pPr>
        <w:pStyle w:val="EndNoteBibliography"/>
        <w:spacing w:after="0"/>
        <w:ind w:left="720" w:hanging="720"/>
      </w:pPr>
      <w:r w:rsidRPr="009D154F">
        <w:t xml:space="preserve">LEEMANS, C. R., BRAAKHUIS, B. J. &amp; BRAKENHOFF, R. H. 2011. The molecular biology of head and neck cancer. </w:t>
      </w:r>
      <w:r w:rsidRPr="009D154F">
        <w:rPr>
          <w:i/>
        </w:rPr>
        <w:t>Nat Rev Cancer,</w:t>
      </w:r>
      <w:r w:rsidRPr="009D154F">
        <w:t xml:space="preserve"> 11</w:t>
      </w:r>
      <w:r w:rsidRPr="009D154F">
        <w:rPr>
          <w:b/>
        </w:rPr>
        <w:t>,</w:t>
      </w:r>
      <w:r w:rsidRPr="009D154F">
        <w:t xml:space="preserve"> 9-22.</w:t>
      </w:r>
    </w:p>
    <w:p w14:paraId="6B5A7B63" w14:textId="77777777" w:rsidR="009D154F" w:rsidRPr="009D154F" w:rsidRDefault="009D154F" w:rsidP="009D154F">
      <w:pPr>
        <w:pStyle w:val="EndNoteBibliography"/>
        <w:spacing w:after="0"/>
        <w:ind w:left="720" w:hanging="720"/>
      </w:pPr>
      <w:r w:rsidRPr="009D154F">
        <w:t xml:space="preserve">LEMASTERS, J. J., QIAN, T., BRADHAM, C. A., BRENNER, D. A., CASCIO, W. E., TROST, L. C., NISHIMURA, Y., NIEMINEN, A. L. &amp; HERMAN, B. 1999. Mitochondrial dysfunction in the pathogenesis of necrotic and apoptotic cell death. </w:t>
      </w:r>
      <w:r w:rsidRPr="009D154F">
        <w:rPr>
          <w:i/>
        </w:rPr>
        <w:t>J Bioenerg Biomembr,</w:t>
      </w:r>
      <w:r w:rsidRPr="009D154F">
        <w:t xml:space="preserve"> 31</w:t>
      </w:r>
      <w:r w:rsidRPr="009D154F">
        <w:rPr>
          <w:b/>
        </w:rPr>
        <w:t>,</w:t>
      </w:r>
      <w:r w:rsidRPr="009D154F">
        <w:t xml:space="preserve"> 305-19.</w:t>
      </w:r>
    </w:p>
    <w:p w14:paraId="47C8F8AB" w14:textId="77777777" w:rsidR="009D154F" w:rsidRPr="009D154F" w:rsidRDefault="009D154F" w:rsidP="009D154F">
      <w:pPr>
        <w:pStyle w:val="EndNoteBibliography"/>
        <w:spacing w:after="0"/>
        <w:ind w:left="720" w:hanging="720"/>
      </w:pPr>
      <w:r w:rsidRPr="009D154F">
        <w:t xml:space="preserve">LENSCH, M. W., TISCHKOWITZ, M., CHRISTIANSON, T. A., REIFSTECK, C. A., SPECKHART, S. A., JAKOBS, P. M., O'DWYER, M. E., OLSON, S. B., LE </w:t>
      </w:r>
      <w:r w:rsidRPr="009D154F">
        <w:lastRenderedPageBreak/>
        <w:t xml:space="preserve">BEAU, M. M., HODGSON, S. V., MATHEW, C. G., LARSON, R. A. &amp; BAGBY, G. C., JR. 2003. Acquired FANCA dysfunction and cytogenetic instability in adult acute myelogenous leukemia. </w:t>
      </w:r>
      <w:r w:rsidRPr="009D154F">
        <w:rPr>
          <w:i/>
        </w:rPr>
        <w:t>Blood,</w:t>
      </w:r>
      <w:r w:rsidRPr="009D154F">
        <w:t xml:space="preserve"> 102</w:t>
      </w:r>
      <w:r w:rsidRPr="009D154F">
        <w:rPr>
          <w:b/>
        </w:rPr>
        <w:t>,</w:t>
      </w:r>
      <w:r w:rsidRPr="009D154F">
        <w:t xml:space="preserve"> 7-16.</w:t>
      </w:r>
    </w:p>
    <w:p w14:paraId="269748BA" w14:textId="77777777" w:rsidR="009D154F" w:rsidRPr="009D154F" w:rsidRDefault="009D154F" w:rsidP="009D154F">
      <w:pPr>
        <w:pStyle w:val="EndNoteBibliography"/>
        <w:spacing w:after="0"/>
        <w:ind w:left="720" w:hanging="720"/>
      </w:pPr>
      <w:r w:rsidRPr="009D154F">
        <w:t xml:space="preserve">LEVEILLE, F., BLOM, E., MEDHURST, A. L., BIER, P., LAGHMANI EL, H., JOHNSON, M., ROOIMANS, M. A., SOBECK, A., WAISFISZ, Q., ARWERT, F., PATEL, K. J., HOATLIN, M. E., JOENJE, H. &amp; DE WINTER, J. P. 2004. The Fanconi anemia gene product FANCF is a flexible adaptor protein. </w:t>
      </w:r>
      <w:r w:rsidRPr="009D154F">
        <w:rPr>
          <w:i/>
        </w:rPr>
        <w:t>J Biol Chem,</w:t>
      </w:r>
      <w:r w:rsidRPr="009D154F">
        <w:t xml:space="preserve"> 279</w:t>
      </w:r>
      <w:r w:rsidRPr="009D154F">
        <w:rPr>
          <w:b/>
        </w:rPr>
        <w:t>,</w:t>
      </w:r>
      <w:r w:rsidRPr="009D154F">
        <w:t xml:space="preserve"> 39421-30.</w:t>
      </w:r>
    </w:p>
    <w:p w14:paraId="358A5624" w14:textId="77777777" w:rsidR="009D154F" w:rsidRPr="009D154F" w:rsidRDefault="009D154F" w:rsidP="009D154F">
      <w:pPr>
        <w:pStyle w:val="EndNoteBibliography"/>
        <w:spacing w:after="0"/>
        <w:ind w:left="720" w:hanging="720"/>
      </w:pPr>
      <w:r w:rsidRPr="009D154F">
        <w:t xml:space="preserve">LI, S., KUSSIE, P. &amp; FERGUSON, K. M. 2008. Structural basis for EGF receptor inhibition by the therapeutic antibody IMC-11F8. </w:t>
      </w:r>
      <w:r w:rsidRPr="009D154F">
        <w:rPr>
          <w:i/>
        </w:rPr>
        <w:t>Structure,</w:t>
      </w:r>
      <w:r w:rsidRPr="009D154F">
        <w:t xml:space="preserve"> 16</w:t>
      </w:r>
      <w:r w:rsidRPr="009D154F">
        <w:rPr>
          <w:b/>
        </w:rPr>
        <w:t>,</w:t>
      </w:r>
      <w:r w:rsidRPr="009D154F">
        <w:t xml:space="preserve"> 216-27.</w:t>
      </w:r>
    </w:p>
    <w:p w14:paraId="7F40BFCE" w14:textId="77777777" w:rsidR="009D154F" w:rsidRPr="009D154F" w:rsidRDefault="009D154F" w:rsidP="009D154F">
      <w:pPr>
        <w:pStyle w:val="EndNoteBibliography"/>
        <w:spacing w:after="0"/>
        <w:ind w:left="720" w:hanging="720"/>
      </w:pPr>
      <w:r w:rsidRPr="009D154F">
        <w:t xml:space="preserve">LIGHTFOOT, J., ALON, N., BOSNOYAN-COLLINS, L. &amp; BUCHWALD, M. 1999. Characterization of regions functional in the nuclear localization of the Fanconi anemia group A protein. </w:t>
      </w:r>
      <w:r w:rsidRPr="009D154F">
        <w:rPr>
          <w:i/>
        </w:rPr>
        <w:t>Hum Mol Genet,</w:t>
      </w:r>
      <w:r w:rsidRPr="009D154F">
        <w:t xml:space="preserve"> 8</w:t>
      </w:r>
      <w:r w:rsidRPr="009D154F">
        <w:rPr>
          <w:b/>
        </w:rPr>
        <w:t>,</w:t>
      </w:r>
      <w:r w:rsidRPr="009D154F">
        <w:t xml:space="preserve"> 1007-15.</w:t>
      </w:r>
    </w:p>
    <w:p w14:paraId="3278E7D5" w14:textId="77777777" w:rsidR="009D154F" w:rsidRPr="009D154F" w:rsidRDefault="009D154F" w:rsidP="009D154F">
      <w:pPr>
        <w:pStyle w:val="EndNoteBibliography"/>
        <w:spacing w:after="0"/>
        <w:ind w:left="720" w:hanging="720"/>
      </w:pPr>
      <w:r w:rsidRPr="009D154F">
        <w:t xml:space="preserve">LILLY, M. A. &amp; DURONIO, R. J. 2005. New insights into cell cycle control from the Drosophila endocycle. </w:t>
      </w:r>
      <w:r w:rsidRPr="009D154F">
        <w:rPr>
          <w:i/>
        </w:rPr>
        <w:t>Oncogene,</w:t>
      </w:r>
      <w:r w:rsidRPr="009D154F">
        <w:t xml:space="preserve"> 24</w:t>
      </w:r>
      <w:r w:rsidRPr="009D154F">
        <w:rPr>
          <w:b/>
        </w:rPr>
        <w:t>,</w:t>
      </w:r>
      <w:r w:rsidRPr="009D154F">
        <w:t xml:space="preserve"> 2765-75.</w:t>
      </w:r>
    </w:p>
    <w:p w14:paraId="751F186A" w14:textId="77777777" w:rsidR="009D154F" w:rsidRPr="009D154F" w:rsidRDefault="009D154F" w:rsidP="009D154F">
      <w:pPr>
        <w:pStyle w:val="EndNoteBibliography"/>
        <w:spacing w:after="0"/>
        <w:ind w:left="720" w:hanging="720"/>
      </w:pPr>
      <w:r w:rsidRPr="009D154F">
        <w:t xml:space="preserve">LING, C., ISHIAI, M., ALI, A. M., MEDHURST, A. L., NEVELING, K., KALB, R., YAN, Z., XUE, Y., OOSTRA, A. B., AUERBACH, A. D., HOATLIN, M. E., SCHINDLER, D., JOENJE, H., DE WINTER, J. P., TAKATA, M., MEETEI, A. R. &amp; WANG, W. 2007. FAAP100 is essential for activation of the Fanconi anemia-associated DNA damage response pathway. </w:t>
      </w:r>
      <w:r w:rsidRPr="009D154F">
        <w:rPr>
          <w:i/>
        </w:rPr>
        <w:t>Embo j,</w:t>
      </w:r>
      <w:r w:rsidRPr="009D154F">
        <w:t xml:space="preserve"> 26</w:t>
      </w:r>
      <w:r w:rsidRPr="009D154F">
        <w:rPr>
          <w:b/>
        </w:rPr>
        <w:t>,</w:t>
      </w:r>
      <w:r w:rsidRPr="009D154F">
        <w:t xml:space="preserve"> 2104-14.</w:t>
      </w:r>
    </w:p>
    <w:p w14:paraId="28A38E24" w14:textId="77777777" w:rsidR="009D154F" w:rsidRPr="009D154F" w:rsidRDefault="009D154F" w:rsidP="009D154F">
      <w:pPr>
        <w:pStyle w:val="EndNoteBibliography"/>
        <w:spacing w:after="0"/>
        <w:ind w:left="720" w:hanging="720"/>
      </w:pPr>
      <w:r w:rsidRPr="009D154F">
        <w:t xml:space="preserve">LLERENA, J., JR., MURER-ORLANDO, M., MCGUIRE, M., ZAHED, L., SHERIDAN, R. J., BERRY, A. C. &amp; BOBROW, M. 1989. Spontaneous and induced chromosome breakage in chorionic villus samples: a cytogenetic approach to first trimester prenatal diagnosis of ataxia telangiectasia syndrome. </w:t>
      </w:r>
      <w:r w:rsidRPr="009D154F">
        <w:rPr>
          <w:i/>
        </w:rPr>
        <w:t>J Med Genet,</w:t>
      </w:r>
      <w:r w:rsidRPr="009D154F">
        <w:t xml:space="preserve"> 26</w:t>
      </w:r>
      <w:r w:rsidRPr="009D154F">
        <w:rPr>
          <w:b/>
        </w:rPr>
        <w:t>,</w:t>
      </w:r>
      <w:r w:rsidRPr="009D154F">
        <w:t xml:space="preserve"> 174-8.</w:t>
      </w:r>
    </w:p>
    <w:p w14:paraId="3E456410" w14:textId="77777777" w:rsidR="009D154F" w:rsidRPr="009D154F" w:rsidRDefault="009D154F" w:rsidP="009D154F">
      <w:pPr>
        <w:pStyle w:val="EndNoteBibliography"/>
        <w:spacing w:after="0"/>
        <w:ind w:left="720" w:hanging="720"/>
      </w:pPr>
      <w:r w:rsidRPr="009D154F">
        <w:t xml:space="preserve">LOBITZ, S. &amp; VELLEUER, E. 2006. Guido Fanconi (1892-1979): a jack of all trades. </w:t>
      </w:r>
      <w:r w:rsidRPr="009D154F">
        <w:rPr>
          <w:i/>
        </w:rPr>
        <w:t>Nat Rev Cancer,</w:t>
      </w:r>
      <w:r w:rsidRPr="009D154F">
        <w:t xml:space="preserve"> 6</w:t>
      </w:r>
      <w:r w:rsidRPr="009D154F">
        <w:rPr>
          <w:b/>
        </w:rPr>
        <w:t>,</w:t>
      </w:r>
      <w:r w:rsidRPr="009D154F">
        <w:t xml:space="preserve"> 893-8.</w:t>
      </w:r>
    </w:p>
    <w:p w14:paraId="1046EFE0" w14:textId="77777777" w:rsidR="009D154F" w:rsidRPr="009D154F" w:rsidRDefault="009D154F" w:rsidP="009D154F">
      <w:pPr>
        <w:pStyle w:val="EndNoteBibliography"/>
        <w:spacing w:after="0"/>
        <w:ind w:left="720" w:hanging="720"/>
      </w:pPr>
      <w:r w:rsidRPr="009D154F">
        <w:t xml:space="preserve">LONGERICH, S., SAN FILIPPO, J., LIU, D. &amp; SUNG, P. 2009. FANCI binds branched DNA and is monoubiquitinated by UBE2T-FANCL. </w:t>
      </w:r>
      <w:r w:rsidRPr="009D154F">
        <w:rPr>
          <w:i/>
        </w:rPr>
        <w:t>J Biol Chem,</w:t>
      </w:r>
      <w:r w:rsidRPr="009D154F">
        <w:t xml:space="preserve"> 284</w:t>
      </w:r>
      <w:r w:rsidRPr="009D154F">
        <w:rPr>
          <w:b/>
        </w:rPr>
        <w:t>,</w:t>
      </w:r>
      <w:r w:rsidRPr="009D154F">
        <w:t xml:space="preserve"> 23182-6.</w:t>
      </w:r>
    </w:p>
    <w:p w14:paraId="76665742" w14:textId="77777777" w:rsidR="009D154F" w:rsidRPr="009D154F" w:rsidRDefault="009D154F" w:rsidP="009D154F">
      <w:pPr>
        <w:pStyle w:val="EndNoteBibliography"/>
        <w:spacing w:after="0"/>
        <w:ind w:left="720" w:hanging="720"/>
      </w:pPr>
      <w:r w:rsidRPr="009D154F">
        <w:t xml:space="preserve">LUNDHOLM, L., HAAG, P., ZONG, D., JUNTTI, T., MORK, B., LEWENSOHN, R. &amp; VIKTORSSON, K. 2013. Resistance to DNA-damaging treatment in non-small cell lung cancer tumor-initiating cells involves reduced DNA-PK/ATM activation and diminished cell cycle arrest. </w:t>
      </w:r>
      <w:r w:rsidRPr="009D154F">
        <w:rPr>
          <w:i/>
        </w:rPr>
        <w:t>Cell Death Dis,</w:t>
      </w:r>
      <w:r w:rsidRPr="009D154F">
        <w:t xml:space="preserve"> 4</w:t>
      </w:r>
      <w:r w:rsidRPr="009D154F">
        <w:rPr>
          <w:b/>
        </w:rPr>
        <w:t>,</w:t>
      </w:r>
      <w:r w:rsidRPr="009D154F">
        <w:t xml:space="preserve"> e478.</w:t>
      </w:r>
    </w:p>
    <w:p w14:paraId="2E65CFC7" w14:textId="77777777" w:rsidR="009D154F" w:rsidRPr="009D154F" w:rsidRDefault="009D154F" w:rsidP="009D154F">
      <w:pPr>
        <w:pStyle w:val="EndNoteBibliography"/>
        <w:spacing w:after="0"/>
        <w:ind w:left="720" w:hanging="720"/>
      </w:pPr>
      <w:r w:rsidRPr="009D154F">
        <w:t xml:space="preserve">LYKO, K., BONFIM, C., BENELLI, E. M., TORRES-PEREIRA, C. C. &amp; AMENABAR, J. M. 2013. Salivary detection of periodontopathic bacteria in Fanconi's anemia patients. </w:t>
      </w:r>
      <w:r w:rsidRPr="009D154F">
        <w:rPr>
          <w:i/>
        </w:rPr>
        <w:t>Anaerobe,</w:t>
      </w:r>
      <w:r w:rsidRPr="009D154F">
        <w:t xml:space="preserve"> 24</w:t>
      </w:r>
      <w:r w:rsidRPr="009D154F">
        <w:rPr>
          <w:b/>
        </w:rPr>
        <w:t>,</w:t>
      </w:r>
      <w:r w:rsidRPr="009D154F">
        <w:t xml:space="preserve"> 32-5.</w:t>
      </w:r>
    </w:p>
    <w:p w14:paraId="068B7DCB" w14:textId="77777777" w:rsidR="009D154F" w:rsidRPr="009D154F" w:rsidRDefault="009D154F" w:rsidP="009D154F">
      <w:pPr>
        <w:pStyle w:val="EndNoteBibliography"/>
        <w:spacing w:after="0"/>
        <w:ind w:left="720" w:hanging="720"/>
      </w:pPr>
      <w:r w:rsidRPr="009D154F">
        <w:t xml:space="preserve">MACFARLANE, G. J., ZHENG, T., MARSHALL, J. R., BOFFETTA, P., NIU, S., BRASURE, J., MERLETTI, F. &amp; BOYLE, P. 1995. Alcohol, tobacco, diet and the risk of oral cancer: a pooled analysis of three case-control studies. </w:t>
      </w:r>
      <w:r w:rsidRPr="009D154F">
        <w:rPr>
          <w:i/>
        </w:rPr>
        <w:t>Eur J Cancer B Oral Oncol,</w:t>
      </w:r>
      <w:r w:rsidRPr="009D154F">
        <w:t xml:space="preserve"> 31b</w:t>
      </w:r>
      <w:r w:rsidRPr="009D154F">
        <w:rPr>
          <w:b/>
        </w:rPr>
        <w:t>,</w:t>
      </w:r>
      <w:r w:rsidRPr="009D154F">
        <w:t xml:space="preserve"> 181-7.</w:t>
      </w:r>
    </w:p>
    <w:p w14:paraId="4F47B3AE" w14:textId="77777777" w:rsidR="009D154F" w:rsidRPr="009D154F" w:rsidRDefault="009D154F" w:rsidP="009D154F">
      <w:pPr>
        <w:pStyle w:val="EndNoteBibliography"/>
        <w:spacing w:after="0"/>
        <w:ind w:left="720" w:hanging="720"/>
      </w:pPr>
      <w:r w:rsidRPr="009D154F">
        <w:lastRenderedPageBreak/>
        <w:t xml:space="preserve">MACHIDA, Y. J., MACHIDA, Y., CHEN, Y., GURTAN, A. M., KUPFER, G. M., D'ANDREA, A. D. &amp; DUTTA, A. 2006. UBE2T is the E2 in the Fanconi anemia pathway and undergoes negative autoregulation. </w:t>
      </w:r>
      <w:r w:rsidRPr="009D154F">
        <w:rPr>
          <w:i/>
        </w:rPr>
        <w:t>Mol Cell,</w:t>
      </w:r>
      <w:r w:rsidRPr="009D154F">
        <w:t xml:space="preserve"> 23</w:t>
      </w:r>
      <w:r w:rsidRPr="009D154F">
        <w:rPr>
          <w:b/>
        </w:rPr>
        <w:t>,</w:t>
      </w:r>
      <w:r w:rsidRPr="009D154F">
        <w:t xml:space="preserve"> 589-96.</w:t>
      </w:r>
    </w:p>
    <w:p w14:paraId="7C09DA6D" w14:textId="77777777" w:rsidR="009D154F" w:rsidRPr="009D154F" w:rsidRDefault="009D154F" w:rsidP="009D154F">
      <w:pPr>
        <w:pStyle w:val="EndNoteBibliography"/>
        <w:spacing w:after="0"/>
        <w:ind w:left="720" w:hanging="720"/>
      </w:pPr>
      <w:r w:rsidRPr="009D154F">
        <w:t xml:space="preserve">MAMRAK, N. E., SHIMAMURA, A. &amp; HOWLETT, N. G. 2016. Recent discoveries in the molecular pathogenesis of the inherited bone marrow failure syndrome Fanconi anemia. </w:t>
      </w:r>
      <w:r w:rsidRPr="009D154F">
        <w:rPr>
          <w:i/>
        </w:rPr>
        <w:t>Blood Rev</w:t>
      </w:r>
      <w:r w:rsidRPr="009D154F">
        <w:t>.</w:t>
      </w:r>
    </w:p>
    <w:p w14:paraId="574E8408" w14:textId="77777777" w:rsidR="009D154F" w:rsidRPr="009D154F" w:rsidRDefault="009D154F" w:rsidP="009D154F">
      <w:pPr>
        <w:pStyle w:val="EndNoteBibliography"/>
        <w:spacing w:after="0"/>
        <w:ind w:left="720" w:hanging="720"/>
      </w:pPr>
      <w:r w:rsidRPr="009D154F">
        <w:t xml:space="preserve">MARSIT, C. J., LIU, M., NELSON, H. H., POSNER, M., SUZUKI, M. &amp; KELSEY, K. T. 2004. Inactivation of the Fanconi anemia/BRCA pathway in lung and oral cancers: implications for treatment and survival. </w:t>
      </w:r>
      <w:r w:rsidRPr="009D154F">
        <w:rPr>
          <w:i/>
        </w:rPr>
        <w:t>Oncogene,</w:t>
      </w:r>
      <w:r w:rsidRPr="009D154F">
        <w:t xml:space="preserve"> 23</w:t>
      </w:r>
      <w:r w:rsidRPr="009D154F">
        <w:rPr>
          <w:b/>
        </w:rPr>
        <w:t>,</w:t>
      </w:r>
      <w:r w:rsidRPr="009D154F">
        <w:t xml:space="preserve"> 1000-4.</w:t>
      </w:r>
    </w:p>
    <w:p w14:paraId="7A2600AF" w14:textId="77777777" w:rsidR="009D154F" w:rsidRPr="009D154F" w:rsidRDefault="009D154F" w:rsidP="009D154F">
      <w:pPr>
        <w:pStyle w:val="EndNoteBibliography"/>
        <w:spacing w:after="0"/>
        <w:ind w:left="720" w:hanging="720"/>
      </w:pPr>
      <w:r w:rsidRPr="009D154F">
        <w:t xml:space="preserve">MARTENS-DE KEMP, S. R., BRINK, A., VAN DER MEULEN, I. H., DE MENEZES, R. X., TE BEEST, D. E., LEEMANS, C. R., VAN BEUSECHEM, V. W., BRAAKHUIS, B. J. &amp; BRAKENHOFF, R. H. 2016. The FA/BRCA pathway identified as the major predictor of cisplatin response in head and neck cancer by functional genomics. </w:t>
      </w:r>
      <w:r w:rsidRPr="009D154F">
        <w:rPr>
          <w:i/>
        </w:rPr>
        <w:t>Mol Cancer Ther</w:t>
      </w:r>
      <w:r w:rsidRPr="009D154F">
        <w:t>.</w:t>
      </w:r>
    </w:p>
    <w:p w14:paraId="357CF6D0" w14:textId="77777777" w:rsidR="009D154F" w:rsidRPr="009D154F" w:rsidRDefault="009D154F" w:rsidP="009D154F">
      <w:pPr>
        <w:pStyle w:val="EndNoteBibliography"/>
        <w:spacing w:after="0"/>
        <w:ind w:left="720" w:hanging="720"/>
      </w:pPr>
      <w:r w:rsidRPr="009D154F">
        <w:t xml:space="preserve">MARTENS-DE KEMP, S. R., BRINK, A., VAN DER MEULEN, I. H., DE MENEZES, R. X., TE BEEST, D. E., LEEMANS, C. R., VAN BEUSECHEM, V. W., BRAAKHUIS, B. J. &amp; BRAKENHOFF, R. H. 2017. The FA/BRCA Pathway Identified as the Major Predictor of Cisplatin Response in Head and Neck Cancer by Functional Genomics. </w:t>
      </w:r>
      <w:r w:rsidRPr="009D154F">
        <w:rPr>
          <w:i/>
        </w:rPr>
        <w:t>Mol Cancer Ther,</w:t>
      </w:r>
      <w:r w:rsidRPr="009D154F">
        <w:t xml:space="preserve"> 16</w:t>
      </w:r>
      <w:r w:rsidRPr="009D154F">
        <w:rPr>
          <w:b/>
        </w:rPr>
        <w:t>,</w:t>
      </w:r>
      <w:r w:rsidRPr="009D154F">
        <w:t xml:space="preserve"> 540-550.</w:t>
      </w:r>
    </w:p>
    <w:p w14:paraId="45870902" w14:textId="77777777" w:rsidR="009D154F" w:rsidRPr="009D154F" w:rsidRDefault="009D154F" w:rsidP="009D154F">
      <w:pPr>
        <w:pStyle w:val="EndNoteBibliography"/>
        <w:spacing w:after="0"/>
        <w:ind w:left="720" w:hanging="720"/>
      </w:pPr>
      <w:r w:rsidRPr="009D154F">
        <w:t xml:space="preserve">MARTTILA, E., UITTAMO, J., RUSANEN, P., LINDQVIST, C., SALASPURO, M. &amp; RAUTEMAA, R. 2013. Acetaldehyde production and microbial colonization in oral squamous cell carcinoma and oral lichenoid disease. </w:t>
      </w:r>
      <w:r w:rsidRPr="009D154F">
        <w:rPr>
          <w:i/>
        </w:rPr>
        <w:t>Oral Surg Oral Med Oral Pathol Oral Radiol,</w:t>
      </w:r>
      <w:r w:rsidRPr="009D154F">
        <w:t xml:space="preserve"> 116</w:t>
      </w:r>
      <w:r w:rsidRPr="009D154F">
        <w:rPr>
          <w:b/>
        </w:rPr>
        <w:t>,</w:t>
      </w:r>
      <w:r w:rsidRPr="009D154F">
        <w:t xml:space="preserve"> 61-8.</w:t>
      </w:r>
    </w:p>
    <w:p w14:paraId="60723FC8" w14:textId="77777777" w:rsidR="009D154F" w:rsidRPr="009D154F" w:rsidRDefault="009D154F" w:rsidP="009D154F">
      <w:pPr>
        <w:pStyle w:val="EndNoteBibliography"/>
        <w:spacing w:after="0"/>
        <w:ind w:left="720" w:hanging="720"/>
      </w:pPr>
      <w:r w:rsidRPr="009D154F">
        <w:t xml:space="preserve">MARUR, S. &amp; FORASTIERE, A. A. 2008. Head and neck cancer: changing epidemiology, diagnosis, and treatment. </w:t>
      </w:r>
      <w:r w:rsidRPr="009D154F">
        <w:rPr>
          <w:i/>
        </w:rPr>
        <w:t>Mayo Clin Proc,</w:t>
      </w:r>
      <w:r w:rsidRPr="009D154F">
        <w:t xml:space="preserve"> 83</w:t>
      </w:r>
      <w:r w:rsidRPr="009D154F">
        <w:rPr>
          <w:b/>
        </w:rPr>
        <w:t>,</w:t>
      </w:r>
      <w:r w:rsidRPr="009D154F">
        <w:t xml:space="preserve"> 489-501.</w:t>
      </w:r>
    </w:p>
    <w:p w14:paraId="428F8AC7" w14:textId="77777777" w:rsidR="009D154F" w:rsidRPr="009D154F" w:rsidRDefault="009D154F" w:rsidP="009D154F">
      <w:pPr>
        <w:pStyle w:val="EndNoteBibliography"/>
        <w:spacing w:after="0"/>
        <w:ind w:left="720" w:hanging="720"/>
      </w:pPr>
      <w:r w:rsidRPr="009D154F">
        <w:t xml:space="preserve">MASSEROT, C., PEFFAULT DE LATOUR, R., ROCHA, V., LEBLANC, T., RIGOLET, A., PASCAL, F., JANIN, A., SOULIER, J., GLUCKMAN, E. &amp; SOCIE, G. 2008. Head and neck squamous cell carcinoma in 13 patients with Fanconi anemia after hematopoietic stem cell transplantation. </w:t>
      </w:r>
      <w:r w:rsidRPr="009D154F">
        <w:rPr>
          <w:i/>
        </w:rPr>
        <w:t>Cancer,</w:t>
      </w:r>
      <w:r w:rsidRPr="009D154F">
        <w:t xml:space="preserve"> 113</w:t>
      </w:r>
      <w:r w:rsidRPr="009D154F">
        <w:rPr>
          <w:b/>
        </w:rPr>
        <w:t>,</w:t>
      </w:r>
      <w:r w:rsidRPr="009D154F">
        <w:t xml:space="preserve"> 3315-22.</w:t>
      </w:r>
    </w:p>
    <w:p w14:paraId="19430574" w14:textId="77777777" w:rsidR="009D154F" w:rsidRPr="009D154F" w:rsidRDefault="009D154F" w:rsidP="009D154F">
      <w:pPr>
        <w:pStyle w:val="EndNoteBibliography"/>
        <w:spacing w:after="0"/>
        <w:ind w:left="720" w:hanging="720"/>
      </w:pPr>
      <w:r w:rsidRPr="009D154F">
        <w:t xml:space="preserve">MATHEW, C. G. 2006. Fanconi anaemia genes and susceptibility to cancer. </w:t>
      </w:r>
      <w:r w:rsidRPr="009D154F">
        <w:rPr>
          <w:i/>
        </w:rPr>
        <w:t>Oncogene,</w:t>
      </w:r>
      <w:r w:rsidRPr="009D154F">
        <w:t xml:space="preserve"> 25</w:t>
      </w:r>
      <w:r w:rsidRPr="009D154F">
        <w:rPr>
          <w:b/>
        </w:rPr>
        <w:t>,</w:t>
      </w:r>
      <w:r w:rsidRPr="009D154F">
        <w:t xml:space="preserve"> 5875-84.</w:t>
      </w:r>
    </w:p>
    <w:p w14:paraId="0C36F120" w14:textId="77777777" w:rsidR="009D154F" w:rsidRPr="009D154F" w:rsidRDefault="009D154F" w:rsidP="009D154F">
      <w:pPr>
        <w:pStyle w:val="EndNoteBibliography"/>
        <w:spacing w:after="0"/>
        <w:ind w:left="720" w:hanging="720"/>
      </w:pPr>
      <w:r w:rsidRPr="009D154F">
        <w:t xml:space="preserve">MCGREGOR, F., MUNTONI, A., FLEMING, J., BROWN, J., FELIX, D. H., MACDONALD, D. G., PARKINSON, E. K. &amp; HARRISON, P. R. 2002. Molecular changes associated with oral dysplasia progression and acquisition of immortality: potential for its reversal by 5-azacytidine. </w:t>
      </w:r>
      <w:r w:rsidRPr="009D154F">
        <w:rPr>
          <w:i/>
        </w:rPr>
        <w:t>Cancer Res,</w:t>
      </w:r>
      <w:r w:rsidRPr="009D154F">
        <w:t xml:space="preserve"> 62</w:t>
      </w:r>
      <w:r w:rsidRPr="009D154F">
        <w:rPr>
          <w:b/>
        </w:rPr>
        <w:t>,</w:t>
      </w:r>
      <w:r w:rsidRPr="009D154F">
        <w:t xml:space="preserve"> 4757-66.</w:t>
      </w:r>
    </w:p>
    <w:p w14:paraId="5D802110" w14:textId="77777777" w:rsidR="009D154F" w:rsidRPr="009D154F" w:rsidRDefault="009D154F" w:rsidP="009D154F">
      <w:pPr>
        <w:pStyle w:val="EndNoteBibliography"/>
        <w:spacing w:after="0"/>
        <w:ind w:left="720" w:hanging="720"/>
      </w:pPr>
      <w:r w:rsidRPr="009D154F">
        <w:t xml:space="preserve">MEDHURST, A. L., HUBER, P. A., WAISFISZ, Q., DE WINTER, J. P. &amp; MATHEW, C. G. 2001. Direct interactions of the five known Fanconi anaemia proteins suggest a common functional pathway. </w:t>
      </w:r>
      <w:r w:rsidRPr="009D154F">
        <w:rPr>
          <w:i/>
        </w:rPr>
        <w:t>Hum Mol Genet,</w:t>
      </w:r>
      <w:r w:rsidRPr="009D154F">
        <w:t xml:space="preserve"> 10</w:t>
      </w:r>
      <w:r w:rsidRPr="009D154F">
        <w:rPr>
          <w:b/>
        </w:rPr>
        <w:t>,</w:t>
      </w:r>
      <w:r w:rsidRPr="009D154F">
        <w:t xml:space="preserve"> 423-9.</w:t>
      </w:r>
    </w:p>
    <w:p w14:paraId="19B0BCC2" w14:textId="77777777" w:rsidR="009D154F" w:rsidRPr="009D154F" w:rsidRDefault="009D154F" w:rsidP="009D154F">
      <w:pPr>
        <w:pStyle w:val="EndNoteBibliography"/>
        <w:spacing w:after="0"/>
        <w:ind w:left="720" w:hanging="720"/>
      </w:pPr>
      <w:r w:rsidRPr="009D154F">
        <w:t xml:space="preserve">MEETEI, A. R., MEDHURST, A. L., LING, C., XUE, Y., SINGH, T. R., BIER, P., STELTENPOOL, J., STONE, S., DOKAL, I., MATHEW, C. G., HOATLIN, M., JOENJE, H., DE WINTER, J. P. &amp; WANG, W. 2005. A human ortholog of </w:t>
      </w:r>
      <w:r w:rsidRPr="009D154F">
        <w:lastRenderedPageBreak/>
        <w:t xml:space="preserve">archaeal DNA repair protein Hef is defective in Fanconi anemia complementation group M. </w:t>
      </w:r>
      <w:r w:rsidRPr="009D154F">
        <w:rPr>
          <w:i/>
        </w:rPr>
        <w:t>Nat Genet,</w:t>
      </w:r>
      <w:r w:rsidRPr="009D154F">
        <w:t xml:space="preserve"> 37</w:t>
      </w:r>
      <w:r w:rsidRPr="009D154F">
        <w:rPr>
          <w:b/>
        </w:rPr>
        <w:t>,</w:t>
      </w:r>
      <w:r w:rsidRPr="009D154F">
        <w:t xml:space="preserve"> 958-63.</w:t>
      </w:r>
    </w:p>
    <w:p w14:paraId="1767EC99" w14:textId="77777777" w:rsidR="009D154F" w:rsidRPr="009D154F" w:rsidRDefault="009D154F" w:rsidP="009D154F">
      <w:pPr>
        <w:pStyle w:val="EndNoteBibliography"/>
        <w:spacing w:after="0"/>
        <w:ind w:left="720" w:hanging="720"/>
      </w:pPr>
      <w:r w:rsidRPr="009D154F">
        <w:t xml:space="preserve">MEHROTRA, R. &amp; GUPTA, D. K. 2011. Exciting new advances in oral cancer diagnosis: avenues to early detection. </w:t>
      </w:r>
      <w:r w:rsidRPr="009D154F">
        <w:rPr>
          <w:i/>
        </w:rPr>
        <w:t>Head Neck Oncol,</w:t>
      </w:r>
      <w:r w:rsidRPr="009D154F">
        <w:t xml:space="preserve"> 3</w:t>
      </w:r>
      <w:r w:rsidRPr="009D154F">
        <w:rPr>
          <w:b/>
        </w:rPr>
        <w:t>,</w:t>
      </w:r>
      <w:r w:rsidRPr="009D154F">
        <w:t xml:space="preserve"> 33.</w:t>
      </w:r>
    </w:p>
    <w:p w14:paraId="1A73CDA7" w14:textId="77777777" w:rsidR="009D154F" w:rsidRPr="009D154F" w:rsidRDefault="009D154F" w:rsidP="009D154F">
      <w:pPr>
        <w:pStyle w:val="EndNoteBibliography"/>
        <w:spacing w:after="0"/>
        <w:ind w:left="720" w:hanging="720"/>
      </w:pPr>
      <w:r w:rsidRPr="009D154F">
        <w:t xml:space="preserve">MENDENHALL, W. M. &amp; LOGAN, H. L. 2009. Human papillomavirus and head and neck cancer. </w:t>
      </w:r>
      <w:r w:rsidRPr="009D154F">
        <w:rPr>
          <w:i/>
        </w:rPr>
        <w:t>Am J Clin Oncol,</w:t>
      </w:r>
      <w:r w:rsidRPr="009D154F">
        <w:t xml:space="preserve"> 32</w:t>
      </w:r>
      <w:r w:rsidRPr="009D154F">
        <w:rPr>
          <w:b/>
        </w:rPr>
        <w:t>,</w:t>
      </w:r>
      <w:r w:rsidRPr="009D154F">
        <w:t xml:space="preserve"> 535-9.</w:t>
      </w:r>
    </w:p>
    <w:p w14:paraId="49B8CC51" w14:textId="77777777" w:rsidR="009D154F" w:rsidRPr="009D154F" w:rsidRDefault="009D154F" w:rsidP="009D154F">
      <w:pPr>
        <w:pStyle w:val="EndNoteBibliography"/>
        <w:spacing w:after="0"/>
        <w:ind w:left="720" w:hanging="720"/>
      </w:pPr>
      <w:r w:rsidRPr="009D154F">
        <w:t xml:space="preserve">MEURMAN, J. H. &amp; BASCONES-MARTINEZ, A. 2011. Are oral and dental diseases linked to cancer? </w:t>
      </w:r>
      <w:r w:rsidRPr="009D154F">
        <w:rPr>
          <w:i/>
        </w:rPr>
        <w:t>Oral Dis,</w:t>
      </w:r>
      <w:r w:rsidRPr="009D154F">
        <w:t xml:space="preserve"> 17</w:t>
      </w:r>
      <w:r w:rsidRPr="009D154F">
        <w:rPr>
          <w:b/>
        </w:rPr>
        <w:t>,</w:t>
      </w:r>
      <w:r w:rsidRPr="009D154F">
        <w:t xml:space="preserve"> 779-84.</w:t>
      </w:r>
    </w:p>
    <w:p w14:paraId="6881BECC" w14:textId="77777777" w:rsidR="009D154F" w:rsidRPr="009D154F" w:rsidRDefault="009D154F" w:rsidP="009D154F">
      <w:pPr>
        <w:pStyle w:val="EndNoteBibliography"/>
        <w:spacing w:after="0"/>
        <w:ind w:left="720" w:hanging="720"/>
      </w:pPr>
      <w:r w:rsidRPr="009D154F">
        <w:t xml:space="preserve">MICHAUD, D. S. 2013. Role of bacterial infections in pancreatic cancer. </w:t>
      </w:r>
      <w:r w:rsidRPr="009D154F">
        <w:rPr>
          <w:i/>
        </w:rPr>
        <w:t>Carcinogenesis,</w:t>
      </w:r>
      <w:r w:rsidRPr="009D154F">
        <w:t xml:space="preserve"> 34</w:t>
      </w:r>
      <w:r w:rsidRPr="009D154F">
        <w:rPr>
          <w:b/>
        </w:rPr>
        <w:t>,</w:t>
      </w:r>
      <w:r w:rsidRPr="009D154F">
        <w:t xml:space="preserve"> 2193-7.</w:t>
      </w:r>
    </w:p>
    <w:p w14:paraId="09A63348" w14:textId="77777777" w:rsidR="009D154F" w:rsidRPr="009D154F" w:rsidRDefault="009D154F" w:rsidP="009D154F">
      <w:pPr>
        <w:pStyle w:val="EndNoteBibliography"/>
        <w:spacing w:after="0"/>
        <w:ind w:left="720" w:hanging="720"/>
      </w:pPr>
      <w:r w:rsidRPr="009D154F">
        <w:t xml:space="preserve">MOLDOVAN, G. L. &amp; D'ANDREA, A. D. 2009a. FANCD2 hurdles the DNA interstrand crosslink. </w:t>
      </w:r>
      <w:r w:rsidRPr="009D154F">
        <w:rPr>
          <w:i/>
        </w:rPr>
        <w:t>Cell,</w:t>
      </w:r>
      <w:r w:rsidRPr="009D154F">
        <w:t xml:space="preserve"> 139</w:t>
      </w:r>
      <w:r w:rsidRPr="009D154F">
        <w:rPr>
          <w:b/>
        </w:rPr>
        <w:t>,</w:t>
      </w:r>
      <w:r w:rsidRPr="009D154F">
        <w:t xml:space="preserve"> 1222-4.</w:t>
      </w:r>
    </w:p>
    <w:p w14:paraId="71783D37" w14:textId="77777777" w:rsidR="009D154F" w:rsidRPr="009D154F" w:rsidRDefault="009D154F" w:rsidP="009D154F">
      <w:pPr>
        <w:pStyle w:val="EndNoteBibliography"/>
        <w:spacing w:after="0"/>
        <w:ind w:left="720" w:hanging="720"/>
      </w:pPr>
      <w:r w:rsidRPr="009D154F">
        <w:t xml:space="preserve">MOLDOVAN, G. L. &amp; D'ANDREA, A. D. 2009b. How the fanconi anemia pathway guards the genome. </w:t>
      </w:r>
      <w:r w:rsidRPr="009D154F">
        <w:rPr>
          <w:i/>
        </w:rPr>
        <w:t>Annu Rev Genet,</w:t>
      </w:r>
      <w:r w:rsidRPr="009D154F">
        <w:t xml:space="preserve"> 43</w:t>
      </w:r>
      <w:r w:rsidRPr="009D154F">
        <w:rPr>
          <w:b/>
        </w:rPr>
        <w:t>,</w:t>
      </w:r>
      <w:r w:rsidRPr="009D154F">
        <w:t xml:space="preserve"> 223-49.</w:t>
      </w:r>
    </w:p>
    <w:p w14:paraId="4DA4B64C" w14:textId="77777777" w:rsidR="009D154F" w:rsidRPr="009D154F" w:rsidRDefault="009D154F" w:rsidP="009D154F">
      <w:pPr>
        <w:pStyle w:val="EndNoteBibliography"/>
        <w:spacing w:after="0"/>
        <w:ind w:left="720" w:hanging="720"/>
      </w:pPr>
      <w:r w:rsidRPr="009D154F">
        <w:t xml:space="preserve">MORRIS, L. G., SIKORA, A. G., PATEL, S. G., HAYES, R. B. &amp; GANLY, I. 2011. Second primary cancers after an index head and neck cancer: subsite-specific trends in the era of human papillomavirus-associated oropharyngeal cancer. </w:t>
      </w:r>
      <w:r w:rsidRPr="009D154F">
        <w:rPr>
          <w:i/>
        </w:rPr>
        <w:t>J Clin Oncol,</w:t>
      </w:r>
      <w:r w:rsidRPr="009D154F">
        <w:t xml:space="preserve"> 29</w:t>
      </w:r>
      <w:r w:rsidRPr="009D154F">
        <w:rPr>
          <w:b/>
        </w:rPr>
        <w:t>,</w:t>
      </w:r>
      <w:r w:rsidRPr="009D154F">
        <w:t xml:space="preserve"> 739-46.</w:t>
      </w:r>
    </w:p>
    <w:p w14:paraId="684909D3" w14:textId="77777777" w:rsidR="009D154F" w:rsidRPr="009D154F" w:rsidRDefault="009D154F" w:rsidP="009D154F">
      <w:pPr>
        <w:pStyle w:val="EndNoteBibliography"/>
        <w:spacing w:after="0"/>
        <w:ind w:left="720" w:hanging="720"/>
      </w:pPr>
      <w:r w:rsidRPr="009D154F">
        <w:t xml:space="preserve">MOUW, K. W. &amp; D'ANDREA, A. D. 2014. Crosstalk between the nucleotide excision repair and Fanconi anemia/BRCA pathways. </w:t>
      </w:r>
      <w:r w:rsidRPr="009D154F">
        <w:rPr>
          <w:i/>
        </w:rPr>
        <w:t>DNA Repair (Amst)</w:t>
      </w:r>
      <w:r w:rsidRPr="009D154F">
        <w:t>.</w:t>
      </w:r>
    </w:p>
    <w:p w14:paraId="755561B8" w14:textId="77777777" w:rsidR="009D154F" w:rsidRPr="009D154F" w:rsidRDefault="009D154F" w:rsidP="009D154F">
      <w:pPr>
        <w:pStyle w:val="EndNoteBibliography"/>
        <w:spacing w:after="0"/>
        <w:ind w:left="720" w:hanging="720"/>
      </w:pPr>
      <w:r w:rsidRPr="009D154F">
        <w:t xml:space="preserve">MUKHOPADHYAY, P., RAJESH, M., YOSHIHIRO, K., HASKO, G. &amp; PACHER, P. 2007. Simple quantitative detection of mitochondrial superoxide production in live cells. </w:t>
      </w:r>
      <w:r w:rsidRPr="009D154F">
        <w:rPr>
          <w:i/>
        </w:rPr>
        <w:t>Biochem Biophys Res Commun,</w:t>
      </w:r>
      <w:r w:rsidRPr="009D154F">
        <w:t xml:space="preserve"> 358</w:t>
      </w:r>
      <w:r w:rsidRPr="009D154F">
        <w:rPr>
          <w:b/>
        </w:rPr>
        <w:t>,</w:t>
      </w:r>
      <w:r w:rsidRPr="009D154F">
        <w:t xml:space="preserve"> 203-8.</w:t>
      </w:r>
    </w:p>
    <w:p w14:paraId="7F612F81" w14:textId="77777777" w:rsidR="009D154F" w:rsidRPr="009D154F" w:rsidRDefault="009D154F" w:rsidP="009D154F">
      <w:pPr>
        <w:pStyle w:val="EndNoteBibliography"/>
        <w:spacing w:after="0"/>
        <w:ind w:left="720" w:hanging="720"/>
      </w:pPr>
      <w:r w:rsidRPr="009D154F">
        <w:t xml:space="preserve">NAGY, K. N., SONKODI, I., SZOKE, I., NAGY, E. &amp; NEWMAN, H. N. 1998. The microflora associated with human oral carcinomas. </w:t>
      </w:r>
      <w:r w:rsidRPr="009D154F">
        <w:rPr>
          <w:i/>
        </w:rPr>
        <w:t>Oral Oncol,</w:t>
      </w:r>
      <w:r w:rsidRPr="009D154F">
        <w:t xml:space="preserve"> 34</w:t>
      </w:r>
      <w:r w:rsidRPr="009D154F">
        <w:rPr>
          <w:b/>
        </w:rPr>
        <w:t>,</w:t>
      </w:r>
      <w:r w:rsidRPr="009D154F">
        <w:t xml:space="preserve"> 304-8.</w:t>
      </w:r>
    </w:p>
    <w:p w14:paraId="7DB72DEC" w14:textId="77777777" w:rsidR="009D154F" w:rsidRPr="009D154F" w:rsidRDefault="009D154F" w:rsidP="009D154F">
      <w:pPr>
        <w:pStyle w:val="EndNoteBibliography"/>
        <w:spacing w:after="0"/>
        <w:ind w:left="720" w:hanging="720"/>
      </w:pPr>
      <w:r w:rsidRPr="009D154F">
        <w:t xml:space="preserve">NEVELING, K., KALB, R., FLORL, A. R., HERTERICH, S., FRIEDL, R., HOEHN, H., HADER, C., HARTMANN, F. H., NANDA, I., STEINLEIN, C., SCHMID, M., TONNIES, H., HURST, C. D., KNOWLES, M. A., HANENBERG, H., SCHULZ, W. A. &amp; SCHINDLER, D. 2007. Disruption of the FA/BRCA pathway in bladder cancer. </w:t>
      </w:r>
      <w:r w:rsidRPr="009D154F">
        <w:rPr>
          <w:i/>
        </w:rPr>
        <w:t>Cytogenet Genome Res,</w:t>
      </w:r>
      <w:r w:rsidRPr="009D154F">
        <w:t xml:space="preserve"> 118</w:t>
      </w:r>
      <w:r w:rsidRPr="009D154F">
        <w:rPr>
          <w:b/>
        </w:rPr>
        <w:t>,</w:t>
      </w:r>
      <w:r w:rsidRPr="009D154F">
        <w:t xml:space="preserve"> 166-76.</w:t>
      </w:r>
    </w:p>
    <w:p w14:paraId="671A2F07" w14:textId="77777777" w:rsidR="009D154F" w:rsidRPr="009D154F" w:rsidRDefault="009D154F" w:rsidP="009D154F">
      <w:pPr>
        <w:pStyle w:val="EndNoteBibliography"/>
        <w:spacing w:after="0"/>
        <w:ind w:left="720" w:hanging="720"/>
      </w:pPr>
      <w:r w:rsidRPr="009D154F">
        <w:t xml:space="preserve">NIJMAN, S. M., HUANG, T. T., DIRAC, A. M., BRUMMELKAMP, T. R., KERKHOVEN, R. M., D'ANDREA, A. D. &amp; BERNARDS, R. 2005. The deubiquitinating enzyme USP1 regulates the Fanconi anemia pathway. </w:t>
      </w:r>
      <w:r w:rsidRPr="009D154F">
        <w:rPr>
          <w:i/>
        </w:rPr>
        <w:t>Mol Cell,</w:t>
      </w:r>
      <w:r w:rsidRPr="009D154F">
        <w:t xml:space="preserve"> 17</w:t>
      </w:r>
      <w:r w:rsidRPr="009D154F">
        <w:rPr>
          <w:b/>
        </w:rPr>
        <w:t>,</w:t>
      </w:r>
      <w:r w:rsidRPr="009D154F">
        <w:t xml:space="preserve"> 331-9.</w:t>
      </w:r>
    </w:p>
    <w:p w14:paraId="0829569B" w14:textId="77777777" w:rsidR="009D154F" w:rsidRPr="009D154F" w:rsidRDefault="009D154F" w:rsidP="009D154F">
      <w:pPr>
        <w:pStyle w:val="EndNoteBibliography"/>
        <w:spacing w:after="0"/>
        <w:ind w:left="720" w:hanging="720"/>
      </w:pPr>
      <w:r w:rsidRPr="009D154F">
        <w:t xml:space="preserve">OSORIO, A., BOGLIOLO, M., FERNANDEZ, V., BARROSO, A., DE LA HOYA, M., CALDES, T., LASA, A., RAMON Y CAJAL, T., SANTAMARINA, M., VEGA, A., QUILES, F., LAZARO, C., DIEZ, O., FERNANDEZ, D., GONZALEZ-SARMIENTO, R., DURAN, M., PIQUERAS, J. F., MARIN, M., PUJOL, R., SURRALLES, J. &amp; BENITEZ, J. 2013. Evaluation of rare variants in the new </w:t>
      </w:r>
      <w:r w:rsidRPr="009D154F">
        <w:lastRenderedPageBreak/>
        <w:t xml:space="preserve">fanconi anemia gene ERCC4 (FANCQ) as familial breast/ovarian cancer susceptibility alleles. </w:t>
      </w:r>
      <w:r w:rsidRPr="009D154F">
        <w:rPr>
          <w:i/>
        </w:rPr>
        <w:t>Hum Mutat,</w:t>
      </w:r>
      <w:r w:rsidRPr="009D154F">
        <w:t xml:space="preserve"> 34</w:t>
      </w:r>
      <w:r w:rsidRPr="009D154F">
        <w:rPr>
          <w:b/>
        </w:rPr>
        <w:t>,</w:t>
      </w:r>
      <w:r w:rsidRPr="009D154F">
        <w:t xml:space="preserve"> 1615-8.</w:t>
      </w:r>
    </w:p>
    <w:p w14:paraId="00960DFF" w14:textId="77777777" w:rsidR="009D154F" w:rsidRPr="009D154F" w:rsidRDefault="009D154F" w:rsidP="009D154F">
      <w:pPr>
        <w:pStyle w:val="EndNoteBibliography"/>
        <w:spacing w:after="0"/>
        <w:ind w:left="720" w:hanging="720"/>
      </w:pPr>
      <w:r w:rsidRPr="009D154F">
        <w:t xml:space="preserve">OZAWA, H., IWATSUKI, M., MIMORI, K., SATO, T., JOHANSSON, F., TOH, H., WATANABE, M. &amp; MORI, M. 2010. FANCD2 mRNA overexpression is a bona fide indicator of lymph node metastasis in human colorectal cancer. </w:t>
      </w:r>
      <w:r w:rsidRPr="009D154F">
        <w:rPr>
          <w:i/>
        </w:rPr>
        <w:t>Ann Surg Oncol,</w:t>
      </w:r>
      <w:r w:rsidRPr="009D154F">
        <w:t xml:space="preserve"> 17</w:t>
      </w:r>
      <w:r w:rsidRPr="009D154F">
        <w:rPr>
          <w:b/>
        </w:rPr>
        <w:t>,</w:t>
      </w:r>
      <w:r w:rsidRPr="009D154F">
        <w:t xml:space="preserve"> 2341-8.</w:t>
      </w:r>
    </w:p>
    <w:p w14:paraId="7414D696" w14:textId="77777777" w:rsidR="009D154F" w:rsidRPr="009D154F" w:rsidRDefault="009D154F" w:rsidP="009D154F">
      <w:pPr>
        <w:pStyle w:val="EndNoteBibliography"/>
        <w:spacing w:after="0"/>
        <w:ind w:left="720" w:hanging="720"/>
      </w:pPr>
      <w:r w:rsidRPr="009D154F">
        <w:t xml:space="preserve">PACHER, P., BECKMAN, J. S. &amp; LIAUDET, L. 2007. Nitric oxide and peroxynitrite in health and disease. </w:t>
      </w:r>
      <w:r w:rsidRPr="009D154F">
        <w:rPr>
          <w:i/>
        </w:rPr>
        <w:t>Physiol Rev,</w:t>
      </w:r>
      <w:r w:rsidRPr="009D154F">
        <w:t xml:space="preserve"> 87</w:t>
      </w:r>
      <w:r w:rsidRPr="009D154F">
        <w:rPr>
          <w:b/>
        </w:rPr>
        <w:t>,</w:t>
      </w:r>
      <w:r w:rsidRPr="009D154F">
        <w:t xml:space="preserve"> 315-424.</w:t>
      </w:r>
    </w:p>
    <w:p w14:paraId="6B081BD7" w14:textId="77777777" w:rsidR="009D154F" w:rsidRPr="009D154F" w:rsidRDefault="009D154F" w:rsidP="009D154F">
      <w:pPr>
        <w:pStyle w:val="EndNoteBibliography"/>
        <w:spacing w:after="0"/>
        <w:ind w:left="720" w:hanging="720"/>
      </w:pPr>
      <w:r w:rsidRPr="009D154F">
        <w:t xml:space="preserve">PAGANO, G., SHYAMSUNDER, P., VERMA, R. S. &amp; LYAKHOVICH, A. 2014. Damaged mitochondria in Fanconi anemia - an isolated event or a general phenomenon? </w:t>
      </w:r>
      <w:r w:rsidRPr="009D154F">
        <w:rPr>
          <w:i/>
        </w:rPr>
        <w:t>Oncoscience,</w:t>
      </w:r>
      <w:r w:rsidRPr="009D154F">
        <w:t xml:space="preserve"> 1</w:t>
      </w:r>
      <w:r w:rsidRPr="009D154F">
        <w:rPr>
          <w:b/>
        </w:rPr>
        <w:t>,</w:t>
      </w:r>
      <w:r w:rsidRPr="009D154F">
        <w:t xml:space="preserve"> 287-95.</w:t>
      </w:r>
    </w:p>
    <w:p w14:paraId="3A0E0718" w14:textId="77777777" w:rsidR="009D154F" w:rsidRPr="009D154F" w:rsidRDefault="009D154F" w:rsidP="009D154F">
      <w:pPr>
        <w:pStyle w:val="EndNoteBibliography"/>
        <w:spacing w:after="0"/>
        <w:ind w:left="720" w:hanging="720"/>
      </w:pPr>
      <w:r w:rsidRPr="009D154F">
        <w:t xml:space="preserve">PAGANO, G., TALAMANCA, A. A., CASTELLO, G., D'ISCHIA, M., PALLARDO, F. V., PETROVIC, S., PORTO, B., TIANO, L. &amp; ZATTERALE, A. 2013a. Bone marrow cell transcripts from Fanconi anaemia patients reveal in vivo alterations in mitochondrial, redox and DNA repair pathways. </w:t>
      </w:r>
      <w:r w:rsidRPr="009D154F">
        <w:rPr>
          <w:i/>
        </w:rPr>
        <w:t>Eur J Haematol,</w:t>
      </w:r>
      <w:r w:rsidRPr="009D154F">
        <w:t xml:space="preserve"> 91</w:t>
      </w:r>
      <w:r w:rsidRPr="009D154F">
        <w:rPr>
          <w:b/>
        </w:rPr>
        <w:t>,</w:t>
      </w:r>
      <w:r w:rsidRPr="009D154F">
        <w:t xml:space="preserve"> 141-51.</w:t>
      </w:r>
    </w:p>
    <w:p w14:paraId="2FD195C9" w14:textId="77777777" w:rsidR="009D154F" w:rsidRPr="009D154F" w:rsidRDefault="009D154F" w:rsidP="009D154F">
      <w:pPr>
        <w:pStyle w:val="EndNoteBibliography"/>
        <w:spacing w:after="0"/>
        <w:ind w:left="720" w:hanging="720"/>
      </w:pPr>
      <w:r w:rsidRPr="009D154F">
        <w:t xml:space="preserve">PAGANO, G., TALAMANCA, A. A., CASTELLO, G., D'ISCHIA, M., PALLARDO, F. V., PETROVIC, S., PORTO, B., TIANO, L. &amp; ZATTERALE, A. 2013b. From clinical description, to in vitro and animal studies, and backward to patients: oxidative stress and mitochondrial dysfunction in Fanconi anemia. </w:t>
      </w:r>
      <w:r w:rsidRPr="009D154F">
        <w:rPr>
          <w:i/>
        </w:rPr>
        <w:t>Free Radic Biol Med,</w:t>
      </w:r>
      <w:r w:rsidRPr="009D154F">
        <w:t xml:space="preserve"> 58</w:t>
      </w:r>
      <w:r w:rsidRPr="009D154F">
        <w:rPr>
          <w:b/>
        </w:rPr>
        <w:t>,</w:t>
      </w:r>
      <w:r w:rsidRPr="009D154F">
        <w:t xml:space="preserve"> 118-25.</w:t>
      </w:r>
    </w:p>
    <w:p w14:paraId="55479CC2" w14:textId="77777777" w:rsidR="009D154F" w:rsidRPr="009D154F" w:rsidRDefault="009D154F" w:rsidP="009D154F">
      <w:pPr>
        <w:pStyle w:val="EndNoteBibliography"/>
        <w:spacing w:after="0"/>
        <w:ind w:left="720" w:hanging="720"/>
      </w:pPr>
      <w:r w:rsidRPr="009D154F">
        <w:t xml:space="preserve">PALLARDO, F. V., LLORET, A., LEBEL, M., D'ISCHIA, M., COGGER, V. C., LE COUTEUR, D. G., GADALETA, M. N., CASTELLO, G. &amp; PAGANO, G. 2010. Mitochondrial dysfunction in some oxidative stress-related genetic diseases: Ataxia-Telangiectasia, Down Syndrome, Fanconi Anaemia and Werner Syndrome. </w:t>
      </w:r>
      <w:r w:rsidRPr="009D154F">
        <w:rPr>
          <w:i/>
        </w:rPr>
        <w:t>Biogerontology,</w:t>
      </w:r>
      <w:r w:rsidRPr="009D154F">
        <w:t xml:space="preserve"> 11</w:t>
      </w:r>
      <w:r w:rsidRPr="009D154F">
        <w:rPr>
          <w:b/>
        </w:rPr>
        <w:t>,</w:t>
      </w:r>
      <w:r w:rsidRPr="009D154F">
        <w:t xml:space="preserve"> 401-19.</w:t>
      </w:r>
    </w:p>
    <w:p w14:paraId="7FA61334" w14:textId="77777777" w:rsidR="009D154F" w:rsidRPr="009D154F" w:rsidRDefault="009D154F" w:rsidP="009D154F">
      <w:pPr>
        <w:pStyle w:val="EndNoteBibliography"/>
        <w:spacing w:after="0"/>
        <w:ind w:left="720" w:hanging="720"/>
      </w:pPr>
      <w:r w:rsidRPr="009D154F">
        <w:t xml:space="preserve">PARK, J. W., PITOT, H. C., STRATI, K., SPARDY, N., DUENSING, S., GROMPE, M. &amp; LAMBERT, P. F. 2010. Deficiencies in the Fanconi anemia DNA damage response pathway increase sensitivity to HPV-associated head and neck cancer. </w:t>
      </w:r>
      <w:r w:rsidRPr="009D154F">
        <w:rPr>
          <w:i/>
        </w:rPr>
        <w:t>Cancer Res,</w:t>
      </w:r>
      <w:r w:rsidRPr="009D154F">
        <w:t xml:space="preserve"> 70</w:t>
      </w:r>
      <w:r w:rsidRPr="009D154F">
        <w:rPr>
          <w:b/>
        </w:rPr>
        <w:t>,</w:t>
      </w:r>
      <w:r w:rsidRPr="009D154F">
        <w:t xml:space="preserve"> 9959-68.</w:t>
      </w:r>
    </w:p>
    <w:p w14:paraId="131A8538" w14:textId="77777777" w:rsidR="009D154F" w:rsidRPr="009D154F" w:rsidRDefault="009D154F" w:rsidP="009D154F">
      <w:pPr>
        <w:pStyle w:val="EndNoteBibliography"/>
        <w:spacing w:after="0"/>
        <w:ind w:left="720" w:hanging="720"/>
      </w:pPr>
      <w:r w:rsidRPr="009D154F">
        <w:t xml:space="preserve">PARKIN, D. M., BRAY, F., FERLAY, J. &amp; PISANI, P. 2005. Global cancer statistics, 2002. </w:t>
      </w:r>
      <w:r w:rsidRPr="009D154F">
        <w:rPr>
          <w:i/>
        </w:rPr>
        <w:t>CA Cancer J Clin,</w:t>
      </w:r>
      <w:r w:rsidRPr="009D154F">
        <w:t xml:space="preserve"> 55</w:t>
      </w:r>
      <w:r w:rsidRPr="009D154F">
        <w:rPr>
          <w:b/>
        </w:rPr>
        <w:t>,</w:t>
      </w:r>
      <w:r w:rsidRPr="009D154F">
        <w:t xml:space="preserve"> 74-108.</w:t>
      </w:r>
    </w:p>
    <w:p w14:paraId="62265341" w14:textId="77777777" w:rsidR="009D154F" w:rsidRPr="009D154F" w:rsidRDefault="009D154F" w:rsidP="009D154F">
      <w:pPr>
        <w:pStyle w:val="EndNoteBibliography"/>
        <w:spacing w:after="0"/>
        <w:ind w:left="720" w:hanging="720"/>
      </w:pPr>
      <w:r w:rsidRPr="009D154F">
        <w:t xml:space="preserve">PATEL, K. J. &amp; JOENJE, H. 2007. Fanconi anemia and DNA replication repair. </w:t>
      </w:r>
      <w:r w:rsidRPr="009D154F">
        <w:rPr>
          <w:i/>
        </w:rPr>
        <w:t>DNA Repair (Amst),</w:t>
      </w:r>
      <w:r w:rsidRPr="009D154F">
        <w:t xml:space="preserve"> 6</w:t>
      </w:r>
      <w:r w:rsidRPr="009D154F">
        <w:rPr>
          <w:b/>
        </w:rPr>
        <w:t>,</w:t>
      </w:r>
      <w:r w:rsidRPr="009D154F">
        <w:t xml:space="preserve"> 885-90.</w:t>
      </w:r>
    </w:p>
    <w:p w14:paraId="1952F69B" w14:textId="77777777" w:rsidR="009D154F" w:rsidRPr="009D154F" w:rsidRDefault="009D154F" w:rsidP="009D154F">
      <w:pPr>
        <w:pStyle w:val="EndNoteBibliography"/>
        <w:spacing w:after="0"/>
        <w:ind w:left="720" w:hanging="720"/>
      </w:pPr>
      <w:r w:rsidRPr="009D154F">
        <w:t xml:space="preserve">PATEL, S. G. &amp; SHAH, J. P. 2005. TNM staging of cancers of the head and neck: striving for uniformity among diversity. </w:t>
      </w:r>
      <w:r w:rsidRPr="009D154F">
        <w:rPr>
          <w:i/>
        </w:rPr>
        <w:t>CA Cancer J Clin,</w:t>
      </w:r>
      <w:r w:rsidRPr="009D154F">
        <w:t xml:space="preserve"> 55</w:t>
      </w:r>
      <w:r w:rsidRPr="009D154F">
        <w:rPr>
          <w:b/>
        </w:rPr>
        <w:t>,</w:t>
      </w:r>
      <w:r w:rsidRPr="009D154F">
        <w:t xml:space="preserve"> 242-58; quiz 261-2, 264.</w:t>
      </w:r>
    </w:p>
    <w:p w14:paraId="58E673CE" w14:textId="77777777" w:rsidR="009D154F" w:rsidRPr="009D154F" w:rsidRDefault="009D154F" w:rsidP="009D154F">
      <w:pPr>
        <w:pStyle w:val="EndNoteBibliography"/>
        <w:spacing w:after="0"/>
        <w:ind w:left="720" w:hanging="720"/>
      </w:pPr>
      <w:r w:rsidRPr="009D154F">
        <w:t xml:space="preserve">PATIL, A. A., SAYAL, P., DEPONDT, M. L., BEVERIDGE, R. D., ROYLANCE, A., KRIPLANI, D. H., MYERS, K. N., COX, A., JELLINEK, D., FERNANDO, M., CARROLL, T. A. &amp; COLLIS, S. J. 2014. FANCD2 re-expression is associated with glioma grade and chemical inhibition of the Fanconi Anaemia pathway sensitises gliomas to chemotherapeutic agents. </w:t>
      </w:r>
      <w:r w:rsidRPr="009D154F">
        <w:rPr>
          <w:i/>
        </w:rPr>
        <w:t>Oncotarget,</w:t>
      </w:r>
      <w:r w:rsidRPr="009D154F">
        <w:t xml:space="preserve"> 5</w:t>
      </w:r>
      <w:r w:rsidRPr="009D154F">
        <w:rPr>
          <w:b/>
        </w:rPr>
        <w:t>,</w:t>
      </w:r>
      <w:r w:rsidRPr="009D154F">
        <w:t xml:space="preserve"> 6414-24.</w:t>
      </w:r>
    </w:p>
    <w:p w14:paraId="3B22A538" w14:textId="77777777" w:rsidR="009D154F" w:rsidRPr="009D154F" w:rsidRDefault="009D154F" w:rsidP="009D154F">
      <w:pPr>
        <w:pStyle w:val="EndNoteBibliography"/>
        <w:spacing w:after="0"/>
        <w:ind w:left="720" w:hanging="720"/>
      </w:pPr>
      <w:r w:rsidRPr="009D154F">
        <w:lastRenderedPageBreak/>
        <w:t xml:space="preserve">PAVIA, M., PILEGGI, C., NOBILE, C. G. &amp; ANGELILLO, I. F. 2006. Association between fruit and vegetable consumption and oral cancer: a meta-analysis of observational studies. </w:t>
      </w:r>
      <w:r w:rsidRPr="009D154F">
        <w:rPr>
          <w:i/>
        </w:rPr>
        <w:t>Am J Clin Nutr,</w:t>
      </w:r>
      <w:r w:rsidRPr="009D154F">
        <w:t xml:space="preserve"> 83</w:t>
      </w:r>
      <w:r w:rsidRPr="009D154F">
        <w:rPr>
          <w:b/>
        </w:rPr>
        <w:t>,</w:t>
      </w:r>
      <w:r w:rsidRPr="009D154F">
        <w:t xml:space="preserve"> 1126-34.</w:t>
      </w:r>
    </w:p>
    <w:p w14:paraId="33327035" w14:textId="77777777" w:rsidR="009D154F" w:rsidRPr="009D154F" w:rsidRDefault="009D154F" w:rsidP="009D154F">
      <w:pPr>
        <w:pStyle w:val="EndNoteBibliography"/>
        <w:spacing w:after="0"/>
        <w:ind w:left="720" w:hanging="720"/>
      </w:pPr>
      <w:r w:rsidRPr="009D154F">
        <w:t xml:space="preserve">PAVITHRAN, K., AJITHKUMAR, B. V., ROY, D. &amp; THOMAS, M. 2002. Adenocarcinoma of the stomach in Fanconi's anemia. </w:t>
      </w:r>
      <w:r w:rsidRPr="009D154F">
        <w:rPr>
          <w:i/>
        </w:rPr>
        <w:t>Ann Hematol,</w:t>
      </w:r>
      <w:r w:rsidRPr="009D154F">
        <w:t xml:space="preserve"> 81</w:t>
      </w:r>
      <w:r w:rsidRPr="009D154F">
        <w:rPr>
          <w:b/>
        </w:rPr>
        <w:t>,</w:t>
      </w:r>
      <w:r w:rsidRPr="009D154F">
        <w:t xml:space="preserve"> 666-7.</w:t>
      </w:r>
    </w:p>
    <w:p w14:paraId="649C9373" w14:textId="77777777" w:rsidR="009D154F" w:rsidRPr="009D154F" w:rsidRDefault="009D154F" w:rsidP="009D154F">
      <w:pPr>
        <w:pStyle w:val="EndNoteBibliography"/>
        <w:spacing w:after="0"/>
        <w:ind w:left="720" w:hanging="720"/>
      </w:pPr>
      <w:r w:rsidRPr="009D154F">
        <w:t xml:space="preserve">PELLEGRINI, M. &amp; BALDARI, C. T. 2009. Apoptosis and oxidative stress-related diseases: the p66Shc connection. </w:t>
      </w:r>
      <w:r w:rsidRPr="009D154F">
        <w:rPr>
          <w:i/>
        </w:rPr>
        <w:t>Curr Mol Med,</w:t>
      </w:r>
      <w:r w:rsidRPr="009D154F">
        <w:t xml:space="preserve"> 9</w:t>
      </w:r>
      <w:r w:rsidRPr="009D154F">
        <w:rPr>
          <w:b/>
        </w:rPr>
        <w:t>,</w:t>
      </w:r>
      <w:r w:rsidRPr="009D154F">
        <w:t xml:space="preserve"> 392-8.</w:t>
      </w:r>
    </w:p>
    <w:p w14:paraId="33416D11" w14:textId="77777777" w:rsidR="009D154F" w:rsidRPr="009D154F" w:rsidRDefault="009D154F" w:rsidP="009D154F">
      <w:pPr>
        <w:pStyle w:val="EndNoteBibliography"/>
        <w:spacing w:after="0"/>
        <w:ind w:left="720" w:hanging="720"/>
      </w:pPr>
      <w:r w:rsidRPr="009D154F">
        <w:t xml:space="preserve">PEREZ-ORDONEZ, B., BEAUCHEMIN, M. &amp; JORDAN, R. C. 2006. Molecular biology of squamous cell carcinoma of the head and neck. </w:t>
      </w:r>
      <w:r w:rsidRPr="009D154F">
        <w:rPr>
          <w:i/>
        </w:rPr>
        <w:t>J Clin Pathol,</w:t>
      </w:r>
      <w:r w:rsidRPr="009D154F">
        <w:t xml:space="preserve"> 59</w:t>
      </w:r>
      <w:r w:rsidRPr="009D154F">
        <w:rPr>
          <w:b/>
        </w:rPr>
        <w:t>,</w:t>
      </w:r>
      <w:r w:rsidRPr="009D154F">
        <w:t xml:space="preserve"> 445-53.</w:t>
      </w:r>
    </w:p>
    <w:p w14:paraId="3E01CB4C" w14:textId="77777777" w:rsidR="009D154F" w:rsidRPr="009D154F" w:rsidRDefault="009D154F" w:rsidP="009D154F">
      <w:pPr>
        <w:pStyle w:val="EndNoteBibliography"/>
        <w:spacing w:after="0"/>
        <w:ind w:left="720" w:hanging="720"/>
      </w:pPr>
      <w:r w:rsidRPr="009D154F">
        <w:t xml:space="preserve">PETTI, S. &amp; SCULLY, C. 2007. Oral cancer knowledge and awareness: primary and secondary effects of an information leaflet. </w:t>
      </w:r>
      <w:r w:rsidRPr="009D154F">
        <w:rPr>
          <w:i/>
        </w:rPr>
        <w:t>Oral Oncol,</w:t>
      </w:r>
      <w:r w:rsidRPr="009D154F">
        <w:t xml:space="preserve"> 43</w:t>
      </w:r>
      <w:r w:rsidRPr="009D154F">
        <w:rPr>
          <w:b/>
        </w:rPr>
        <w:t>,</w:t>
      </w:r>
      <w:r w:rsidRPr="009D154F">
        <w:t xml:space="preserve"> 408-15.</w:t>
      </w:r>
    </w:p>
    <w:p w14:paraId="7CC8DE86" w14:textId="77777777" w:rsidR="009D154F" w:rsidRPr="009D154F" w:rsidRDefault="009D154F" w:rsidP="009D154F">
      <w:pPr>
        <w:pStyle w:val="EndNoteBibliography"/>
        <w:spacing w:after="0"/>
        <w:ind w:left="720" w:hanging="720"/>
      </w:pPr>
      <w:r w:rsidRPr="009D154F">
        <w:t xml:space="preserve">POLL, E. H., ARWERT, F., JOENJE, H. &amp; ERIKSSON, A. W. 1982. Cytogenetic toxicity of antitumor platinum compounds in Fanconi's anemia. </w:t>
      </w:r>
      <w:r w:rsidRPr="009D154F">
        <w:rPr>
          <w:i/>
        </w:rPr>
        <w:t>Hum Genet,</w:t>
      </w:r>
      <w:r w:rsidRPr="009D154F">
        <w:t xml:space="preserve"> 61</w:t>
      </w:r>
      <w:r w:rsidRPr="009D154F">
        <w:rPr>
          <w:b/>
        </w:rPr>
        <w:t>,</w:t>
      </w:r>
      <w:r w:rsidRPr="009D154F">
        <w:t xml:space="preserve"> 228-30.</w:t>
      </w:r>
    </w:p>
    <w:p w14:paraId="45E14C32" w14:textId="77777777" w:rsidR="009D154F" w:rsidRPr="009D154F" w:rsidRDefault="009D154F" w:rsidP="009D154F">
      <w:pPr>
        <w:pStyle w:val="EndNoteBibliography"/>
        <w:spacing w:after="0"/>
        <w:ind w:left="720" w:hanging="720"/>
      </w:pPr>
      <w:r w:rsidRPr="009D154F">
        <w:t xml:space="preserve">POSCHL, G. &amp; SEITZ, H. K. 2004. Alcohol and cancer. </w:t>
      </w:r>
      <w:r w:rsidRPr="009D154F">
        <w:rPr>
          <w:i/>
        </w:rPr>
        <w:t>Alcohol Alcohol,</w:t>
      </w:r>
      <w:r w:rsidRPr="009D154F">
        <w:t xml:space="preserve"> 39</w:t>
      </w:r>
      <w:r w:rsidRPr="009D154F">
        <w:rPr>
          <w:b/>
        </w:rPr>
        <w:t>,</w:t>
      </w:r>
      <w:r w:rsidRPr="009D154F">
        <w:t xml:space="preserve"> 155-65.</w:t>
      </w:r>
    </w:p>
    <w:p w14:paraId="3103D1F7" w14:textId="77777777" w:rsidR="009D154F" w:rsidRPr="009D154F" w:rsidRDefault="009D154F" w:rsidP="009D154F">
      <w:pPr>
        <w:pStyle w:val="EndNoteBibliography"/>
        <w:spacing w:after="0"/>
        <w:ind w:left="720" w:hanging="720"/>
      </w:pPr>
      <w:r w:rsidRPr="009D154F">
        <w:t xml:space="preserve">POTAPOVA, A., HOFFMAN, A. M., GODWIN, A. K., AL-SALEEM, T. &amp; CAIRNS, P. 2008. Promoter hypermethylation of the PALB2 susceptibility gene in inherited and sporadic breast and ovarian cancer. </w:t>
      </w:r>
      <w:r w:rsidRPr="009D154F">
        <w:rPr>
          <w:i/>
        </w:rPr>
        <w:t>Cancer Res,</w:t>
      </w:r>
      <w:r w:rsidRPr="009D154F">
        <w:t xml:space="preserve"> 68</w:t>
      </w:r>
      <w:r w:rsidRPr="009D154F">
        <w:rPr>
          <w:b/>
        </w:rPr>
        <w:t>,</w:t>
      </w:r>
      <w:r w:rsidRPr="009D154F">
        <w:t xml:space="preserve"> 998-1002.</w:t>
      </w:r>
    </w:p>
    <w:p w14:paraId="19374688" w14:textId="77777777" w:rsidR="009D154F" w:rsidRPr="009D154F" w:rsidRDefault="009D154F" w:rsidP="009D154F">
      <w:pPr>
        <w:pStyle w:val="EndNoteBibliography"/>
        <w:spacing w:after="0"/>
        <w:ind w:left="720" w:hanging="720"/>
      </w:pPr>
      <w:r w:rsidRPr="009D154F">
        <w:t xml:space="preserve">PRIME, S. S., NIXON, S. V., CRANE, I. J., STONE, A., MATTHEWS, J. B., MAITLAND, N. J., REMNANT, L., POWELL, S. K., GAME, S. M. &amp; SCULLY, C. 1990. The behaviour of human oral squamous cell carcinoma in cell culture. </w:t>
      </w:r>
      <w:r w:rsidRPr="009D154F">
        <w:rPr>
          <w:i/>
        </w:rPr>
        <w:t>J Pathol,</w:t>
      </w:r>
      <w:r w:rsidRPr="009D154F">
        <w:t xml:space="preserve"> 160</w:t>
      </w:r>
      <w:r w:rsidRPr="009D154F">
        <w:rPr>
          <w:b/>
        </w:rPr>
        <w:t>,</w:t>
      </w:r>
      <w:r w:rsidRPr="009D154F">
        <w:t xml:space="preserve"> 259-69.</w:t>
      </w:r>
    </w:p>
    <w:p w14:paraId="36587197" w14:textId="77777777" w:rsidR="009D154F" w:rsidRPr="009D154F" w:rsidRDefault="009D154F" w:rsidP="009D154F">
      <w:pPr>
        <w:pStyle w:val="EndNoteBibliography"/>
        <w:spacing w:after="0"/>
        <w:ind w:left="720" w:hanging="720"/>
      </w:pPr>
      <w:r w:rsidRPr="009D154F">
        <w:t xml:space="preserve">RATUSHNY, V., ASTSATUROV, I., BURTNESS, B. A., GOLEMIS, E. A. &amp; SILVERMAN, J. S. 2009. Targeting EGFR resistance networks in head and neck cancer. </w:t>
      </w:r>
      <w:r w:rsidRPr="009D154F">
        <w:rPr>
          <w:i/>
        </w:rPr>
        <w:t>Cell Signal,</w:t>
      </w:r>
      <w:r w:rsidRPr="009D154F">
        <w:t xml:space="preserve"> 21</w:t>
      </w:r>
      <w:r w:rsidRPr="009D154F">
        <w:rPr>
          <w:b/>
        </w:rPr>
        <w:t>,</w:t>
      </w:r>
      <w:r w:rsidRPr="009D154F">
        <w:t xml:space="preserve"> 1255-68.</w:t>
      </w:r>
    </w:p>
    <w:p w14:paraId="1C54D31A" w14:textId="77777777" w:rsidR="009D154F" w:rsidRPr="009D154F" w:rsidRDefault="009D154F" w:rsidP="009D154F">
      <w:pPr>
        <w:pStyle w:val="EndNoteBibliography"/>
        <w:spacing w:after="0"/>
        <w:ind w:left="720" w:hanging="720"/>
      </w:pPr>
      <w:r w:rsidRPr="009D154F">
        <w:t xml:space="preserve">RAVERA, S., VACCARO, D., CUCCAROLO, P., COLUMBARO, M., CAPANNI, C., BARTOLUCCI, M., PANFOLI, I., MORELLI, A., DUFOUR, C., CAPPELLI, E. &amp; DEGAN, P. 2013. Mitochondrial respiratory chain Complex I defects in Fanconi anemia complementation group A. </w:t>
      </w:r>
      <w:r w:rsidRPr="009D154F">
        <w:rPr>
          <w:i/>
        </w:rPr>
        <w:t>Biochimie,</w:t>
      </w:r>
      <w:r w:rsidRPr="009D154F">
        <w:t xml:space="preserve"> 95</w:t>
      </w:r>
      <w:r w:rsidRPr="009D154F">
        <w:rPr>
          <w:b/>
        </w:rPr>
        <w:t>,</w:t>
      </w:r>
      <w:r w:rsidRPr="009D154F">
        <w:t xml:space="preserve"> 1828-37.</w:t>
      </w:r>
    </w:p>
    <w:p w14:paraId="11C42EEE" w14:textId="77777777" w:rsidR="009D154F" w:rsidRPr="009D154F" w:rsidRDefault="009D154F" w:rsidP="009D154F">
      <w:pPr>
        <w:pStyle w:val="EndNoteBibliography"/>
        <w:spacing w:after="0"/>
        <w:ind w:left="720" w:hanging="720"/>
      </w:pPr>
      <w:r w:rsidRPr="009D154F">
        <w:t xml:space="preserve">REID, S., RENWICK, A., SEAL, S., BASKCOMB, L., BARFOOT, R., JAYATILAKE, H., PRITCHARD-JONES, K., STRATTON, M. R., RIDOLFI-LUTHY, A. &amp; RAHMAN, N. 2005. Biallelic BRCA2 mutations are associated with multiple malignancies in childhood including familial Wilms tumour. </w:t>
      </w:r>
      <w:r w:rsidRPr="009D154F">
        <w:rPr>
          <w:i/>
        </w:rPr>
        <w:t>J Med Genet,</w:t>
      </w:r>
      <w:r w:rsidRPr="009D154F">
        <w:t xml:space="preserve"> 42</w:t>
      </w:r>
      <w:r w:rsidRPr="009D154F">
        <w:rPr>
          <w:b/>
        </w:rPr>
        <w:t>,</w:t>
      </w:r>
      <w:r w:rsidRPr="009D154F">
        <w:t xml:space="preserve"> 147-51.</w:t>
      </w:r>
    </w:p>
    <w:p w14:paraId="344EB803" w14:textId="77777777" w:rsidR="009D154F" w:rsidRPr="009D154F" w:rsidRDefault="009D154F" w:rsidP="009D154F">
      <w:pPr>
        <w:pStyle w:val="EndNoteBibliography"/>
        <w:spacing w:after="0"/>
        <w:ind w:left="720" w:hanging="720"/>
      </w:pPr>
      <w:r w:rsidRPr="009D154F">
        <w:t xml:space="preserve">REID, S., SCHINDLER, D., HANENBERG, H., BARKER, K., HANKS, S., KALB, R., NEVELING, K., KELLY, P., SEAL, S., FREUND, M., WURM, M., BATISH, S. D., LACH, F. P., YETGIN, S., NEITZEL, H., ARIFFIN, H., TISCHKOWITZ, M., MATHEW, C. G., AUERBACH, A. D. &amp; RAHMAN, N. 2007. Biallelic mutations in PALB2 cause Fanconi anemia subtype FA-N and predispose to childhood cancer. </w:t>
      </w:r>
      <w:r w:rsidRPr="009D154F">
        <w:rPr>
          <w:i/>
        </w:rPr>
        <w:t>Nat Genet,</w:t>
      </w:r>
      <w:r w:rsidRPr="009D154F">
        <w:t xml:space="preserve"> 39</w:t>
      </w:r>
      <w:r w:rsidRPr="009D154F">
        <w:rPr>
          <w:b/>
        </w:rPr>
        <w:t>,</w:t>
      </w:r>
      <w:r w:rsidRPr="009D154F">
        <w:t xml:space="preserve"> 162-4.</w:t>
      </w:r>
    </w:p>
    <w:p w14:paraId="43666F21" w14:textId="77777777" w:rsidR="009D154F" w:rsidRPr="009D154F" w:rsidRDefault="009D154F" w:rsidP="009D154F">
      <w:pPr>
        <w:pStyle w:val="EndNoteBibliography"/>
        <w:spacing w:after="0"/>
        <w:ind w:left="720" w:hanging="720"/>
      </w:pPr>
      <w:r w:rsidRPr="009D154F">
        <w:lastRenderedPageBreak/>
        <w:t xml:space="preserve">ROBINSON, K. M., JANES, M. S., PEHAR, M., MONETTE, J. S., ROSS, M. F., HAGEN, T. M., MURPHY, M. P. &amp; BECKMAN, J. S. 2006. Selective fluorescent imaging of superoxide in vivo using ethidium-based probes. </w:t>
      </w:r>
      <w:r w:rsidRPr="009D154F">
        <w:rPr>
          <w:i/>
        </w:rPr>
        <w:t>Proc Natl Acad Sci U S A,</w:t>
      </w:r>
      <w:r w:rsidRPr="009D154F">
        <w:t xml:space="preserve"> 103</w:t>
      </w:r>
      <w:r w:rsidRPr="009D154F">
        <w:rPr>
          <w:b/>
        </w:rPr>
        <w:t>,</w:t>
      </w:r>
      <w:r w:rsidRPr="009D154F">
        <w:t xml:space="preserve"> 15038-43.</w:t>
      </w:r>
    </w:p>
    <w:p w14:paraId="49BCD33E" w14:textId="77777777" w:rsidR="009D154F" w:rsidRPr="009D154F" w:rsidRDefault="009D154F" w:rsidP="009D154F">
      <w:pPr>
        <w:pStyle w:val="EndNoteBibliography"/>
        <w:spacing w:after="0"/>
        <w:ind w:left="720" w:hanging="720"/>
      </w:pPr>
      <w:r w:rsidRPr="009D154F">
        <w:t xml:space="preserve">ROE, O. D., ANDERSSEN, E., SANDECK, H., CHRISTENSEN, T., LARSSON, E. &amp; LUNDGREN, S. 2010. Malignant pleural mesothelioma: genome-wide expression patterns reflecting general resistance mechanisms and a proposal of novel targets. </w:t>
      </w:r>
      <w:r w:rsidRPr="009D154F">
        <w:rPr>
          <w:i/>
        </w:rPr>
        <w:t>Lung Cancer,</w:t>
      </w:r>
      <w:r w:rsidRPr="009D154F">
        <w:t xml:space="preserve"> 67</w:t>
      </w:r>
      <w:r w:rsidRPr="009D154F">
        <w:rPr>
          <w:b/>
        </w:rPr>
        <w:t>,</w:t>
      </w:r>
      <w:r w:rsidRPr="009D154F">
        <w:t xml:space="preserve"> 57-68.</w:t>
      </w:r>
    </w:p>
    <w:p w14:paraId="65C56469" w14:textId="77777777" w:rsidR="009D154F" w:rsidRPr="009D154F" w:rsidRDefault="009D154F" w:rsidP="009D154F">
      <w:pPr>
        <w:pStyle w:val="EndNoteBibliography"/>
        <w:spacing w:after="0"/>
        <w:ind w:left="720" w:hanging="720"/>
      </w:pPr>
      <w:r w:rsidRPr="009D154F">
        <w:t xml:space="preserve">ROMICK-ROSENDALE, L. E., LUI, V. W., GRANDIS, J. R. &amp; WELLS, S. I. 2013. The Fanconi anemia pathway: repairing the link between DNA damage and squamous cell carcinoma. </w:t>
      </w:r>
      <w:r w:rsidRPr="009D154F">
        <w:rPr>
          <w:i/>
        </w:rPr>
        <w:t>Mutat Res,</w:t>
      </w:r>
      <w:r w:rsidRPr="009D154F">
        <w:t xml:space="preserve"> 743-744</w:t>
      </w:r>
      <w:r w:rsidRPr="009D154F">
        <w:rPr>
          <w:b/>
        </w:rPr>
        <w:t>,</w:t>
      </w:r>
      <w:r w:rsidRPr="009D154F">
        <w:t xml:space="preserve"> 78-88.</w:t>
      </w:r>
    </w:p>
    <w:p w14:paraId="73EF1E48" w14:textId="77777777" w:rsidR="009D154F" w:rsidRPr="009D154F" w:rsidRDefault="009D154F" w:rsidP="009D154F">
      <w:pPr>
        <w:pStyle w:val="EndNoteBibliography"/>
        <w:spacing w:after="0"/>
        <w:ind w:left="720" w:hanging="720"/>
      </w:pPr>
      <w:r w:rsidRPr="009D154F">
        <w:t xml:space="preserve">ROSENBERG, B., VANCAMP, L., TROSKO, J. E. &amp; MANSOUR, V. H. 1969. Platinum compounds: a new class of potent antitumour agents. </w:t>
      </w:r>
      <w:r w:rsidRPr="009D154F">
        <w:rPr>
          <w:i/>
        </w:rPr>
        <w:t>Nature,</w:t>
      </w:r>
      <w:r w:rsidRPr="009D154F">
        <w:t xml:space="preserve"> 222</w:t>
      </w:r>
      <w:r w:rsidRPr="009D154F">
        <w:rPr>
          <w:b/>
        </w:rPr>
        <w:t>,</w:t>
      </w:r>
      <w:r w:rsidRPr="009D154F">
        <w:t xml:space="preserve"> 385-6.</w:t>
      </w:r>
    </w:p>
    <w:p w14:paraId="5D695101" w14:textId="77777777" w:rsidR="009D154F" w:rsidRPr="009D154F" w:rsidRDefault="009D154F" w:rsidP="009D154F">
      <w:pPr>
        <w:pStyle w:val="EndNoteBibliography"/>
        <w:spacing w:after="0"/>
        <w:ind w:left="720" w:hanging="720"/>
      </w:pPr>
      <w:r w:rsidRPr="009D154F">
        <w:t xml:space="preserve">ROSENBERG, P. S., GREENE, M. H. &amp; ALTER, B. P. 2003. Cancer incidence in persons with Fanconi anemia. </w:t>
      </w:r>
      <w:r w:rsidRPr="009D154F">
        <w:rPr>
          <w:i/>
        </w:rPr>
        <w:t>Blood,</w:t>
      </w:r>
      <w:r w:rsidRPr="009D154F">
        <w:t xml:space="preserve"> 101</w:t>
      </w:r>
      <w:r w:rsidRPr="009D154F">
        <w:rPr>
          <w:b/>
        </w:rPr>
        <w:t>,</w:t>
      </w:r>
      <w:r w:rsidRPr="009D154F">
        <w:t xml:space="preserve"> 822-6.</w:t>
      </w:r>
    </w:p>
    <w:p w14:paraId="6CEFE1D6" w14:textId="77777777" w:rsidR="009D154F" w:rsidRPr="009D154F" w:rsidRDefault="009D154F" w:rsidP="009D154F">
      <w:pPr>
        <w:pStyle w:val="EndNoteBibliography"/>
        <w:spacing w:after="0"/>
        <w:ind w:left="720" w:hanging="720"/>
      </w:pPr>
      <w:r w:rsidRPr="009D154F">
        <w:t xml:space="preserve">ROSENBERG, P. S., SOCIE, G., ALTER, B. P. &amp; GLUCKMAN, E. 2005. Risk of head and neck squamous cell cancer and death in patients with Fanconi anemia who did and did not receive transplants. </w:t>
      </w:r>
      <w:r w:rsidRPr="009D154F">
        <w:rPr>
          <w:i/>
        </w:rPr>
        <w:t>Blood,</w:t>
      </w:r>
      <w:r w:rsidRPr="009D154F">
        <w:t xml:space="preserve"> 105</w:t>
      </w:r>
      <w:r w:rsidRPr="009D154F">
        <w:rPr>
          <w:b/>
        </w:rPr>
        <w:t>,</w:t>
      </w:r>
      <w:r w:rsidRPr="009D154F">
        <w:t xml:space="preserve"> 67-73.</w:t>
      </w:r>
    </w:p>
    <w:p w14:paraId="3B713D72" w14:textId="77777777" w:rsidR="009D154F" w:rsidRPr="009D154F" w:rsidRDefault="009D154F" w:rsidP="009D154F">
      <w:pPr>
        <w:pStyle w:val="EndNoteBibliography"/>
        <w:spacing w:after="0"/>
        <w:ind w:left="720" w:hanging="720"/>
      </w:pPr>
      <w:r w:rsidRPr="009D154F">
        <w:t xml:space="preserve">ROSENBERG, P. S., TAMARY, H. &amp; ALTER, B. P. 2011. How high are carrier frequencies of rare recessive syndromes? Contemporary estimates for Fanconi Anemia in the United States and Israel. </w:t>
      </w:r>
      <w:r w:rsidRPr="009D154F">
        <w:rPr>
          <w:i/>
        </w:rPr>
        <w:t>Am J Med Genet A,</w:t>
      </w:r>
      <w:r w:rsidRPr="009D154F">
        <w:t xml:space="preserve"> 155a</w:t>
      </w:r>
      <w:r w:rsidRPr="009D154F">
        <w:rPr>
          <w:b/>
        </w:rPr>
        <w:t>,</w:t>
      </w:r>
      <w:r w:rsidRPr="009D154F">
        <w:t xml:space="preserve"> 1877-83.</w:t>
      </w:r>
    </w:p>
    <w:p w14:paraId="2FCF825F" w14:textId="77777777" w:rsidR="009D154F" w:rsidRPr="009D154F" w:rsidRDefault="009D154F" w:rsidP="009D154F">
      <w:pPr>
        <w:pStyle w:val="EndNoteBibliography"/>
        <w:spacing w:after="0"/>
        <w:ind w:left="720" w:hanging="720"/>
      </w:pPr>
      <w:r w:rsidRPr="009D154F">
        <w:t xml:space="preserve">RUBIN GRANDIS, J., ZENG, Q. &amp; TWEARDY, D. J. 1996. Retinoic acid normalizes the increased gene transcription rate of TGF-alpha and EGFR in head and neck cancer cell lines. </w:t>
      </w:r>
      <w:r w:rsidRPr="009D154F">
        <w:rPr>
          <w:i/>
        </w:rPr>
        <w:t>Nat Med,</w:t>
      </w:r>
      <w:r w:rsidRPr="009D154F">
        <w:t xml:space="preserve"> 2</w:t>
      </w:r>
      <w:r w:rsidRPr="009D154F">
        <w:rPr>
          <w:b/>
        </w:rPr>
        <w:t>,</w:t>
      </w:r>
      <w:r w:rsidRPr="009D154F">
        <w:t xml:space="preserve"> 237-40.</w:t>
      </w:r>
    </w:p>
    <w:p w14:paraId="159BB316" w14:textId="77777777" w:rsidR="009D154F" w:rsidRPr="009D154F" w:rsidRDefault="009D154F" w:rsidP="009D154F">
      <w:pPr>
        <w:pStyle w:val="EndNoteBibliography"/>
        <w:spacing w:after="0"/>
        <w:ind w:left="720" w:hanging="720"/>
      </w:pPr>
      <w:r w:rsidRPr="009D154F">
        <w:t xml:space="preserve">RUPNIAK, H. T., ROWLATT, C., LANE, E. B., STEELE, J. G., TREJDOSIEWICZ, L. K., LASKIEWICZ, B., POVEY, S. &amp; HILL, B. T. 1985. Characteristics of four new human cell lines derived from squamous cell carcinomas of the head and neck. </w:t>
      </w:r>
      <w:r w:rsidRPr="009D154F">
        <w:rPr>
          <w:i/>
        </w:rPr>
        <w:t>J Natl Cancer Inst,</w:t>
      </w:r>
      <w:r w:rsidRPr="009D154F">
        <w:t xml:space="preserve"> 75</w:t>
      </w:r>
      <w:r w:rsidRPr="009D154F">
        <w:rPr>
          <w:b/>
        </w:rPr>
        <w:t>,</w:t>
      </w:r>
      <w:r w:rsidRPr="009D154F">
        <w:t xml:space="preserve"> 621-35.</w:t>
      </w:r>
    </w:p>
    <w:p w14:paraId="139F2B1A" w14:textId="77777777" w:rsidR="009D154F" w:rsidRPr="009D154F" w:rsidRDefault="009D154F" w:rsidP="009D154F">
      <w:pPr>
        <w:pStyle w:val="EndNoteBibliography"/>
        <w:spacing w:after="0"/>
        <w:ind w:left="720" w:hanging="720"/>
      </w:pPr>
      <w:r w:rsidRPr="009D154F">
        <w:t xml:space="preserve">SANCAR, A., LINDSEY-BOLTZ, L. A., UNSAL-KACMAZ, K. &amp; LINN, S. 2004. Molecular mechanisms of mammalian DNA repair and the DNA damage checkpoints. </w:t>
      </w:r>
      <w:r w:rsidRPr="009D154F">
        <w:rPr>
          <w:i/>
        </w:rPr>
        <w:t>Annu Rev Biochem,</w:t>
      </w:r>
      <w:r w:rsidRPr="009D154F">
        <w:t xml:space="preserve"> 73</w:t>
      </w:r>
      <w:r w:rsidRPr="009D154F">
        <w:rPr>
          <w:b/>
        </w:rPr>
        <w:t>,</w:t>
      </w:r>
      <w:r w:rsidRPr="009D154F">
        <w:t xml:space="preserve"> 39-85.</w:t>
      </w:r>
    </w:p>
    <w:p w14:paraId="161D8620" w14:textId="77777777" w:rsidR="009D154F" w:rsidRPr="009D154F" w:rsidRDefault="009D154F" w:rsidP="009D154F">
      <w:pPr>
        <w:pStyle w:val="EndNoteBibliography"/>
        <w:spacing w:after="0"/>
        <w:ind w:left="720" w:hanging="720"/>
      </w:pPr>
      <w:r w:rsidRPr="009D154F">
        <w:t xml:space="preserve">SATO, K., TODA, K., ISHIAI, M., TAKATA, M. &amp; KURUMIZAKA, H. 2012. DNA robustly stimulates FANCD2 monoubiquitylation in the complex with FANCI. </w:t>
      </w:r>
      <w:r w:rsidRPr="009D154F">
        <w:rPr>
          <w:i/>
        </w:rPr>
        <w:t>Nucleic Acids Res,</w:t>
      </w:r>
      <w:r w:rsidRPr="009D154F">
        <w:t xml:space="preserve"> 40</w:t>
      </w:r>
      <w:r w:rsidRPr="009D154F">
        <w:rPr>
          <w:b/>
        </w:rPr>
        <w:t>,</w:t>
      </w:r>
      <w:r w:rsidRPr="009D154F">
        <w:t xml:space="preserve"> 4553-61.</w:t>
      </w:r>
    </w:p>
    <w:p w14:paraId="6A20FC03" w14:textId="77777777" w:rsidR="009D154F" w:rsidRPr="009D154F" w:rsidRDefault="009D154F" w:rsidP="009D154F">
      <w:pPr>
        <w:pStyle w:val="EndNoteBibliography"/>
        <w:spacing w:after="0"/>
        <w:ind w:left="720" w:hanging="720"/>
      </w:pPr>
      <w:r w:rsidRPr="009D154F">
        <w:t xml:space="preserve">SCHETHENBACH, K., WAGENMANN, M., FREUND, M., SCHIPPER, J. &amp; HANENBERG, H. 2012. Squamous Cell Carcinomas of the Head and Neck in Fanconi Anemia: Risk, Prevention, Therapy, and the Need for Guidelines. </w:t>
      </w:r>
      <w:r w:rsidRPr="009D154F">
        <w:rPr>
          <w:i/>
        </w:rPr>
        <w:t>Klin Padiatr,</w:t>
      </w:r>
      <w:r w:rsidRPr="009D154F">
        <w:t xml:space="preserve"> 224</w:t>
      </w:r>
      <w:r w:rsidRPr="009D154F">
        <w:rPr>
          <w:b/>
        </w:rPr>
        <w:t>,</w:t>
      </w:r>
      <w:r w:rsidRPr="009D154F">
        <w:t xml:space="preserve"> 132-8.</w:t>
      </w:r>
    </w:p>
    <w:p w14:paraId="1F385AD8" w14:textId="77777777" w:rsidR="009D154F" w:rsidRPr="009D154F" w:rsidRDefault="009D154F" w:rsidP="009D154F">
      <w:pPr>
        <w:pStyle w:val="EndNoteBibliography"/>
        <w:spacing w:after="0"/>
        <w:ind w:left="720" w:hanging="720"/>
      </w:pPr>
      <w:r w:rsidRPr="009D154F">
        <w:t xml:space="preserve">SCHNEIDER, M. R. &amp; WOLF, E. 2009. The epidermal growth factor receptor ligands at a glance. </w:t>
      </w:r>
      <w:r w:rsidRPr="009D154F">
        <w:rPr>
          <w:i/>
        </w:rPr>
        <w:t>J Cell Physiol,</w:t>
      </w:r>
      <w:r w:rsidRPr="009D154F">
        <w:t xml:space="preserve"> 218</w:t>
      </w:r>
      <w:r w:rsidRPr="009D154F">
        <w:rPr>
          <w:b/>
        </w:rPr>
        <w:t>,</w:t>
      </w:r>
      <w:r w:rsidRPr="009D154F">
        <w:t xml:space="preserve"> 460-6.</w:t>
      </w:r>
    </w:p>
    <w:p w14:paraId="2ED1DB78" w14:textId="77777777" w:rsidR="009D154F" w:rsidRPr="009D154F" w:rsidRDefault="009D154F" w:rsidP="009D154F">
      <w:pPr>
        <w:pStyle w:val="EndNoteBibliography"/>
        <w:spacing w:after="0"/>
        <w:ind w:left="720" w:hanging="720"/>
      </w:pPr>
      <w:r w:rsidRPr="009D154F">
        <w:lastRenderedPageBreak/>
        <w:t xml:space="preserve">SCHOLZEN, T. &amp; GERDES, J. 2000. The Ki-67 protein: from the known and the unknown. </w:t>
      </w:r>
      <w:r w:rsidRPr="009D154F">
        <w:rPr>
          <w:i/>
        </w:rPr>
        <w:t>J Cell Physiol,</w:t>
      </w:r>
      <w:r w:rsidRPr="009D154F">
        <w:t xml:space="preserve"> 182</w:t>
      </w:r>
      <w:r w:rsidRPr="009D154F">
        <w:rPr>
          <w:b/>
        </w:rPr>
        <w:t>,</w:t>
      </w:r>
      <w:r w:rsidRPr="009D154F">
        <w:t xml:space="preserve"> 311-22.</w:t>
      </w:r>
    </w:p>
    <w:p w14:paraId="1DADDBA8" w14:textId="77777777" w:rsidR="009D154F" w:rsidRPr="009D154F" w:rsidRDefault="009D154F" w:rsidP="009D154F">
      <w:pPr>
        <w:pStyle w:val="EndNoteBibliography"/>
        <w:spacing w:after="0"/>
        <w:ind w:left="720" w:hanging="720"/>
      </w:pPr>
      <w:r w:rsidRPr="009D154F">
        <w:t xml:space="preserve">SHAH, J. P. 2007. Surgical approaches to the oral cavity primary and neck. </w:t>
      </w:r>
      <w:r w:rsidRPr="009D154F">
        <w:rPr>
          <w:i/>
        </w:rPr>
        <w:t>Int J Radiat Oncol Biol Phys,</w:t>
      </w:r>
      <w:r w:rsidRPr="009D154F">
        <w:t xml:space="preserve"> 69</w:t>
      </w:r>
      <w:r w:rsidRPr="009D154F">
        <w:rPr>
          <w:b/>
        </w:rPr>
        <w:t>,</w:t>
      </w:r>
      <w:r w:rsidRPr="009D154F">
        <w:t xml:space="preserve"> S15-8.</w:t>
      </w:r>
    </w:p>
    <w:p w14:paraId="26244AF3" w14:textId="77777777" w:rsidR="009D154F" w:rsidRPr="009D154F" w:rsidRDefault="009D154F" w:rsidP="009D154F">
      <w:pPr>
        <w:pStyle w:val="EndNoteBibliography"/>
        <w:spacing w:after="0"/>
        <w:ind w:left="720" w:hanging="720"/>
      </w:pPr>
      <w:r w:rsidRPr="009D154F">
        <w:t xml:space="preserve">SHARMA, A., SINGH, K. &amp; ALMASAN, A. 2012. Histone H2AX phosphorylation: a marker for DNA damage. </w:t>
      </w:r>
      <w:r w:rsidRPr="009D154F">
        <w:rPr>
          <w:i/>
        </w:rPr>
        <w:t>Methods Mol Biol,</w:t>
      </w:r>
      <w:r w:rsidRPr="009D154F">
        <w:t xml:space="preserve"> 920</w:t>
      </w:r>
      <w:r w:rsidRPr="009D154F">
        <w:rPr>
          <w:b/>
        </w:rPr>
        <w:t>,</w:t>
      </w:r>
      <w:r w:rsidRPr="009D154F">
        <w:t xml:space="preserve"> 613-26.</w:t>
      </w:r>
    </w:p>
    <w:p w14:paraId="3B64EF9C" w14:textId="77777777" w:rsidR="009D154F" w:rsidRPr="009D154F" w:rsidRDefault="009D154F" w:rsidP="009D154F">
      <w:pPr>
        <w:pStyle w:val="EndNoteBibliography"/>
        <w:spacing w:after="0"/>
        <w:ind w:left="720" w:hanging="720"/>
      </w:pPr>
      <w:r w:rsidRPr="009D154F">
        <w:t xml:space="preserve">SHIGENAGA, M. K., HAGEN, T. M. &amp; AMES, B. N. 1994. Oxidative damage and mitochondrial decay in aging. </w:t>
      </w:r>
      <w:r w:rsidRPr="009D154F">
        <w:rPr>
          <w:i/>
        </w:rPr>
        <w:t>Proc Natl Acad Sci U S A,</w:t>
      </w:r>
      <w:r w:rsidRPr="009D154F">
        <w:t xml:space="preserve"> 91</w:t>
      </w:r>
      <w:r w:rsidRPr="009D154F">
        <w:rPr>
          <w:b/>
        </w:rPr>
        <w:t>,</w:t>
      </w:r>
      <w:r w:rsidRPr="009D154F">
        <w:t xml:space="preserve"> 10771-8.</w:t>
      </w:r>
    </w:p>
    <w:p w14:paraId="555DDE9D" w14:textId="77777777" w:rsidR="009D154F" w:rsidRPr="009D154F" w:rsidRDefault="009D154F" w:rsidP="009D154F">
      <w:pPr>
        <w:pStyle w:val="EndNoteBibliography"/>
        <w:spacing w:after="0"/>
        <w:ind w:left="720" w:hanging="720"/>
      </w:pPr>
      <w:r w:rsidRPr="009D154F">
        <w:t xml:space="preserve">SHIMAMURA, A. &amp; ALTER, B. P. 2010. Pathophysiology and management of inherited bone marrow failure syndromes. </w:t>
      </w:r>
      <w:r w:rsidRPr="009D154F">
        <w:rPr>
          <w:i/>
        </w:rPr>
        <w:t>Blood Rev,</w:t>
      </w:r>
      <w:r w:rsidRPr="009D154F">
        <w:t xml:space="preserve"> 24</w:t>
      </w:r>
      <w:r w:rsidRPr="009D154F">
        <w:rPr>
          <w:b/>
        </w:rPr>
        <w:t>,</w:t>
      </w:r>
      <w:r w:rsidRPr="009D154F">
        <w:t xml:space="preserve"> 101-22.</w:t>
      </w:r>
    </w:p>
    <w:p w14:paraId="52475C2B" w14:textId="77777777" w:rsidR="009D154F" w:rsidRPr="009D154F" w:rsidRDefault="009D154F" w:rsidP="009D154F">
      <w:pPr>
        <w:pStyle w:val="EndNoteBibliography"/>
        <w:spacing w:after="0"/>
        <w:ind w:left="720" w:hanging="720"/>
      </w:pPr>
      <w:r w:rsidRPr="009D154F">
        <w:t xml:space="preserve">SHINTANI, S., NAKAHARA, Y., MIHARA, M., UEYAMA, Y. &amp; MATSUMURA, T. 2001. Inactivation of the p14(ARF), p15(INK4B) and p16(INK4A) genes is a frequent event in human oral squamous cell carcinomas. </w:t>
      </w:r>
      <w:r w:rsidRPr="009D154F">
        <w:rPr>
          <w:i/>
        </w:rPr>
        <w:t>Oral Oncol,</w:t>
      </w:r>
      <w:r w:rsidRPr="009D154F">
        <w:t xml:space="preserve"> 37</w:t>
      </w:r>
      <w:r w:rsidRPr="009D154F">
        <w:rPr>
          <w:b/>
        </w:rPr>
        <w:t>,</w:t>
      </w:r>
      <w:r w:rsidRPr="009D154F">
        <w:t xml:space="preserve"> 498-504.</w:t>
      </w:r>
    </w:p>
    <w:p w14:paraId="18E7B1D8" w14:textId="77777777" w:rsidR="009D154F" w:rsidRPr="009D154F" w:rsidRDefault="009D154F" w:rsidP="009D154F">
      <w:pPr>
        <w:pStyle w:val="EndNoteBibliography"/>
        <w:spacing w:after="0"/>
        <w:ind w:left="720" w:hanging="720"/>
      </w:pPr>
      <w:r w:rsidRPr="009D154F">
        <w:t xml:space="preserve">SHYAMSUNDER, P., ESNER, M., BARVALIA, M., WU, Y. J., LOJA, T., BOON, H. B., LLEONART, M. E., VERMA, R. S., KREJCI, L. &amp; LYAKHOVICH, A. 2016. Impaired mitophagy in Fanconi anemia is dependent on mitochondrial fission. </w:t>
      </w:r>
      <w:r w:rsidRPr="009D154F">
        <w:rPr>
          <w:i/>
        </w:rPr>
        <w:t>Oncotarget,</w:t>
      </w:r>
      <w:r w:rsidRPr="009D154F">
        <w:t xml:space="preserve"> 7</w:t>
      </w:r>
      <w:r w:rsidRPr="009D154F">
        <w:rPr>
          <w:b/>
        </w:rPr>
        <w:t>,</w:t>
      </w:r>
      <w:r w:rsidRPr="009D154F">
        <w:t xml:space="preserve"> 58065-58074.</w:t>
      </w:r>
    </w:p>
    <w:p w14:paraId="77E5C664" w14:textId="77777777" w:rsidR="009D154F" w:rsidRPr="009D154F" w:rsidRDefault="009D154F" w:rsidP="009D154F">
      <w:pPr>
        <w:pStyle w:val="EndNoteBibliography"/>
        <w:spacing w:after="0"/>
        <w:ind w:left="720" w:hanging="720"/>
      </w:pPr>
      <w:r w:rsidRPr="009D154F">
        <w:t xml:space="preserve">SIGISMUND, S., POLO, S. &amp; DI FIORE, P. P. 2004. Signaling through monoubiquitination. </w:t>
      </w:r>
      <w:r w:rsidRPr="009D154F">
        <w:rPr>
          <w:i/>
        </w:rPr>
        <w:t>Curr Top Microbiol Immunol,</w:t>
      </w:r>
      <w:r w:rsidRPr="009D154F">
        <w:t xml:space="preserve"> 286</w:t>
      </w:r>
      <w:r w:rsidRPr="009D154F">
        <w:rPr>
          <w:b/>
        </w:rPr>
        <w:t>,</w:t>
      </w:r>
      <w:r w:rsidRPr="009D154F">
        <w:t xml:space="preserve"> 149-85.</w:t>
      </w:r>
    </w:p>
    <w:p w14:paraId="4C71B60E" w14:textId="77777777" w:rsidR="009D154F" w:rsidRPr="009D154F" w:rsidRDefault="009D154F" w:rsidP="009D154F">
      <w:pPr>
        <w:pStyle w:val="EndNoteBibliography"/>
        <w:spacing w:after="0"/>
        <w:ind w:left="720" w:hanging="720"/>
      </w:pPr>
      <w:r w:rsidRPr="009D154F">
        <w:t xml:space="preserve">SILKJAER, T., NORGAARD, J. M., AGGERHOLM, A., EBBESEN, L. H., KJELDSEN, E., HOKLAND, P. &amp; NYVOLD, C. G. 2013. Characterization and prognostic significance of mitochondrial DNA variations in acute myeloid leukemia. </w:t>
      </w:r>
      <w:r w:rsidRPr="009D154F">
        <w:rPr>
          <w:i/>
        </w:rPr>
        <w:t>Eur J Haematol,</w:t>
      </w:r>
      <w:r w:rsidRPr="009D154F">
        <w:t xml:space="preserve"> 90</w:t>
      </w:r>
      <w:r w:rsidRPr="009D154F">
        <w:rPr>
          <w:b/>
        </w:rPr>
        <w:t>,</w:t>
      </w:r>
      <w:r w:rsidRPr="009D154F">
        <w:t xml:space="preserve"> 385-96.</w:t>
      </w:r>
    </w:p>
    <w:p w14:paraId="6BF16993" w14:textId="77777777" w:rsidR="009D154F" w:rsidRPr="009D154F" w:rsidRDefault="009D154F" w:rsidP="009D154F">
      <w:pPr>
        <w:pStyle w:val="EndNoteBibliography"/>
        <w:spacing w:after="0"/>
        <w:ind w:left="720" w:hanging="720"/>
      </w:pPr>
      <w:r w:rsidRPr="009D154F">
        <w:t xml:space="preserve">SILVA, P., HOMER, J. J., SLEVIN, N. J., MUSGROVE, B. T., SLOAN, P., PRICE, P. &amp; WEST, C. M. 2007. Clinical and biological factors affecting response to radiotherapy in patients with head and neck cancer: a review. </w:t>
      </w:r>
      <w:r w:rsidRPr="009D154F">
        <w:rPr>
          <w:i/>
        </w:rPr>
        <w:t>Clin Otolaryngol,</w:t>
      </w:r>
      <w:r w:rsidRPr="009D154F">
        <w:t xml:space="preserve"> 32</w:t>
      </w:r>
      <w:r w:rsidRPr="009D154F">
        <w:rPr>
          <w:b/>
        </w:rPr>
        <w:t>,</w:t>
      </w:r>
      <w:r w:rsidRPr="009D154F">
        <w:t xml:space="preserve"> 337-45.</w:t>
      </w:r>
    </w:p>
    <w:p w14:paraId="3482ACA6" w14:textId="77777777" w:rsidR="009D154F" w:rsidRPr="009D154F" w:rsidRDefault="009D154F" w:rsidP="009D154F">
      <w:pPr>
        <w:pStyle w:val="EndNoteBibliography"/>
        <w:spacing w:after="0"/>
        <w:ind w:left="720" w:hanging="720"/>
      </w:pPr>
      <w:r w:rsidRPr="009D154F">
        <w:t xml:space="preserve">SLIWINSKI, T., MARKIEWICZ, L., RUSIN, P., KABZINSKI, J., DZIKI, L., MILONSKI, J., OLSZEWSKI, J., BLASZCZYK, J., SZEMRAJ, J. &amp; MAJSTEREK, I. 2011. Impaired nucleotide excision repair pathway as a possible factor in pathogenesis of head and neck cancer. </w:t>
      </w:r>
      <w:r w:rsidRPr="009D154F">
        <w:rPr>
          <w:i/>
        </w:rPr>
        <w:t>Mutat Res,</w:t>
      </w:r>
      <w:r w:rsidRPr="009D154F">
        <w:t xml:space="preserve"> 716</w:t>
      </w:r>
      <w:r w:rsidRPr="009D154F">
        <w:rPr>
          <w:b/>
        </w:rPr>
        <w:t>,</w:t>
      </w:r>
      <w:r w:rsidRPr="009D154F">
        <w:t xml:space="preserve"> 51-8.</w:t>
      </w:r>
    </w:p>
    <w:p w14:paraId="5D02370C" w14:textId="77777777" w:rsidR="009D154F" w:rsidRPr="009D154F" w:rsidRDefault="009D154F" w:rsidP="009D154F">
      <w:pPr>
        <w:pStyle w:val="EndNoteBibliography"/>
        <w:spacing w:after="0"/>
        <w:ind w:left="720" w:hanging="720"/>
      </w:pPr>
      <w:r w:rsidRPr="009D154F">
        <w:t xml:space="preserve">SMITH, I. M., MITHANI, S. K., MYDLARZ, W. K., CHANG, S. S. &amp; CALIFANO, J. A. 2010. Inactivation of the tumor suppressor genes causing the hereditary syndromes predisposing to head and neck cancer via promoter hypermethylation in sporadic head and neck cancers. </w:t>
      </w:r>
      <w:r w:rsidRPr="009D154F">
        <w:rPr>
          <w:i/>
        </w:rPr>
        <w:t>ORL J Otorhinolaryngol Relat Spec,</w:t>
      </w:r>
      <w:r w:rsidRPr="009D154F">
        <w:t xml:space="preserve"> 72</w:t>
      </w:r>
      <w:r w:rsidRPr="009D154F">
        <w:rPr>
          <w:b/>
        </w:rPr>
        <w:t>,</w:t>
      </w:r>
      <w:r w:rsidRPr="009D154F">
        <w:t xml:space="preserve"> 44-50.</w:t>
      </w:r>
    </w:p>
    <w:p w14:paraId="70469E7F" w14:textId="77777777" w:rsidR="009D154F" w:rsidRPr="009D154F" w:rsidRDefault="009D154F" w:rsidP="009D154F">
      <w:pPr>
        <w:pStyle w:val="EndNoteBibliography"/>
        <w:spacing w:after="0"/>
        <w:ind w:left="720" w:hanging="720"/>
      </w:pPr>
      <w:r w:rsidRPr="009D154F">
        <w:t xml:space="preserve">SONODA, J., LAGANIERE, J., MEHL, I. R., BARISH, G. D., CHONG, L. W., LI, X., SCHEFFLER, I. E., MOCK, D. C., BATAILLE, A. R., ROBERT, F., LEE, C. H., GIGUERE, V. &amp; EVANS, R. M. 2007. Nuclear receptor ERR alpha and coactivator PGC-1 beta are effectors of IFN-gamma-induced host defense. </w:t>
      </w:r>
      <w:r w:rsidRPr="009D154F">
        <w:rPr>
          <w:i/>
        </w:rPr>
        <w:t>Genes Dev,</w:t>
      </w:r>
      <w:r w:rsidRPr="009D154F">
        <w:t xml:space="preserve"> 21</w:t>
      </w:r>
      <w:r w:rsidRPr="009D154F">
        <w:rPr>
          <w:b/>
        </w:rPr>
        <w:t>,</w:t>
      </w:r>
      <w:r w:rsidRPr="009D154F">
        <w:t xml:space="preserve"> 1909-20.</w:t>
      </w:r>
    </w:p>
    <w:p w14:paraId="514FA4E3" w14:textId="77777777" w:rsidR="009D154F" w:rsidRPr="009D154F" w:rsidRDefault="009D154F" w:rsidP="009D154F">
      <w:pPr>
        <w:pStyle w:val="EndNoteBibliography"/>
        <w:spacing w:after="0"/>
        <w:ind w:left="720" w:hanging="720"/>
      </w:pPr>
      <w:r w:rsidRPr="009D154F">
        <w:lastRenderedPageBreak/>
        <w:t xml:space="preserve">SOULIER, J. 2011. Fanconi anemia. </w:t>
      </w:r>
      <w:r w:rsidRPr="009D154F">
        <w:rPr>
          <w:i/>
        </w:rPr>
        <w:t>Hematology Am Soc Hematol Educ Program,</w:t>
      </w:r>
      <w:r w:rsidRPr="009D154F">
        <w:t xml:space="preserve"> 2011</w:t>
      </w:r>
      <w:r w:rsidRPr="009D154F">
        <w:rPr>
          <w:b/>
        </w:rPr>
        <w:t>,</w:t>
      </w:r>
      <w:r w:rsidRPr="009D154F">
        <w:t xml:space="preserve"> 492-7.</w:t>
      </w:r>
    </w:p>
    <w:p w14:paraId="75862372" w14:textId="77777777" w:rsidR="009D154F" w:rsidRPr="009D154F" w:rsidRDefault="009D154F" w:rsidP="009D154F">
      <w:pPr>
        <w:pStyle w:val="EndNoteBibliography"/>
        <w:spacing w:after="0"/>
        <w:ind w:left="720" w:hanging="720"/>
      </w:pPr>
      <w:r w:rsidRPr="009D154F">
        <w:t xml:space="preserve">SPARDY, N., DUENSING, A., HOSKINS, E. E., WELLS, S. I. &amp; DUENSING, S. 2008. HPV-16 E7 reveals a link between DNA replication stress, fanconi anemia D2 protein, and alternative lengthening of telomere-associated promyelocytic leukemia bodies. </w:t>
      </w:r>
      <w:r w:rsidRPr="009D154F">
        <w:rPr>
          <w:i/>
        </w:rPr>
        <w:t>Cancer Res,</w:t>
      </w:r>
      <w:r w:rsidRPr="009D154F">
        <w:t xml:space="preserve"> 68</w:t>
      </w:r>
      <w:r w:rsidRPr="009D154F">
        <w:rPr>
          <w:b/>
        </w:rPr>
        <w:t>,</w:t>
      </w:r>
      <w:r w:rsidRPr="009D154F">
        <w:t xml:space="preserve"> 9954-63.</w:t>
      </w:r>
    </w:p>
    <w:p w14:paraId="6760053D" w14:textId="77777777" w:rsidR="009D154F" w:rsidRPr="009D154F" w:rsidRDefault="009D154F" w:rsidP="009D154F">
      <w:pPr>
        <w:pStyle w:val="EndNoteBibliography"/>
        <w:spacing w:after="0"/>
        <w:ind w:left="720" w:hanging="720"/>
      </w:pPr>
      <w:r w:rsidRPr="009D154F">
        <w:t xml:space="preserve">SRIURANPONG, V., PARK, J. I., AMORNPHIMOLTHAM, P., PATEL, V., NELKIN, B. D. &amp; GUTKIND, J. S. 2003. Epidermal growth factor receptor-independent constitutive activation of STAT3 in head and neck squamous cell carcinoma is mediated by the autocrine/paracrine stimulation of the interleukin 6/gp130 cytokine system. </w:t>
      </w:r>
      <w:r w:rsidRPr="009D154F">
        <w:rPr>
          <w:i/>
        </w:rPr>
        <w:t>Cancer Res,</w:t>
      </w:r>
      <w:r w:rsidRPr="009D154F">
        <w:t xml:space="preserve"> 63</w:t>
      </w:r>
      <w:r w:rsidRPr="009D154F">
        <w:rPr>
          <w:b/>
        </w:rPr>
        <w:t>,</w:t>
      </w:r>
      <w:r w:rsidRPr="009D154F">
        <w:t xml:space="preserve"> 2948-56.</w:t>
      </w:r>
    </w:p>
    <w:p w14:paraId="1D2CAB0C" w14:textId="77777777" w:rsidR="009D154F" w:rsidRPr="009D154F" w:rsidRDefault="009D154F" w:rsidP="009D154F">
      <w:pPr>
        <w:pStyle w:val="EndNoteBibliography"/>
        <w:spacing w:after="0"/>
        <w:ind w:left="720" w:hanging="720"/>
      </w:pPr>
      <w:r w:rsidRPr="009D154F">
        <w:t xml:space="preserve">STOEPKER, C., AMEZIANE, N., VAN DER LELIJ, P., KOOI, I. E., OOSTRA, A. B., ROOIMANS, M. A., VAN MIL, S. E., BRINK, A., DIETRICH, R., BALK, J. A., YLSTRA, B., JOENJE, H., FELLER, S. M. &amp; BRAKENHOFF, R. H. 2015. Defects in the Fanconi Anemia Pathway and Chromatid Cohesion in Head and Neck Cancer. </w:t>
      </w:r>
      <w:r w:rsidRPr="009D154F">
        <w:rPr>
          <w:i/>
        </w:rPr>
        <w:t>Cancer Res,</w:t>
      </w:r>
      <w:r w:rsidRPr="009D154F">
        <w:t xml:space="preserve"> 75</w:t>
      </w:r>
      <w:r w:rsidRPr="009D154F">
        <w:rPr>
          <w:b/>
        </w:rPr>
        <w:t>,</w:t>
      </w:r>
      <w:r w:rsidRPr="009D154F">
        <w:t xml:space="preserve"> 3543-53.</w:t>
      </w:r>
    </w:p>
    <w:p w14:paraId="6477BFA5" w14:textId="77777777" w:rsidR="009D154F" w:rsidRPr="009D154F" w:rsidRDefault="009D154F" w:rsidP="009D154F">
      <w:pPr>
        <w:pStyle w:val="EndNoteBibliography"/>
        <w:spacing w:after="0"/>
        <w:ind w:left="720" w:hanging="720"/>
      </w:pPr>
      <w:r w:rsidRPr="009D154F">
        <w:t xml:space="preserve">STOTT, F. J., BATES, S., JAMES, M. C., MCCONNELL, B. B., STARBORG, M., BROOKES, S., PALMERO, I., RYAN, K., HARA, E., VOUSDEN, K. H. &amp; PETERS, G. 1998. The alternative product from the human CDKN2A locus, p14(ARF), participates in a regulatory feedback loop with p53 and MDM2. </w:t>
      </w:r>
      <w:r w:rsidRPr="009D154F">
        <w:rPr>
          <w:i/>
        </w:rPr>
        <w:t>Embo j,</w:t>
      </w:r>
      <w:r w:rsidRPr="009D154F">
        <w:t xml:space="preserve"> 17</w:t>
      </w:r>
      <w:r w:rsidRPr="009D154F">
        <w:rPr>
          <w:b/>
        </w:rPr>
        <w:t>,</w:t>
      </w:r>
      <w:r w:rsidRPr="009D154F">
        <w:t xml:space="preserve"> 5001-14.</w:t>
      </w:r>
    </w:p>
    <w:p w14:paraId="4BD1FC89" w14:textId="77777777" w:rsidR="009D154F" w:rsidRPr="009D154F" w:rsidRDefault="009D154F" w:rsidP="009D154F">
      <w:pPr>
        <w:pStyle w:val="EndNoteBibliography"/>
        <w:spacing w:after="0"/>
        <w:ind w:left="720" w:hanging="720"/>
      </w:pPr>
      <w:r w:rsidRPr="009D154F">
        <w:t xml:space="preserve">SU, P. F., HUANG, W. L., WU, H. T., WU, C. H., LIU, T. Y. &amp; KAO, S. Y. 2010. p16(INK4A) promoter hypermethylation is associated with invasiveness and prognosis of oral squamous cell carcinoma in an age-dependent manner. </w:t>
      </w:r>
      <w:r w:rsidRPr="009D154F">
        <w:rPr>
          <w:i/>
        </w:rPr>
        <w:t>Oral Oncol,</w:t>
      </w:r>
      <w:r w:rsidRPr="009D154F">
        <w:t xml:space="preserve"> 46</w:t>
      </w:r>
      <w:r w:rsidRPr="009D154F">
        <w:rPr>
          <w:b/>
        </w:rPr>
        <w:t>,</w:t>
      </w:r>
      <w:r w:rsidRPr="009D154F">
        <w:t xml:space="preserve"> 734-9.</w:t>
      </w:r>
    </w:p>
    <w:p w14:paraId="11097A6F" w14:textId="77777777" w:rsidR="009D154F" w:rsidRPr="009D154F" w:rsidRDefault="009D154F" w:rsidP="009D154F">
      <w:pPr>
        <w:pStyle w:val="EndNoteBibliography"/>
        <w:spacing w:after="0"/>
        <w:ind w:left="720" w:hanging="720"/>
      </w:pPr>
      <w:r w:rsidRPr="009D154F">
        <w:t xml:space="preserve">SUAREZ, C., RODRIGO, J. P., FERLITO, A., CABANILLAS, R., SHAHA, A. R. &amp; RINALDO, A. 2006. Tumours of familial origin in the head and neck. </w:t>
      </w:r>
      <w:r w:rsidRPr="009D154F">
        <w:rPr>
          <w:i/>
        </w:rPr>
        <w:t>Oral Oncol,</w:t>
      </w:r>
      <w:r w:rsidRPr="009D154F">
        <w:t xml:space="preserve"> 42</w:t>
      </w:r>
      <w:r w:rsidRPr="009D154F">
        <w:rPr>
          <w:b/>
        </w:rPr>
        <w:t>,</w:t>
      </w:r>
      <w:r w:rsidRPr="009D154F">
        <w:t xml:space="preserve"> 965-78.</w:t>
      </w:r>
    </w:p>
    <w:p w14:paraId="2D0FE6F6" w14:textId="77777777" w:rsidR="009D154F" w:rsidRPr="009D154F" w:rsidRDefault="009D154F" w:rsidP="009D154F">
      <w:pPr>
        <w:pStyle w:val="EndNoteBibliography"/>
        <w:spacing w:after="0"/>
        <w:ind w:left="720" w:hanging="720"/>
      </w:pPr>
      <w:r w:rsidRPr="009D154F">
        <w:t xml:space="preserve">SUGASAWA, K. 2016. Molecular mechanisms of DNA damage recognition for mammalian nucleotide excision repair. </w:t>
      </w:r>
      <w:r w:rsidRPr="009D154F">
        <w:rPr>
          <w:i/>
        </w:rPr>
        <w:t>DNA Repair (Amst),</w:t>
      </w:r>
      <w:r w:rsidRPr="009D154F">
        <w:t xml:space="preserve"> 44</w:t>
      </w:r>
      <w:r w:rsidRPr="009D154F">
        <w:rPr>
          <w:b/>
        </w:rPr>
        <w:t>,</w:t>
      </w:r>
      <w:r w:rsidRPr="009D154F">
        <w:t xml:space="preserve"> 110-7.</w:t>
      </w:r>
    </w:p>
    <w:p w14:paraId="15BD323F" w14:textId="7E9E40F1" w:rsidR="009D154F" w:rsidRPr="009D154F" w:rsidRDefault="009D154F" w:rsidP="009D154F">
      <w:pPr>
        <w:pStyle w:val="EndNoteBibliography"/>
        <w:spacing w:after="0"/>
        <w:ind w:left="720" w:hanging="720"/>
      </w:pPr>
      <w:r w:rsidRPr="009D154F">
        <w:t xml:space="preserve">SUHASINI, A. N. &amp; BROSH, R. M., JR. 2013. Disease-causing missense mutations in human DNA helicase disorders. </w:t>
      </w:r>
      <w:r w:rsidRPr="009D154F">
        <w:rPr>
          <w:i/>
        </w:rPr>
        <w:t>Mutat Res,</w:t>
      </w:r>
      <w:r w:rsidRPr="009D154F">
        <w:t xml:space="preserve"> 752</w:t>
      </w:r>
      <w:r w:rsidRPr="009D154F">
        <w:rPr>
          <w:b/>
        </w:rPr>
        <w:t>,</w:t>
      </w:r>
      <w:r w:rsidRPr="009D154F">
        <w:t xml:space="preserve"> 138-52.</w:t>
      </w:r>
      <w:r w:rsidR="00B44562">
        <w:t xml:space="preserve"> </w:t>
      </w:r>
    </w:p>
    <w:p w14:paraId="5C8C11C3" w14:textId="77777777" w:rsidR="009D154F" w:rsidRPr="009D154F" w:rsidRDefault="009D154F" w:rsidP="009D154F">
      <w:pPr>
        <w:pStyle w:val="EndNoteBibliography"/>
        <w:spacing w:after="0"/>
        <w:ind w:left="720" w:hanging="720"/>
      </w:pPr>
      <w:r w:rsidRPr="009D154F">
        <w:t xml:space="preserve">SULIMAN, H. B. &amp; PIANTADOSI, C. A. 2014. Mitochondrial biogenesis: regulation by endogenous gases during inflammation and organ stress. </w:t>
      </w:r>
      <w:r w:rsidRPr="009D154F">
        <w:rPr>
          <w:i/>
        </w:rPr>
        <w:t>Curr Pharm Des,</w:t>
      </w:r>
      <w:r w:rsidRPr="009D154F">
        <w:t xml:space="preserve"> 20</w:t>
      </w:r>
      <w:r w:rsidRPr="009D154F">
        <w:rPr>
          <w:b/>
        </w:rPr>
        <w:t>,</w:t>
      </w:r>
      <w:r w:rsidRPr="009D154F">
        <w:t xml:space="preserve"> 5653-62.</w:t>
      </w:r>
    </w:p>
    <w:p w14:paraId="0AE8FDC2" w14:textId="77777777" w:rsidR="009D154F" w:rsidRPr="009D154F" w:rsidRDefault="009D154F" w:rsidP="009D154F">
      <w:pPr>
        <w:pStyle w:val="EndNoteBibliography"/>
        <w:spacing w:after="0"/>
        <w:ind w:left="720" w:hanging="720"/>
      </w:pPr>
      <w:r w:rsidRPr="009D154F">
        <w:t xml:space="preserve">SULIMAN, H. B., WELTY-WOLF, K. E., CARRAWAY, M. S., SCHWARTZ, D. A., HOLLINGSWORTH, J. W. &amp; PIANTADOSI, C. A. 2005. Toll-like receptor 4 mediates mitochondrial DNA damage and biogenic responses after heat-inactivated E. coli. </w:t>
      </w:r>
      <w:r w:rsidRPr="009D154F">
        <w:rPr>
          <w:i/>
        </w:rPr>
        <w:t>Faseb j,</w:t>
      </w:r>
      <w:r w:rsidRPr="009D154F">
        <w:t xml:space="preserve"> 19</w:t>
      </w:r>
      <w:r w:rsidRPr="009D154F">
        <w:rPr>
          <w:b/>
        </w:rPr>
        <w:t>,</w:t>
      </w:r>
      <w:r w:rsidRPr="009D154F">
        <w:t xml:space="preserve"> 1531-3.</w:t>
      </w:r>
    </w:p>
    <w:p w14:paraId="6A46EB8B" w14:textId="77777777" w:rsidR="009D154F" w:rsidRPr="009D154F" w:rsidRDefault="009D154F" w:rsidP="009D154F">
      <w:pPr>
        <w:pStyle w:val="EndNoteBibliography"/>
        <w:spacing w:after="0"/>
        <w:ind w:left="720" w:hanging="720"/>
      </w:pPr>
      <w:r w:rsidRPr="009D154F">
        <w:t xml:space="preserve">SWARTS, D. R., VAN NESTE, L., HENFLING, M. E., EIJKENBOOM, I., EIJK, P. P., VAN VELTHUYSEN, M. L., VINK, A., VOLANTE, M., YLSTRA, B., VAN </w:t>
      </w:r>
      <w:r w:rsidRPr="009D154F">
        <w:lastRenderedPageBreak/>
        <w:t xml:space="preserve">CRIEKINGE, W., VAN ENGELAND, M., RAMAEKERS, F. C. &amp; SPEEL, E. J. 2013. An exploration of pathways involved in lung carcinoid progression using gene expression profiling. </w:t>
      </w:r>
      <w:r w:rsidRPr="009D154F">
        <w:rPr>
          <w:i/>
        </w:rPr>
        <w:t>Carcinogenesis,</w:t>
      </w:r>
      <w:r w:rsidRPr="009D154F">
        <w:t xml:space="preserve"> 34</w:t>
      </w:r>
      <w:r w:rsidRPr="009D154F">
        <w:rPr>
          <w:b/>
        </w:rPr>
        <w:t>,</w:t>
      </w:r>
      <w:r w:rsidRPr="009D154F">
        <w:t xml:space="preserve"> 2726-37.</w:t>
      </w:r>
    </w:p>
    <w:p w14:paraId="1BC9FD37" w14:textId="77777777" w:rsidR="009D154F" w:rsidRPr="009D154F" w:rsidRDefault="009D154F" w:rsidP="009D154F">
      <w:pPr>
        <w:pStyle w:val="EndNoteBibliography"/>
        <w:spacing w:after="0"/>
        <w:ind w:left="720" w:hanging="720"/>
      </w:pPr>
      <w:r w:rsidRPr="009D154F">
        <w:t xml:space="preserve">SWIFT, M. 1971. Fanconi's anaemia in the genetics of neoplasia. </w:t>
      </w:r>
      <w:r w:rsidRPr="009D154F">
        <w:rPr>
          <w:i/>
        </w:rPr>
        <w:t>Nature,</w:t>
      </w:r>
      <w:r w:rsidRPr="009D154F">
        <w:t xml:space="preserve"> 230</w:t>
      </w:r>
      <w:r w:rsidRPr="009D154F">
        <w:rPr>
          <w:b/>
        </w:rPr>
        <w:t>,</w:t>
      </w:r>
      <w:r w:rsidRPr="009D154F">
        <w:t xml:space="preserve"> 370-3.</w:t>
      </w:r>
    </w:p>
    <w:p w14:paraId="735A4070" w14:textId="77777777" w:rsidR="009D154F" w:rsidRPr="009D154F" w:rsidRDefault="009D154F" w:rsidP="009D154F">
      <w:pPr>
        <w:pStyle w:val="EndNoteBibliography"/>
        <w:spacing w:after="0"/>
        <w:ind w:left="720" w:hanging="720"/>
      </w:pPr>
      <w:r w:rsidRPr="009D154F">
        <w:t xml:space="preserve">SWIFT, M., CALDWELL, R. J. &amp; CHASE, C. 1980. Reassessment of cancer predisposition of Fanconi anemia heterozygotes. </w:t>
      </w:r>
      <w:r w:rsidRPr="009D154F">
        <w:rPr>
          <w:i/>
        </w:rPr>
        <w:t>J Natl Cancer Inst,</w:t>
      </w:r>
      <w:r w:rsidRPr="009D154F">
        <w:t xml:space="preserve"> 65</w:t>
      </w:r>
      <w:r w:rsidRPr="009D154F">
        <w:rPr>
          <w:b/>
        </w:rPr>
        <w:t>,</w:t>
      </w:r>
      <w:r w:rsidRPr="009D154F">
        <w:t xml:space="preserve"> 863-7.</w:t>
      </w:r>
    </w:p>
    <w:p w14:paraId="67109E45" w14:textId="77777777" w:rsidR="009D154F" w:rsidRPr="009D154F" w:rsidRDefault="009D154F" w:rsidP="009D154F">
      <w:pPr>
        <w:pStyle w:val="EndNoteBibliography"/>
        <w:spacing w:after="0"/>
        <w:ind w:left="720" w:hanging="720"/>
      </w:pPr>
      <w:r w:rsidRPr="009D154F">
        <w:t xml:space="preserve">SZCZEPANSKI, M. J., CZYSTOWSKA, M., SZAJNIK, M., HARASYMCZUK, M., BOYIADZIS, M., KRUK-ZAGAJEWSKA, A., SZYFTER, W., ZEROMSKI, J. &amp; WHITESIDE, T. L. 2009. Triggering of Toll-like receptor 4 expressed on human head and neck squamous cell carcinoma promotes tumor development and protects the tumor from immune attack. </w:t>
      </w:r>
      <w:r w:rsidRPr="009D154F">
        <w:rPr>
          <w:i/>
        </w:rPr>
        <w:t>Cancer Res,</w:t>
      </w:r>
      <w:r w:rsidRPr="009D154F">
        <w:t xml:space="preserve"> 69</w:t>
      </w:r>
      <w:r w:rsidRPr="009D154F">
        <w:rPr>
          <w:b/>
        </w:rPr>
        <w:t>,</w:t>
      </w:r>
      <w:r w:rsidRPr="009D154F">
        <w:t xml:space="preserve"> 3105-13.</w:t>
      </w:r>
    </w:p>
    <w:p w14:paraId="2C7CC425" w14:textId="77777777" w:rsidR="009D154F" w:rsidRPr="009D154F" w:rsidRDefault="009D154F" w:rsidP="009D154F">
      <w:pPr>
        <w:pStyle w:val="EndNoteBibliography"/>
        <w:spacing w:after="0"/>
        <w:ind w:left="720" w:hanging="720"/>
      </w:pPr>
      <w:r w:rsidRPr="009D154F">
        <w:t xml:space="preserve">TAI, Y. T., CHERNG, Y. G., CHANG, C. C., HWANG, Y. P., CHEN, J. T. &amp; CHEN, R. M. 2007. Pretreatment with low nitric oxide protects osteoblasts from high nitric oxide-induced apoptotic insults through regulation of c-Jun N-terminal kinase/c-Jun-mediated Bcl-2 gene expression and protein translocation. </w:t>
      </w:r>
      <w:r w:rsidRPr="009D154F">
        <w:rPr>
          <w:i/>
        </w:rPr>
        <w:t>J Orthop Res,</w:t>
      </w:r>
      <w:r w:rsidRPr="009D154F">
        <w:t xml:space="preserve"> 25</w:t>
      </w:r>
      <w:r w:rsidRPr="009D154F">
        <w:rPr>
          <w:b/>
        </w:rPr>
        <w:t>,</w:t>
      </w:r>
      <w:r w:rsidRPr="009D154F">
        <w:t xml:space="preserve"> 625-35.</w:t>
      </w:r>
    </w:p>
    <w:p w14:paraId="6EF5F8CA" w14:textId="77777777" w:rsidR="009D154F" w:rsidRPr="009D154F" w:rsidRDefault="009D154F" w:rsidP="009D154F">
      <w:pPr>
        <w:pStyle w:val="EndNoteBibliography"/>
        <w:spacing w:after="0"/>
        <w:ind w:left="720" w:hanging="720"/>
      </w:pPr>
      <w:r w:rsidRPr="009D154F">
        <w:t xml:space="preserve">TAKATA, M., ISHIAI, M. &amp; KITAO, H. 2009. The Fanconi anemia pathway: insights from somatic cell genetics using DT40 cell line. </w:t>
      </w:r>
      <w:r w:rsidRPr="009D154F">
        <w:rPr>
          <w:i/>
        </w:rPr>
        <w:t>Mutat Res,</w:t>
      </w:r>
      <w:r w:rsidRPr="009D154F">
        <w:t xml:space="preserve"> 668</w:t>
      </w:r>
      <w:r w:rsidRPr="009D154F">
        <w:rPr>
          <w:b/>
        </w:rPr>
        <w:t>,</w:t>
      </w:r>
      <w:r w:rsidRPr="009D154F">
        <w:t xml:space="preserve"> 92-102.</w:t>
      </w:r>
    </w:p>
    <w:p w14:paraId="35667589" w14:textId="77777777" w:rsidR="009D154F" w:rsidRPr="009D154F" w:rsidRDefault="009D154F" w:rsidP="009D154F">
      <w:pPr>
        <w:pStyle w:val="EndNoteBibliography"/>
        <w:spacing w:after="0"/>
        <w:ind w:left="720" w:hanging="720"/>
      </w:pPr>
      <w:r w:rsidRPr="009D154F">
        <w:t xml:space="preserve">TAN, I. B., CUTCUTACHE, I., ZANG, Z. J., IQBAL, J., YAP, S. F., HWANG, W., LIM, W. T., TEH, B. T., ROZEN, S., TAN, E. H. &amp; TAN, P. 2011. Fanconi's anemia in adulthood: chemoradiation-induced bone marrow failure and a novel FANCA mutation identified by targeted deep sequencing. </w:t>
      </w:r>
      <w:r w:rsidRPr="009D154F">
        <w:rPr>
          <w:i/>
        </w:rPr>
        <w:t>J Clin Oncol,</w:t>
      </w:r>
      <w:r w:rsidRPr="009D154F">
        <w:t xml:space="preserve"> 29</w:t>
      </w:r>
      <w:r w:rsidRPr="009D154F">
        <w:rPr>
          <w:b/>
        </w:rPr>
        <w:t>,</w:t>
      </w:r>
      <w:r w:rsidRPr="009D154F">
        <w:t xml:space="preserve"> e591-4.</w:t>
      </w:r>
    </w:p>
    <w:p w14:paraId="38EB8F47" w14:textId="77777777" w:rsidR="009D154F" w:rsidRPr="009D154F" w:rsidRDefault="009D154F" w:rsidP="009D154F">
      <w:pPr>
        <w:pStyle w:val="EndNoteBibliography"/>
        <w:spacing w:after="0"/>
        <w:ind w:left="720" w:hanging="720"/>
      </w:pPr>
      <w:r w:rsidRPr="009D154F">
        <w:t xml:space="preserve">TANIGUCHI, T. &amp; D'ANDREA, A. D. 2002. The Fanconi anemia protein, FANCE, promotes the nuclear accumulation of FANCC. </w:t>
      </w:r>
      <w:r w:rsidRPr="009D154F">
        <w:rPr>
          <w:i/>
        </w:rPr>
        <w:t>Blood,</w:t>
      </w:r>
      <w:r w:rsidRPr="009D154F">
        <w:t xml:space="preserve"> 100</w:t>
      </w:r>
      <w:r w:rsidRPr="009D154F">
        <w:rPr>
          <w:b/>
        </w:rPr>
        <w:t>,</w:t>
      </w:r>
      <w:r w:rsidRPr="009D154F">
        <w:t xml:space="preserve"> 2457-62.</w:t>
      </w:r>
    </w:p>
    <w:p w14:paraId="5E80D29F" w14:textId="77777777" w:rsidR="009D154F" w:rsidRPr="009D154F" w:rsidRDefault="009D154F" w:rsidP="009D154F">
      <w:pPr>
        <w:pStyle w:val="EndNoteBibliography"/>
        <w:spacing w:after="0"/>
        <w:ind w:left="720" w:hanging="720"/>
      </w:pPr>
      <w:r w:rsidRPr="009D154F">
        <w:t xml:space="preserve">TANIGUCHI, T., GARCIA-HIGUERA, I., ANDREASSEN, P. R., GREGORY, R. C., GROMPE, M. &amp; D'ANDREA, A. D. 2002. S-phase-specific interaction of the Fanconi anemia protein, FANCD2, with BRCA1 and RAD51. </w:t>
      </w:r>
      <w:r w:rsidRPr="009D154F">
        <w:rPr>
          <w:i/>
        </w:rPr>
        <w:t>Blood,</w:t>
      </w:r>
      <w:r w:rsidRPr="009D154F">
        <w:t xml:space="preserve"> 100</w:t>
      </w:r>
      <w:r w:rsidRPr="009D154F">
        <w:rPr>
          <w:b/>
        </w:rPr>
        <w:t>,</w:t>
      </w:r>
      <w:r w:rsidRPr="009D154F">
        <w:t xml:space="preserve"> 2414-20.</w:t>
      </w:r>
    </w:p>
    <w:p w14:paraId="4B921092" w14:textId="77777777" w:rsidR="009D154F" w:rsidRPr="009D154F" w:rsidRDefault="009D154F" w:rsidP="009D154F">
      <w:pPr>
        <w:pStyle w:val="EndNoteBibliography"/>
        <w:spacing w:after="0"/>
        <w:ind w:left="720" w:hanging="720"/>
      </w:pPr>
      <w:r w:rsidRPr="009D154F">
        <w:t xml:space="preserve">TANIGUCHI, T., TISCHKOWITZ, M., AMEZIANE, N., HODGSON, S. V., MATHEW, C. G., JOENJE, H., MOK, S. C. &amp; D'ANDREA, A. D. 2003. Disruption of the Fanconi anemia-BRCA pathway in cisplatin-sensitive ovarian tumors. </w:t>
      </w:r>
      <w:r w:rsidRPr="009D154F">
        <w:rPr>
          <w:i/>
        </w:rPr>
        <w:t>Nat Med,</w:t>
      </w:r>
      <w:r w:rsidRPr="009D154F">
        <w:t xml:space="preserve"> 9</w:t>
      </w:r>
      <w:r w:rsidRPr="009D154F">
        <w:rPr>
          <w:b/>
        </w:rPr>
        <w:t>,</w:t>
      </w:r>
      <w:r w:rsidRPr="009D154F">
        <w:t xml:space="preserve"> 568-74.</w:t>
      </w:r>
    </w:p>
    <w:p w14:paraId="39EC6B27" w14:textId="77777777" w:rsidR="009D154F" w:rsidRPr="009D154F" w:rsidRDefault="009D154F" w:rsidP="009D154F">
      <w:pPr>
        <w:pStyle w:val="EndNoteBibliography"/>
        <w:spacing w:after="0"/>
        <w:ind w:left="720" w:hanging="720"/>
      </w:pPr>
      <w:r w:rsidRPr="009D154F">
        <w:t xml:space="preserve">TIMMERS, C., TANIGUCHI, T., HEJNA, J., REIFSTECK, C., LUCAS, L., BRUUN, D., THAYER, M., COX, B., OLSON, S., D'ANDREA, A. D., MOSES, R. &amp; GROMPE, M. 2001. Positional cloning of a novel Fanconi anemia gene, FANCD2. </w:t>
      </w:r>
      <w:r w:rsidRPr="009D154F">
        <w:rPr>
          <w:i/>
        </w:rPr>
        <w:t>Mol Cell,</w:t>
      </w:r>
      <w:r w:rsidRPr="009D154F">
        <w:t xml:space="preserve"> 7</w:t>
      </w:r>
      <w:r w:rsidRPr="009D154F">
        <w:rPr>
          <w:b/>
        </w:rPr>
        <w:t>,</w:t>
      </w:r>
      <w:r w:rsidRPr="009D154F">
        <w:t xml:space="preserve"> 241-8.</w:t>
      </w:r>
    </w:p>
    <w:p w14:paraId="10955A67" w14:textId="77777777" w:rsidR="009D154F" w:rsidRPr="009D154F" w:rsidRDefault="009D154F" w:rsidP="009D154F">
      <w:pPr>
        <w:pStyle w:val="EndNoteBibliography"/>
        <w:spacing w:after="0"/>
        <w:ind w:left="720" w:hanging="720"/>
      </w:pPr>
      <w:r w:rsidRPr="009D154F">
        <w:t xml:space="preserve">TISCHKOWITZ, M., EASTON, D. F., BALL, J., HODGSON, S. V. &amp; MATHEW, C. G. 2008. Cancer incidence in relatives of British Fanconi Anaemia patients. </w:t>
      </w:r>
      <w:r w:rsidRPr="009D154F">
        <w:rPr>
          <w:i/>
        </w:rPr>
        <w:t>BMC Cancer,</w:t>
      </w:r>
      <w:r w:rsidRPr="009D154F">
        <w:t xml:space="preserve"> 8</w:t>
      </w:r>
      <w:r w:rsidRPr="009D154F">
        <w:rPr>
          <w:b/>
        </w:rPr>
        <w:t>,</w:t>
      </w:r>
      <w:r w:rsidRPr="009D154F">
        <w:t xml:space="preserve"> 257.</w:t>
      </w:r>
    </w:p>
    <w:p w14:paraId="12BE491F" w14:textId="77777777" w:rsidR="009D154F" w:rsidRPr="009D154F" w:rsidRDefault="009D154F" w:rsidP="009D154F">
      <w:pPr>
        <w:pStyle w:val="EndNoteBibliography"/>
        <w:spacing w:after="0"/>
        <w:ind w:left="720" w:hanging="720"/>
      </w:pPr>
      <w:r w:rsidRPr="009D154F">
        <w:t xml:space="preserve">TISCHKOWITZ, M. D. &amp; HODGSON, S. V. 2003. Fanconi anaemia. </w:t>
      </w:r>
      <w:r w:rsidRPr="009D154F">
        <w:rPr>
          <w:i/>
        </w:rPr>
        <w:t>J Med Genet,</w:t>
      </w:r>
      <w:r w:rsidRPr="009D154F">
        <w:t xml:space="preserve"> 40</w:t>
      </w:r>
      <w:r w:rsidRPr="009D154F">
        <w:rPr>
          <w:b/>
        </w:rPr>
        <w:t>,</w:t>
      </w:r>
      <w:r w:rsidRPr="009D154F">
        <w:t xml:space="preserve"> 1-10.</w:t>
      </w:r>
    </w:p>
    <w:p w14:paraId="4244557D" w14:textId="77777777" w:rsidR="009D154F" w:rsidRPr="009D154F" w:rsidRDefault="009D154F" w:rsidP="009D154F">
      <w:pPr>
        <w:pStyle w:val="EndNoteBibliography"/>
        <w:spacing w:after="0"/>
        <w:ind w:left="720" w:hanging="720"/>
      </w:pPr>
      <w:r w:rsidRPr="009D154F">
        <w:lastRenderedPageBreak/>
        <w:t xml:space="preserve">TISCHKOWITZ, M. D., MORGAN, N. V., GRIMWADE, D., EDDY, C., BALL, S., VORECHOVSKY, I., LANGABEER, S., STOGER, R., HODGSON, S. V. &amp; MATHEW, C. G. 2004. Deletion and reduced expression of the Fanconi anemia FANCA gene in sporadic acute myeloid leukemia. </w:t>
      </w:r>
      <w:r w:rsidRPr="009D154F">
        <w:rPr>
          <w:i/>
        </w:rPr>
        <w:t>Leukemia,</w:t>
      </w:r>
      <w:r w:rsidRPr="009D154F">
        <w:t xml:space="preserve"> 18</w:t>
      </w:r>
      <w:r w:rsidRPr="009D154F">
        <w:rPr>
          <w:b/>
        </w:rPr>
        <w:t>,</w:t>
      </w:r>
      <w:r w:rsidRPr="009D154F">
        <w:t xml:space="preserve"> 420-5.</w:t>
      </w:r>
    </w:p>
    <w:p w14:paraId="1C9E55F2" w14:textId="77777777" w:rsidR="009D154F" w:rsidRPr="009D154F" w:rsidRDefault="009D154F" w:rsidP="009D154F">
      <w:pPr>
        <w:pStyle w:val="EndNoteBibliography"/>
        <w:spacing w:after="0"/>
        <w:ind w:left="720" w:hanging="720"/>
      </w:pPr>
      <w:r w:rsidRPr="009D154F">
        <w:t xml:space="preserve">TREMBLAY, S., PINTOR DOS REIS, P., BRADLEY, G., GALLONI, N. N., PEREZ-ORDONEZ, B., FREEMAN, J., BROWN, D., GILBERT, R., GULLANE, P., IRISH, J. &amp; KAMEL-REID, S. 2006. Young patients with oral squamous cell carcinoma: study of the involvement of GSTP1 and deregulation of the Fanconi anemia genes. </w:t>
      </w:r>
      <w:r w:rsidRPr="009D154F">
        <w:rPr>
          <w:i/>
        </w:rPr>
        <w:t>Arch Otolaryngol Head Neck Surg,</w:t>
      </w:r>
      <w:r w:rsidRPr="009D154F">
        <w:t xml:space="preserve"> 132</w:t>
      </w:r>
      <w:r w:rsidRPr="009D154F">
        <w:rPr>
          <w:b/>
        </w:rPr>
        <w:t>,</w:t>
      </w:r>
      <w:r w:rsidRPr="009D154F">
        <w:t xml:space="preserve"> 958-66.</w:t>
      </w:r>
    </w:p>
    <w:p w14:paraId="7871C0BD" w14:textId="77777777" w:rsidR="009D154F" w:rsidRPr="009D154F" w:rsidRDefault="009D154F" w:rsidP="009D154F">
      <w:pPr>
        <w:pStyle w:val="EndNoteBibliography"/>
        <w:spacing w:after="0"/>
        <w:ind w:left="720" w:hanging="720"/>
      </w:pPr>
      <w:r w:rsidRPr="009D154F">
        <w:t xml:space="preserve">TREPANIER, A., AHRENS, M., MCKINNON, W., PETERS, J., STOPFER, J., GRUMET, S. C., MANLEY, S., CULVER, J. O., ACTON, R., LARSEN-HAIDLE, J., CORREIA, L. A., BENNETT, R., PETTERSEN, B., FERLITA, T. D., COSTALAS, J. W., HUNT, K., DONLON, S., SKRZYNIA, C., FARRELL, C., CALLIF-DALEY, F. &amp; VOCKLEY, C. W. 2004. Genetic cancer risk assessment and counseling: recommendations of the national society of genetic counselors. </w:t>
      </w:r>
      <w:r w:rsidRPr="009D154F">
        <w:rPr>
          <w:i/>
        </w:rPr>
        <w:t>J Genet Couns,</w:t>
      </w:r>
      <w:r w:rsidRPr="009D154F">
        <w:t xml:space="preserve"> 13</w:t>
      </w:r>
      <w:r w:rsidRPr="009D154F">
        <w:rPr>
          <w:b/>
        </w:rPr>
        <w:t>,</w:t>
      </w:r>
      <w:r w:rsidRPr="009D154F">
        <w:t xml:space="preserve"> 83-114.</w:t>
      </w:r>
    </w:p>
    <w:p w14:paraId="5B51FC8B" w14:textId="77777777" w:rsidR="009D154F" w:rsidRPr="009D154F" w:rsidRDefault="009D154F" w:rsidP="009D154F">
      <w:pPr>
        <w:pStyle w:val="EndNoteBibliography"/>
        <w:spacing w:after="0"/>
        <w:ind w:left="720" w:hanging="720"/>
      </w:pPr>
      <w:r w:rsidRPr="009D154F">
        <w:t xml:space="preserve">UEKI, T., PARK, J. H., NISHIDATE, T., KIJIMA, K., HIRATA, K., NAKAMURA, Y. &amp; KATAGIRI, T. 2009. Ubiquitination and downregulation of BRCA1 by ubiquitin-conjugating enzyme E2T overexpression in human breast cancer cells. </w:t>
      </w:r>
      <w:r w:rsidRPr="009D154F">
        <w:rPr>
          <w:i/>
        </w:rPr>
        <w:t>Cancer Res,</w:t>
      </w:r>
      <w:r w:rsidRPr="009D154F">
        <w:t xml:space="preserve"> 69</w:t>
      </w:r>
      <w:r w:rsidRPr="009D154F">
        <w:rPr>
          <w:b/>
        </w:rPr>
        <w:t>,</w:t>
      </w:r>
      <w:r w:rsidRPr="009D154F">
        <w:t xml:space="preserve"> 8752-60.</w:t>
      </w:r>
    </w:p>
    <w:p w14:paraId="3649B342" w14:textId="77777777" w:rsidR="009D154F" w:rsidRPr="009D154F" w:rsidRDefault="009D154F" w:rsidP="009D154F">
      <w:pPr>
        <w:pStyle w:val="EndNoteBibliography"/>
        <w:spacing w:after="0"/>
        <w:ind w:left="720" w:hanging="720"/>
      </w:pPr>
      <w:r w:rsidRPr="009D154F">
        <w:t xml:space="preserve">VALERI, A., MARTINEZ, S., CASADO, J. A. &amp; BUEREN, J. A. 2011. Fanconi anaemia: from a monogenic disease to sporadic cancer. </w:t>
      </w:r>
      <w:r w:rsidRPr="009D154F">
        <w:rPr>
          <w:i/>
        </w:rPr>
        <w:t>Clin Transl Oncol,</w:t>
      </w:r>
      <w:r w:rsidRPr="009D154F">
        <w:t xml:space="preserve"> 13</w:t>
      </w:r>
      <w:r w:rsidRPr="009D154F">
        <w:rPr>
          <w:b/>
        </w:rPr>
        <w:t>,</w:t>
      </w:r>
      <w:r w:rsidRPr="009D154F">
        <w:t xml:space="preserve"> 215-21.</w:t>
      </w:r>
    </w:p>
    <w:p w14:paraId="2DBB3CC7" w14:textId="77777777" w:rsidR="009D154F" w:rsidRPr="009D154F" w:rsidRDefault="009D154F" w:rsidP="009D154F">
      <w:pPr>
        <w:pStyle w:val="EndNoteBibliography"/>
        <w:spacing w:after="0"/>
        <w:ind w:left="720" w:hanging="720"/>
      </w:pPr>
      <w:r w:rsidRPr="009D154F">
        <w:t xml:space="preserve">VAN DE VRUGT, H. J., CHENG, N. C., DE VRIES, Y., ROOIMANS, M. A., DE GROOT, J., SCHEPER, R. J., ZHI, Y., HOATLIN, M. E., JOENJE, H. &amp; ARWERT, F. 2000. Cloning and characterization of murine fanconi anemia group A gene: Fanca protein is expressed in lymphoid tissues, testis, and ovary. </w:t>
      </w:r>
      <w:r w:rsidRPr="009D154F">
        <w:rPr>
          <w:i/>
        </w:rPr>
        <w:t>Mamm Genome,</w:t>
      </w:r>
      <w:r w:rsidRPr="009D154F">
        <w:t xml:space="preserve"> 11</w:t>
      </w:r>
      <w:r w:rsidRPr="009D154F">
        <w:rPr>
          <w:b/>
        </w:rPr>
        <w:t>,</w:t>
      </w:r>
      <w:r w:rsidRPr="009D154F">
        <w:t xml:space="preserve"> 326-31.</w:t>
      </w:r>
    </w:p>
    <w:p w14:paraId="42CAB296" w14:textId="77777777" w:rsidR="009D154F" w:rsidRPr="009D154F" w:rsidRDefault="009D154F" w:rsidP="009D154F">
      <w:pPr>
        <w:pStyle w:val="EndNoteBibliography"/>
        <w:spacing w:after="0"/>
        <w:ind w:left="720" w:hanging="720"/>
      </w:pPr>
      <w:r w:rsidRPr="009D154F">
        <w:t xml:space="preserve">VAN DER GROEP, P., HOELZEL, M., BUERGER, H., JOENJE, H., DE WINTER, J. P. &amp; VAN DIEST, P. J. 2008. Loss of expression of FANCD2 protein in sporadic and hereditary breast cancer. </w:t>
      </w:r>
      <w:r w:rsidRPr="009D154F">
        <w:rPr>
          <w:i/>
        </w:rPr>
        <w:t>Breast Cancer Res Treat,</w:t>
      </w:r>
      <w:r w:rsidRPr="009D154F">
        <w:t xml:space="preserve"> 107</w:t>
      </w:r>
      <w:r w:rsidRPr="009D154F">
        <w:rPr>
          <w:b/>
        </w:rPr>
        <w:t>,</w:t>
      </w:r>
      <w:r w:rsidRPr="009D154F">
        <w:t xml:space="preserve"> 41-7.</w:t>
      </w:r>
    </w:p>
    <w:p w14:paraId="09747B27" w14:textId="77777777" w:rsidR="009D154F" w:rsidRPr="009D154F" w:rsidRDefault="009D154F" w:rsidP="009D154F">
      <w:pPr>
        <w:pStyle w:val="EndNoteBibliography"/>
        <w:spacing w:after="0"/>
        <w:ind w:left="720" w:hanging="720"/>
      </w:pPr>
      <w:r w:rsidRPr="009D154F">
        <w:t xml:space="preserve">VAN WEZEL, T., LOMBAERTS, M., VAN ROON, E. H., PHILIPPO, K., BAELDE, H. J., SZUHAI, K., CORNELISSE, C. J. &amp; CLETON-JANSEN, A. M. 2005. Expression analysis of candidate breast tumour suppressor genes on chromosome 16q. </w:t>
      </w:r>
      <w:r w:rsidRPr="009D154F">
        <w:rPr>
          <w:i/>
        </w:rPr>
        <w:t>Breast Cancer Res,</w:t>
      </w:r>
      <w:r w:rsidRPr="009D154F">
        <w:t xml:space="preserve"> 7</w:t>
      </w:r>
      <w:r w:rsidRPr="009D154F">
        <w:rPr>
          <w:b/>
        </w:rPr>
        <w:t>,</w:t>
      </w:r>
      <w:r w:rsidRPr="009D154F">
        <w:t xml:space="preserve"> R998-1004.</w:t>
      </w:r>
    </w:p>
    <w:p w14:paraId="402EA278" w14:textId="77777777" w:rsidR="009D154F" w:rsidRPr="009D154F" w:rsidRDefault="009D154F" w:rsidP="009D154F">
      <w:pPr>
        <w:pStyle w:val="EndNoteBibliography"/>
        <w:spacing w:after="0"/>
        <w:ind w:left="720" w:hanging="720"/>
      </w:pPr>
      <w:r w:rsidRPr="009D154F">
        <w:t xml:space="preserve">VAN ZEEBURG, H. J., SNIJDERS, P. J., PALS, G., HERMSEN, M. A., ROOIMANS, M. A., BAGBY, G., SOULIER, J., GLUCKMAN, E., WENNERBERG, J., LEEMANS, C. R., JOENJE, H. &amp; BRAKENHOFF, R. H. 2005. Generation and molecular characterization of head and neck squamous cell lines of fanconi anemia patients. </w:t>
      </w:r>
      <w:r w:rsidRPr="009D154F">
        <w:rPr>
          <w:i/>
        </w:rPr>
        <w:t>Cancer Res,</w:t>
      </w:r>
      <w:r w:rsidRPr="009D154F">
        <w:t xml:space="preserve"> 65</w:t>
      </w:r>
      <w:r w:rsidRPr="009D154F">
        <w:rPr>
          <w:b/>
        </w:rPr>
        <w:t>,</w:t>
      </w:r>
      <w:r w:rsidRPr="009D154F">
        <w:t xml:space="preserve"> 1271-6.</w:t>
      </w:r>
    </w:p>
    <w:p w14:paraId="142502C3" w14:textId="77777777" w:rsidR="009D154F" w:rsidRPr="009D154F" w:rsidRDefault="009D154F" w:rsidP="009D154F">
      <w:pPr>
        <w:pStyle w:val="EndNoteBibliography"/>
        <w:spacing w:after="0"/>
        <w:ind w:left="720" w:hanging="720"/>
      </w:pPr>
      <w:r w:rsidRPr="009D154F">
        <w:t xml:space="preserve">VAN ZEEBURG, H. J., SNIJDERS, P. J., WU, T., GLUCKMAN, E., SOULIER, J., SURRALLES, J., CASTELLA, M., VAN DER WAL, J. E., WENNERBERG, J., CALIFANO, J., VELLEUER, E., DIETRICH, R., EBELL, W., BLOEMENA, E., </w:t>
      </w:r>
      <w:r w:rsidRPr="009D154F">
        <w:lastRenderedPageBreak/>
        <w:t xml:space="preserve">JOENJE, H., LEEMANS, C. R. &amp; BRAKENHOFF, R. H. 2008. Clinical and molecular characteristics of squamous cell carcinomas from Fanconi anemia patients. </w:t>
      </w:r>
      <w:r w:rsidRPr="009D154F">
        <w:rPr>
          <w:i/>
        </w:rPr>
        <w:t>J Natl Cancer Inst,</w:t>
      </w:r>
      <w:r w:rsidRPr="009D154F">
        <w:t xml:space="preserve"> 100</w:t>
      </w:r>
      <w:r w:rsidRPr="009D154F">
        <w:rPr>
          <w:b/>
        </w:rPr>
        <w:t>,</w:t>
      </w:r>
      <w:r w:rsidRPr="009D154F">
        <w:t xml:space="preserve"> 1649-53.</w:t>
      </w:r>
    </w:p>
    <w:p w14:paraId="35BD4360" w14:textId="77777777" w:rsidR="009D154F" w:rsidRPr="009D154F" w:rsidRDefault="009D154F" w:rsidP="009D154F">
      <w:pPr>
        <w:pStyle w:val="EndNoteBibliography"/>
        <w:spacing w:after="0"/>
        <w:ind w:left="720" w:hanging="720"/>
      </w:pPr>
      <w:r w:rsidRPr="009D154F">
        <w:t xml:space="preserve">VELLEUER, E. &amp; DIETRICH, R. 2014. Fanconi anemia: young patients at high risk for squamous cell carcinoma. </w:t>
      </w:r>
      <w:r w:rsidRPr="009D154F">
        <w:rPr>
          <w:i/>
        </w:rPr>
        <w:t>Mol Cell Pediatr,</w:t>
      </w:r>
      <w:r w:rsidRPr="009D154F">
        <w:t xml:space="preserve"> 1</w:t>
      </w:r>
      <w:r w:rsidRPr="009D154F">
        <w:rPr>
          <w:b/>
        </w:rPr>
        <w:t>,</w:t>
      </w:r>
      <w:r w:rsidRPr="009D154F">
        <w:t xml:space="preserve"> 9.</w:t>
      </w:r>
    </w:p>
    <w:p w14:paraId="68E8BAEF" w14:textId="77777777" w:rsidR="009D154F" w:rsidRPr="009D154F" w:rsidRDefault="009D154F" w:rsidP="009D154F">
      <w:pPr>
        <w:pStyle w:val="EndNoteBibliography"/>
        <w:spacing w:after="0"/>
        <w:ind w:left="720" w:hanging="720"/>
      </w:pPr>
      <w:r w:rsidRPr="009D154F">
        <w:t xml:space="preserve">VENKITARAMAN, A. R. 2002. Connecting Fanconi's anaemia to breast cancer predisposition. </w:t>
      </w:r>
      <w:r w:rsidRPr="009D154F">
        <w:rPr>
          <w:i/>
        </w:rPr>
        <w:t>Lancet,</w:t>
      </w:r>
      <w:r w:rsidRPr="009D154F">
        <w:t xml:space="preserve"> 360</w:t>
      </w:r>
      <w:r w:rsidRPr="009D154F">
        <w:rPr>
          <w:b/>
        </w:rPr>
        <w:t>,</w:t>
      </w:r>
      <w:r w:rsidRPr="009D154F">
        <w:t xml:space="preserve"> 1344-5.</w:t>
      </w:r>
    </w:p>
    <w:p w14:paraId="246BFE41" w14:textId="77777777" w:rsidR="009D154F" w:rsidRPr="009D154F" w:rsidRDefault="009D154F" w:rsidP="009D154F">
      <w:pPr>
        <w:pStyle w:val="EndNoteBibliography"/>
        <w:spacing w:after="0"/>
        <w:ind w:left="720" w:hanging="720"/>
      </w:pPr>
      <w:r w:rsidRPr="009D154F">
        <w:t xml:space="preserve">VERNOOY, J. H., DENTENER, M. A., VAN SUYLEN, R. J., BUURMAN, W. A. &amp; WOUTERS, E. F. 2001. Intratracheal instillation of lipopolysaccharide in mice induces apoptosis in bronchial epithelial cells: no role for tumor necrosis factor-alpha and infiltrating neutrophils. </w:t>
      </w:r>
      <w:r w:rsidRPr="009D154F">
        <w:rPr>
          <w:i/>
        </w:rPr>
        <w:t>Am J Respir Cell Mol Biol,</w:t>
      </w:r>
      <w:r w:rsidRPr="009D154F">
        <w:t xml:space="preserve"> 24</w:t>
      </w:r>
      <w:r w:rsidRPr="009D154F">
        <w:rPr>
          <w:b/>
        </w:rPr>
        <w:t>,</w:t>
      </w:r>
      <w:r w:rsidRPr="009D154F">
        <w:t xml:space="preserve"> 569-76.</w:t>
      </w:r>
    </w:p>
    <w:p w14:paraId="1D7E7152" w14:textId="77777777" w:rsidR="009D154F" w:rsidRPr="009D154F" w:rsidRDefault="009D154F" w:rsidP="009D154F">
      <w:pPr>
        <w:pStyle w:val="EndNoteBibliography"/>
        <w:spacing w:after="0"/>
        <w:ind w:left="720" w:hanging="720"/>
      </w:pPr>
      <w:r w:rsidRPr="009D154F">
        <w:t xml:space="preserve">VOGELSTEIN, B., LANE, D. &amp; LEVINE, A. J. 2000. Surfing the p53 network. </w:t>
      </w:r>
      <w:r w:rsidRPr="009D154F">
        <w:rPr>
          <w:i/>
        </w:rPr>
        <w:t>Nature,</w:t>
      </w:r>
      <w:r w:rsidRPr="009D154F">
        <w:t xml:space="preserve"> 408</w:t>
      </w:r>
      <w:r w:rsidRPr="009D154F">
        <w:rPr>
          <w:b/>
        </w:rPr>
        <w:t>,</w:t>
      </w:r>
      <w:r w:rsidRPr="009D154F">
        <w:t xml:space="preserve"> 307-10.</w:t>
      </w:r>
    </w:p>
    <w:p w14:paraId="5E150D74" w14:textId="77777777" w:rsidR="009D154F" w:rsidRPr="009D154F" w:rsidRDefault="009D154F" w:rsidP="009D154F">
      <w:pPr>
        <w:pStyle w:val="EndNoteBibliography"/>
        <w:spacing w:after="0"/>
        <w:ind w:left="720" w:hanging="720"/>
      </w:pPr>
      <w:r w:rsidRPr="009D154F">
        <w:t xml:space="preserve">WAGNER, J. E., TOLAR, J., LEVRAN, O., SCHOLL, T., DEFFENBAUGH, A., SATAGOPAN, J., BEN-PORAT, L., MAH, K., BATISH, S. D., KUTLER, D. I., MACMILLAN, M. L., HANENBERG, H. &amp; AUERBACH, A. D. 2004. Germline mutations in BRCA2: shared genetic susceptibility to breast cancer, early onset leukemia, and Fanconi anemia. </w:t>
      </w:r>
      <w:r w:rsidRPr="009D154F">
        <w:rPr>
          <w:i/>
        </w:rPr>
        <w:t>Blood,</w:t>
      </w:r>
      <w:r w:rsidRPr="009D154F">
        <w:t xml:space="preserve"> 103</w:t>
      </w:r>
      <w:r w:rsidRPr="009D154F">
        <w:rPr>
          <w:b/>
        </w:rPr>
        <w:t>,</w:t>
      </w:r>
      <w:r w:rsidRPr="009D154F">
        <w:t xml:space="preserve"> 3226-9.</w:t>
      </w:r>
    </w:p>
    <w:p w14:paraId="112C4F09" w14:textId="77777777" w:rsidR="009D154F" w:rsidRPr="009D154F" w:rsidRDefault="009D154F" w:rsidP="009D154F">
      <w:pPr>
        <w:pStyle w:val="EndNoteBibliography"/>
        <w:spacing w:after="0"/>
        <w:ind w:left="720" w:hanging="720"/>
      </w:pPr>
      <w:r w:rsidRPr="009D154F">
        <w:t xml:space="preserve">WALSH, C. E., YOUNTZ, M. R. &amp; SIMPSON, D. A. 1999. Intracellular localization of the Fanconi anemia complementation group A protein. </w:t>
      </w:r>
      <w:r w:rsidRPr="009D154F">
        <w:rPr>
          <w:i/>
        </w:rPr>
        <w:t>Biochem Biophys Res Commun,</w:t>
      </w:r>
      <w:r w:rsidRPr="009D154F">
        <w:t xml:space="preserve"> 259</w:t>
      </w:r>
      <w:r w:rsidRPr="009D154F">
        <w:rPr>
          <w:b/>
        </w:rPr>
        <w:t>,</w:t>
      </w:r>
      <w:r w:rsidRPr="009D154F">
        <w:t xml:space="preserve"> 594-9.</w:t>
      </w:r>
    </w:p>
    <w:p w14:paraId="041755E8" w14:textId="77777777" w:rsidR="009D154F" w:rsidRPr="009D154F" w:rsidRDefault="009D154F" w:rsidP="009D154F">
      <w:pPr>
        <w:pStyle w:val="EndNoteBibliography"/>
        <w:spacing w:after="0"/>
        <w:ind w:left="720" w:hanging="720"/>
      </w:pPr>
      <w:r w:rsidRPr="009D154F">
        <w:t xml:space="preserve">WANG, H., ADHIKARI, S., BUTLER, B. E., PANDITA, T. K., MITRA, S. &amp; HEGDE, M. L. 2014. A Perspective on Chromosomal Double Strand Break Markers in Mammalian Cells. </w:t>
      </w:r>
      <w:r w:rsidRPr="009D154F">
        <w:rPr>
          <w:i/>
        </w:rPr>
        <w:t>Jacobs J Radiat Oncol,</w:t>
      </w:r>
      <w:r w:rsidRPr="009D154F">
        <w:t xml:space="preserve"> 1.</w:t>
      </w:r>
    </w:p>
    <w:p w14:paraId="46E526E6" w14:textId="77777777" w:rsidR="009D154F" w:rsidRPr="009D154F" w:rsidRDefault="009D154F" w:rsidP="009D154F">
      <w:pPr>
        <w:pStyle w:val="EndNoteBibliography"/>
        <w:spacing w:after="0"/>
        <w:ind w:left="720" w:hanging="720"/>
      </w:pPr>
      <w:r w:rsidRPr="009D154F">
        <w:t xml:space="preserve">WARNAKULASURIYA, S. 2009. Global epidemiology of oral and oropharyngeal cancer. </w:t>
      </w:r>
      <w:r w:rsidRPr="009D154F">
        <w:rPr>
          <w:i/>
        </w:rPr>
        <w:t>Oral Oncol,</w:t>
      </w:r>
      <w:r w:rsidRPr="009D154F">
        <w:t xml:space="preserve"> 45</w:t>
      </w:r>
      <w:r w:rsidRPr="009D154F">
        <w:rPr>
          <w:b/>
        </w:rPr>
        <w:t>,</w:t>
      </w:r>
      <w:r w:rsidRPr="009D154F">
        <w:t xml:space="preserve"> 309-16.</w:t>
      </w:r>
    </w:p>
    <w:p w14:paraId="31BB7DD5" w14:textId="77777777" w:rsidR="009D154F" w:rsidRPr="009D154F" w:rsidRDefault="009D154F" w:rsidP="009D154F">
      <w:pPr>
        <w:pStyle w:val="EndNoteBibliography"/>
        <w:spacing w:after="0"/>
        <w:ind w:left="720" w:hanging="720"/>
      </w:pPr>
      <w:r w:rsidRPr="009D154F">
        <w:t xml:space="preserve">WEBER, A., BELLMANN, U., BOOTZ, F., WITTEKIND, C. &amp; TANNAPFEL, A. 2002. INK4a-ARF alterations and p53 mutations in primary and consecutive squamous cell carcinoma of the head and neck. </w:t>
      </w:r>
      <w:r w:rsidRPr="009D154F">
        <w:rPr>
          <w:i/>
        </w:rPr>
        <w:t>Virchows Arch,</w:t>
      </w:r>
      <w:r w:rsidRPr="009D154F">
        <w:t xml:space="preserve"> 441</w:t>
      </w:r>
      <w:r w:rsidRPr="009D154F">
        <w:rPr>
          <w:b/>
        </w:rPr>
        <w:t>,</w:t>
      </w:r>
      <w:r w:rsidRPr="009D154F">
        <w:t xml:space="preserve"> 133-42.</w:t>
      </w:r>
    </w:p>
    <w:p w14:paraId="257782B5" w14:textId="77777777" w:rsidR="009D154F" w:rsidRPr="009D154F" w:rsidRDefault="009D154F" w:rsidP="009D154F">
      <w:pPr>
        <w:pStyle w:val="EndNoteBibliography"/>
        <w:spacing w:after="0"/>
        <w:ind w:left="720" w:hanging="720"/>
      </w:pPr>
      <w:r w:rsidRPr="009D154F">
        <w:t xml:space="preserve">WEI, M., XU, J., DIGNAM, J., NANDA, R., SVEEN, L., FACKENTHAL, J., GRUSHKO, T. A. &amp; OLOPADE, O. I. 2008. Estrogen receptor alpha, BRCA1, and FANCF promoter methylation occur in distinct subsets of sporadic breast cancers. </w:t>
      </w:r>
      <w:r w:rsidRPr="009D154F">
        <w:rPr>
          <w:i/>
        </w:rPr>
        <w:t>Breast Cancer Res Treat,</w:t>
      </w:r>
      <w:r w:rsidRPr="009D154F">
        <w:t xml:space="preserve"> 111</w:t>
      </w:r>
      <w:r w:rsidRPr="009D154F">
        <w:rPr>
          <w:b/>
        </w:rPr>
        <w:t>,</w:t>
      </w:r>
      <w:r w:rsidRPr="009D154F">
        <w:t xml:space="preserve"> 113-20.</w:t>
      </w:r>
    </w:p>
    <w:p w14:paraId="71A26ECE" w14:textId="77777777" w:rsidR="009D154F" w:rsidRPr="009D154F" w:rsidRDefault="009D154F" w:rsidP="009D154F">
      <w:pPr>
        <w:pStyle w:val="EndNoteBibliography"/>
        <w:spacing w:after="0"/>
        <w:ind w:left="720" w:hanging="720"/>
      </w:pPr>
      <w:r w:rsidRPr="009D154F">
        <w:t xml:space="preserve">WELBOURN, C. R. &amp; YOUNG, Y. 1992. Endotoxin, septic shock and acute lung injury: neutrophils, macrophages and inflammatory mediators. </w:t>
      </w:r>
      <w:r w:rsidRPr="009D154F">
        <w:rPr>
          <w:i/>
        </w:rPr>
        <w:t>Br J Surg,</w:t>
      </w:r>
      <w:r w:rsidRPr="009D154F">
        <w:t xml:space="preserve"> 79</w:t>
      </w:r>
      <w:r w:rsidRPr="009D154F">
        <w:rPr>
          <w:b/>
        </w:rPr>
        <w:t>,</w:t>
      </w:r>
      <w:r w:rsidRPr="009D154F">
        <w:t xml:space="preserve"> 998-1003.</w:t>
      </w:r>
    </w:p>
    <w:p w14:paraId="6BF36474" w14:textId="77777777" w:rsidR="009D154F" w:rsidRPr="009D154F" w:rsidRDefault="009D154F" w:rsidP="009D154F">
      <w:pPr>
        <w:pStyle w:val="EndNoteBibliography"/>
        <w:spacing w:after="0"/>
        <w:ind w:left="720" w:hanging="720"/>
      </w:pPr>
      <w:r w:rsidRPr="009D154F">
        <w:t xml:space="preserve">WEST, A. P., BRODSKY, I. E., RAHNER, C., WOO, D. K., ERDJUMENT-BROMAGE, H., TEMPST, P., WALSH, M. C., CHOI, Y., SHADEL, G. S. &amp; GHOSH, S. 2011. TLR signalling augments macrophage bactericidal activity through mitochondrial ROS. </w:t>
      </w:r>
      <w:r w:rsidRPr="009D154F">
        <w:rPr>
          <w:i/>
        </w:rPr>
        <w:t>Nature,</w:t>
      </w:r>
      <w:r w:rsidRPr="009D154F">
        <w:t xml:space="preserve"> 472</w:t>
      </w:r>
      <w:r w:rsidRPr="009D154F">
        <w:rPr>
          <w:b/>
        </w:rPr>
        <w:t>,</w:t>
      </w:r>
      <w:r w:rsidRPr="009D154F">
        <w:t xml:space="preserve"> 476-80.</w:t>
      </w:r>
    </w:p>
    <w:p w14:paraId="0677C17A" w14:textId="77777777" w:rsidR="009D154F" w:rsidRPr="009D154F" w:rsidRDefault="009D154F" w:rsidP="009D154F">
      <w:pPr>
        <w:pStyle w:val="EndNoteBibliography"/>
        <w:spacing w:after="0"/>
        <w:ind w:left="720" w:hanging="720"/>
      </w:pPr>
      <w:r w:rsidRPr="009D154F">
        <w:lastRenderedPageBreak/>
        <w:t xml:space="preserve">WHITMORE, S. E. &amp; LAMONT, R. J. 2014. Oral bacteria and cancer. </w:t>
      </w:r>
      <w:r w:rsidRPr="009D154F">
        <w:rPr>
          <w:i/>
        </w:rPr>
        <w:t>PLoS Pathog,</w:t>
      </w:r>
      <w:r w:rsidRPr="009D154F">
        <w:t xml:space="preserve"> 10</w:t>
      </w:r>
      <w:r w:rsidRPr="009D154F">
        <w:rPr>
          <w:b/>
        </w:rPr>
        <w:t>,</w:t>
      </w:r>
      <w:r w:rsidRPr="009D154F">
        <w:t xml:space="preserve"> e1003933.</w:t>
      </w:r>
    </w:p>
    <w:p w14:paraId="792BAF0A" w14:textId="77777777" w:rsidR="009D154F" w:rsidRPr="009D154F" w:rsidRDefault="009D154F" w:rsidP="009D154F">
      <w:pPr>
        <w:pStyle w:val="EndNoteBibliography"/>
        <w:spacing w:after="0"/>
        <w:ind w:left="720" w:hanging="720"/>
      </w:pPr>
      <w:r w:rsidRPr="009D154F">
        <w:t xml:space="preserve">WILSON, G. D., BENTZEN, S. M. &amp; HARARI, P. M. 2006. Biologic basis for combining drugs with radiation. </w:t>
      </w:r>
      <w:r w:rsidRPr="009D154F">
        <w:rPr>
          <w:i/>
        </w:rPr>
        <w:t>Semin Radiat Oncol,</w:t>
      </w:r>
      <w:r w:rsidRPr="009D154F">
        <w:t xml:space="preserve"> 16</w:t>
      </w:r>
      <w:r w:rsidRPr="009D154F">
        <w:rPr>
          <w:b/>
        </w:rPr>
        <w:t>,</w:t>
      </w:r>
      <w:r w:rsidRPr="009D154F">
        <w:t xml:space="preserve"> 2-9.</w:t>
      </w:r>
    </w:p>
    <w:p w14:paraId="2AFD45D7" w14:textId="77777777" w:rsidR="009D154F" w:rsidRPr="009D154F" w:rsidRDefault="009D154F" w:rsidP="009D154F">
      <w:pPr>
        <w:pStyle w:val="EndNoteBibliography"/>
        <w:spacing w:after="0"/>
        <w:ind w:left="720" w:hanging="720"/>
      </w:pPr>
      <w:r w:rsidRPr="009D154F">
        <w:t xml:space="preserve">WREESMANN, V. B., ESTILO, C., EISELE, D. W., SINGH, B. &amp; WANG, S. J. 2007. Downregulation of Fanconi anemia genes in sporadic head and neck squamous cell carcinoma. </w:t>
      </w:r>
      <w:r w:rsidRPr="009D154F">
        <w:rPr>
          <w:i/>
        </w:rPr>
        <w:t>ORL J Otorhinolaryngol Relat Spec,</w:t>
      </w:r>
      <w:r w:rsidRPr="009D154F">
        <w:t xml:space="preserve"> 69</w:t>
      </w:r>
      <w:r w:rsidRPr="009D154F">
        <w:rPr>
          <w:b/>
        </w:rPr>
        <w:t>,</w:t>
      </w:r>
      <w:r w:rsidRPr="009D154F">
        <w:t xml:space="preserve"> 218-25.</w:t>
      </w:r>
    </w:p>
    <w:p w14:paraId="7E859698" w14:textId="77777777" w:rsidR="009D154F" w:rsidRPr="009D154F" w:rsidRDefault="009D154F" w:rsidP="009D154F">
      <w:pPr>
        <w:pStyle w:val="EndNoteBibliography"/>
        <w:spacing w:after="0"/>
        <w:ind w:left="720" w:hanging="720"/>
      </w:pPr>
      <w:r w:rsidRPr="009D154F">
        <w:t xml:space="preserve">WU, J., MU, Q., THIVIYANATHAN, V., ANNAPRAGADA, A. &amp; VIGNESWARAN, N. 2014. Cancer stem cells are enriched in Fanconi anemia head and neck squamous cell carcinomas. </w:t>
      </w:r>
      <w:r w:rsidRPr="009D154F">
        <w:rPr>
          <w:i/>
        </w:rPr>
        <w:t>Int J Oncol,</w:t>
      </w:r>
      <w:r w:rsidRPr="009D154F">
        <w:t xml:space="preserve"> 45</w:t>
      </w:r>
      <w:r w:rsidRPr="009D154F">
        <w:rPr>
          <w:b/>
        </w:rPr>
        <w:t>,</w:t>
      </w:r>
      <w:r w:rsidRPr="009D154F">
        <w:t xml:space="preserve"> 2365-72.</w:t>
      </w:r>
    </w:p>
    <w:p w14:paraId="79FBE3F6" w14:textId="77777777" w:rsidR="009D154F" w:rsidRPr="009D154F" w:rsidRDefault="009D154F" w:rsidP="009D154F">
      <w:pPr>
        <w:pStyle w:val="EndNoteBibliography"/>
        <w:spacing w:after="0"/>
        <w:ind w:left="720" w:hanging="720"/>
      </w:pPr>
      <w:r w:rsidRPr="009D154F">
        <w:t xml:space="preserve">XIA, B., DORSMAN, J. C., AMEZIANE, N., DE VRIES, Y., ROOIMANS, M. A., SHENG, Q., PALS, G., ERRAMI, A., GLUCKMAN, E., LLERA, J., WANG, W., LIVINGSTON, D. M., JOENJE, H. &amp; DE WINTER, J. P. 2007. Fanconi anemia is associated with a defect in the BRCA2 partner PALB2. </w:t>
      </w:r>
      <w:r w:rsidRPr="009D154F">
        <w:rPr>
          <w:i/>
        </w:rPr>
        <w:t>Nat Genet,</w:t>
      </w:r>
      <w:r w:rsidRPr="009D154F">
        <w:t xml:space="preserve"> 39</w:t>
      </w:r>
      <w:r w:rsidRPr="009D154F">
        <w:rPr>
          <w:b/>
        </w:rPr>
        <w:t>,</w:t>
      </w:r>
      <w:r w:rsidRPr="009D154F">
        <w:t xml:space="preserve"> 159-61.</w:t>
      </w:r>
    </w:p>
    <w:p w14:paraId="7E39F819" w14:textId="77777777" w:rsidR="009D154F" w:rsidRPr="009D154F" w:rsidRDefault="009D154F" w:rsidP="009D154F">
      <w:pPr>
        <w:pStyle w:val="EndNoteBibliography"/>
        <w:spacing w:after="0"/>
        <w:ind w:left="720" w:hanging="720"/>
      </w:pPr>
      <w:r w:rsidRPr="009D154F">
        <w:t xml:space="preserve">XIE, Y., DE WINTER, J. P., WAISFISZ, Q., NIEUWINT, A. W., SCHEPER, R. J., ARWERT, F., HOATLIN, M. E., OSSENKOPPELE, G. J., SCHUURHUIS, G. J. &amp; JOENJE, H. 2000. Aberrant Fanconi anaemia protein profiles in acute myeloid leukaemia cells. </w:t>
      </w:r>
      <w:r w:rsidRPr="009D154F">
        <w:rPr>
          <w:i/>
        </w:rPr>
        <w:t>Br J Haematol,</w:t>
      </w:r>
      <w:r w:rsidRPr="009D154F">
        <w:t xml:space="preserve"> 111</w:t>
      </w:r>
      <w:r w:rsidRPr="009D154F">
        <w:rPr>
          <w:b/>
        </w:rPr>
        <w:t>,</w:t>
      </w:r>
      <w:r w:rsidRPr="009D154F">
        <w:t xml:space="preserve"> 1057-64.</w:t>
      </w:r>
    </w:p>
    <w:p w14:paraId="5CE65478" w14:textId="77777777" w:rsidR="009D154F" w:rsidRPr="009D154F" w:rsidRDefault="009D154F" w:rsidP="009D154F">
      <w:pPr>
        <w:pStyle w:val="EndNoteBibliography"/>
        <w:spacing w:after="0"/>
        <w:ind w:left="720" w:hanging="720"/>
      </w:pPr>
      <w:r w:rsidRPr="009D154F">
        <w:t xml:space="preserve">YADAV, N. &amp; CHANDRA, D. 2013. Mitochondrial DNA mutations and breast tumorigenesis. </w:t>
      </w:r>
      <w:r w:rsidRPr="009D154F">
        <w:rPr>
          <w:i/>
        </w:rPr>
        <w:t>Biochim Biophys Acta,</w:t>
      </w:r>
      <w:r w:rsidRPr="009D154F">
        <w:t xml:space="preserve"> 1836</w:t>
      </w:r>
      <w:r w:rsidRPr="009D154F">
        <w:rPr>
          <w:b/>
        </w:rPr>
        <w:t>,</w:t>
      </w:r>
      <w:r w:rsidRPr="009D154F">
        <w:t xml:space="preserve"> 336-44.</w:t>
      </w:r>
    </w:p>
    <w:p w14:paraId="4BE87C98" w14:textId="77777777" w:rsidR="009D154F" w:rsidRPr="009D154F" w:rsidRDefault="009D154F" w:rsidP="009D154F">
      <w:pPr>
        <w:pStyle w:val="EndNoteBibliography"/>
        <w:spacing w:after="0"/>
        <w:ind w:left="720" w:hanging="720"/>
      </w:pPr>
      <w:r w:rsidRPr="009D154F">
        <w:t xml:space="preserve">YAN, Z., GUO, R., PARAMASIVAM, M., SHEN, W., LING, C., FOX, D., 3RD, WANG, Y., OOSTRA, A. B., KUEHL, J., LEE, D. Y., TAKATA, M., HOATLIN, M. E., SCHINDLER, D., JOENJE, H., DE WINTER, J. P., LI, L., SEIDMAN, M. M. &amp; WANG, W. 2012. A ubiquitin-binding protein, FAAP20, links RNF8-mediated ubiquitination to the Fanconi anemia DNA repair network. </w:t>
      </w:r>
      <w:r w:rsidRPr="009D154F">
        <w:rPr>
          <w:i/>
        </w:rPr>
        <w:t>Mol Cell,</w:t>
      </w:r>
      <w:r w:rsidRPr="009D154F">
        <w:t xml:space="preserve"> 47</w:t>
      </w:r>
      <w:r w:rsidRPr="009D154F">
        <w:rPr>
          <w:b/>
        </w:rPr>
        <w:t>,</w:t>
      </w:r>
      <w:r w:rsidRPr="009D154F">
        <w:t xml:space="preserve"> 61-75.</w:t>
      </w:r>
    </w:p>
    <w:p w14:paraId="01CB0C53" w14:textId="77777777" w:rsidR="009D154F" w:rsidRPr="009D154F" w:rsidRDefault="009D154F" w:rsidP="009D154F">
      <w:pPr>
        <w:pStyle w:val="EndNoteBibliography"/>
        <w:spacing w:after="0"/>
        <w:ind w:left="720" w:hanging="720"/>
      </w:pPr>
      <w:r w:rsidRPr="009D154F">
        <w:t xml:space="preserve">YAO, C., DU, W., CHEN, H., XIAO, S., HUANG, L. &amp; CHEN, F. P. 2015. Involvement of Fanconi anemia genes FANCD2 and FANCF in the molecular basis of drug resistance in leukemia. </w:t>
      </w:r>
      <w:r w:rsidRPr="009D154F">
        <w:rPr>
          <w:i/>
        </w:rPr>
        <w:t>Mol Med Rep,</w:t>
      </w:r>
      <w:r w:rsidRPr="009D154F">
        <w:t xml:space="preserve"> 11</w:t>
      </w:r>
      <w:r w:rsidRPr="009D154F">
        <w:rPr>
          <w:b/>
        </w:rPr>
        <w:t>,</w:t>
      </w:r>
      <w:r w:rsidRPr="009D154F">
        <w:t xml:space="preserve"> 4605-10.</w:t>
      </w:r>
    </w:p>
    <w:p w14:paraId="08346AAD" w14:textId="77777777" w:rsidR="009D154F" w:rsidRPr="009D154F" w:rsidRDefault="009D154F" w:rsidP="009D154F">
      <w:pPr>
        <w:pStyle w:val="EndNoteBibliography"/>
        <w:spacing w:after="0"/>
        <w:ind w:left="720" w:hanging="720"/>
      </w:pPr>
      <w:r w:rsidRPr="009D154F">
        <w:t xml:space="preserve">YARBROUGH, W. G., BESSHO, M., ZANATION, A., BISI, J. E. &amp; XIONG, Y. 2002. Human tumor suppressor ARF impedes S-phase progression independent of p53. </w:t>
      </w:r>
      <w:r w:rsidRPr="009D154F">
        <w:rPr>
          <w:i/>
        </w:rPr>
        <w:t>Cancer Res,</w:t>
      </w:r>
      <w:r w:rsidRPr="009D154F">
        <w:t xml:space="preserve"> 62</w:t>
      </w:r>
      <w:r w:rsidRPr="009D154F">
        <w:rPr>
          <w:b/>
        </w:rPr>
        <w:t>,</w:t>
      </w:r>
      <w:r w:rsidRPr="009D154F">
        <w:t xml:space="preserve"> 1171-7.</w:t>
      </w:r>
    </w:p>
    <w:p w14:paraId="69A61D15" w14:textId="77777777" w:rsidR="009D154F" w:rsidRPr="009D154F" w:rsidRDefault="009D154F" w:rsidP="009D154F">
      <w:pPr>
        <w:pStyle w:val="EndNoteBibliography"/>
        <w:spacing w:after="0"/>
        <w:ind w:left="720" w:hanging="720"/>
      </w:pPr>
      <w:r w:rsidRPr="009D154F">
        <w:t xml:space="preserve">YOON, B. G., KIM, H. N., HAN, U. J., JANG, H. I., HAN, D. K., BAEK, H. J., HWANG, T. J. &amp; KOOK, H. 2014. Long-term follow-up of Fanconi anemia: clinical manifestation and treatment outcome. </w:t>
      </w:r>
      <w:r w:rsidRPr="009D154F">
        <w:rPr>
          <w:i/>
        </w:rPr>
        <w:t>Korean J Pediatr,</w:t>
      </w:r>
      <w:r w:rsidRPr="009D154F">
        <w:t xml:space="preserve"> 57</w:t>
      </w:r>
      <w:r w:rsidRPr="009D154F">
        <w:rPr>
          <w:b/>
        </w:rPr>
        <w:t>,</w:t>
      </w:r>
      <w:r w:rsidRPr="009D154F">
        <w:t xml:space="preserve"> 125-34.</w:t>
      </w:r>
    </w:p>
    <w:p w14:paraId="0BC61C70" w14:textId="77777777" w:rsidR="009D154F" w:rsidRPr="009D154F" w:rsidRDefault="009D154F" w:rsidP="009D154F">
      <w:pPr>
        <w:pStyle w:val="EndNoteBibliography"/>
        <w:spacing w:after="0"/>
        <w:ind w:left="720" w:hanging="720"/>
      </w:pPr>
      <w:r w:rsidRPr="009D154F">
        <w:t xml:space="preserve">YOUSSOUFIAN, H. 1994. Localization of Fanconi anemia C protein to the cytoplasm of mammalian cells. </w:t>
      </w:r>
      <w:r w:rsidRPr="009D154F">
        <w:rPr>
          <w:i/>
        </w:rPr>
        <w:t>Proc Natl Acad Sci U S A,</w:t>
      </w:r>
      <w:r w:rsidRPr="009D154F">
        <w:t xml:space="preserve"> 91</w:t>
      </w:r>
      <w:r w:rsidRPr="009D154F">
        <w:rPr>
          <w:b/>
        </w:rPr>
        <w:t>,</w:t>
      </w:r>
      <w:r w:rsidRPr="009D154F">
        <w:t xml:space="preserve"> 7975-9.</w:t>
      </w:r>
    </w:p>
    <w:p w14:paraId="0DE38784" w14:textId="77777777" w:rsidR="009D154F" w:rsidRPr="009D154F" w:rsidRDefault="009D154F" w:rsidP="009D154F">
      <w:pPr>
        <w:pStyle w:val="EndNoteBibliography"/>
        <w:spacing w:after="0"/>
        <w:ind w:left="720" w:hanging="720"/>
      </w:pPr>
      <w:r w:rsidRPr="009D154F">
        <w:t xml:space="preserve">YOUSSOUFIAN, H. 1996. Cytoplasmic localization of FAC is essential for the correction of a prerepair defect in Fanconi anemia group C cells. </w:t>
      </w:r>
      <w:r w:rsidRPr="009D154F">
        <w:rPr>
          <w:i/>
        </w:rPr>
        <w:t>J Clin Invest,</w:t>
      </w:r>
      <w:r w:rsidRPr="009D154F">
        <w:t xml:space="preserve"> 97</w:t>
      </w:r>
      <w:r w:rsidRPr="009D154F">
        <w:rPr>
          <w:b/>
        </w:rPr>
        <w:t>,</w:t>
      </w:r>
      <w:r w:rsidRPr="009D154F">
        <w:t xml:space="preserve"> 2003-10.</w:t>
      </w:r>
    </w:p>
    <w:p w14:paraId="70C8188F" w14:textId="77777777" w:rsidR="009D154F" w:rsidRPr="009D154F" w:rsidRDefault="009D154F" w:rsidP="009D154F">
      <w:pPr>
        <w:pStyle w:val="EndNoteBibliography"/>
        <w:spacing w:after="0"/>
        <w:ind w:left="720" w:hanging="720"/>
      </w:pPr>
      <w:r w:rsidRPr="009D154F">
        <w:lastRenderedPageBreak/>
        <w:t xml:space="preserve">YUAN, F., QIAN, L., ZHAO, X., LIU, J. Y., SONG, L., D'URSO, G., JAIN, C. &amp; ZHANG, Y. 2012. Fanconi anemia complementation group A (FANCA) protein has intrinsic affinity for nucleic acids with preference for single-stranded forms. </w:t>
      </w:r>
      <w:r w:rsidRPr="009D154F">
        <w:rPr>
          <w:i/>
        </w:rPr>
        <w:t>J Biol Chem,</w:t>
      </w:r>
      <w:r w:rsidRPr="009D154F">
        <w:t xml:space="preserve"> 287</w:t>
      </w:r>
      <w:r w:rsidRPr="009D154F">
        <w:rPr>
          <w:b/>
        </w:rPr>
        <w:t>,</w:t>
      </w:r>
      <w:r w:rsidRPr="009D154F">
        <w:t xml:space="preserve"> 4800-7.</w:t>
      </w:r>
    </w:p>
    <w:p w14:paraId="681A3D6F" w14:textId="77777777" w:rsidR="009D154F" w:rsidRPr="009D154F" w:rsidRDefault="009D154F" w:rsidP="009D154F">
      <w:pPr>
        <w:pStyle w:val="EndNoteBibliography"/>
        <w:spacing w:after="0"/>
        <w:ind w:left="720" w:hanging="720"/>
      </w:pPr>
      <w:r w:rsidRPr="009D154F">
        <w:t xml:space="preserve">ZHANG, J. &amp; WALTER, J. C. 2014. Mechanism and regulation of incisions during DNA interstrand cross-link repair. </w:t>
      </w:r>
      <w:r w:rsidRPr="009D154F">
        <w:rPr>
          <w:i/>
        </w:rPr>
        <w:t>DNA Repair (Amst)</w:t>
      </w:r>
      <w:r w:rsidRPr="009D154F">
        <w:t>.</w:t>
      </w:r>
    </w:p>
    <w:p w14:paraId="7932101C" w14:textId="77777777" w:rsidR="009D154F" w:rsidRPr="009D154F" w:rsidRDefault="009D154F" w:rsidP="009D154F">
      <w:pPr>
        <w:pStyle w:val="EndNoteBibliography"/>
        <w:ind w:left="720" w:hanging="720"/>
      </w:pPr>
      <w:r w:rsidRPr="009D154F">
        <w:t>ZHANG, W. &amp; TUNG, C. H. 2017. Cisplatin Cross-Linked Multifunctional Nanodrugplexes for Combination Therapy. 9</w:t>
      </w:r>
      <w:r w:rsidRPr="009D154F">
        <w:rPr>
          <w:b/>
        </w:rPr>
        <w:t>,</w:t>
      </w:r>
      <w:r w:rsidRPr="009D154F">
        <w:t xml:space="preserve"> 8547-8555.</w:t>
      </w:r>
    </w:p>
    <w:p w14:paraId="4A22B918" w14:textId="28EFFEBB" w:rsidR="00E84DD0" w:rsidRPr="00BE203F" w:rsidRDefault="00B006D3" w:rsidP="009D154F">
      <w:pPr>
        <w:rPr>
          <w:rFonts w:asciiTheme="minorBidi" w:hAnsiTheme="minorBidi"/>
        </w:rPr>
      </w:pPr>
      <w:r w:rsidRPr="00BE203F">
        <w:rPr>
          <w:rFonts w:asciiTheme="minorBidi" w:hAnsiTheme="minorBidi"/>
        </w:rPr>
        <w:fldChar w:fldCharType="end"/>
      </w:r>
    </w:p>
    <w:sectPr w:rsidR="00E84DD0" w:rsidRPr="00BE203F" w:rsidSect="009B322D">
      <w:footerReference w:type="default" r:id="rId130"/>
      <w:pgSz w:w="11906" w:h="16838"/>
      <w:pgMar w:top="1440" w:right="851" w:bottom="1440"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3236C2" w14:textId="77777777" w:rsidR="000720E8" w:rsidRDefault="000720E8" w:rsidP="00C6674C">
      <w:pPr>
        <w:spacing w:before="0" w:after="0" w:line="240" w:lineRule="auto"/>
      </w:pPr>
      <w:r>
        <w:separator/>
      </w:r>
    </w:p>
  </w:endnote>
  <w:endnote w:type="continuationSeparator" w:id="0">
    <w:p w14:paraId="3C4941B0" w14:textId="77777777" w:rsidR="000720E8" w:rsidRDefault="000720E8" w:rsidP="00C6674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wf_segoe-ui_normal">
    <w:altName w:val="Calibri"/>
    <w:charset w:val="00"/>
    <w:family w:val="auto"/>
    <w:pitch w:val="default"/>
  </w:font>
  <w:font w:name="Arial Black">
    <w:panose1 w:val="020B0A04020102020204"/>
    <w:charset w:val="00"/>
    <w:family w:val="swiss"/>
    <w:pitch w:val="variable"/>
    <w:sig w:usb0="A00002AF" w:usb1="400078FB" w:usb2="00000000" w:usb3="00000000" w:csb0="0000009F"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1178574"/>
      <w:docPartObj>
        <w:docPartGallery w:val="Page Numbers (Bottom of Page)"/>
        <w:docPartUnique/>
      </w:docPartObj>
    </w:sdtPr>
    <w:sdtEndPr>
      <w:rPr>
        <w:noProof/>
      </w:rPr>
    </w:sdtEndPr>
    <w:sdtContent>
      <w:p w14:paraId="7748B5B8" w14:textId="76E88C58" w:rsidR="00836DD6" w:rsidRDefault="00836DD6">
        <w:pPr>
          <w:pStyle w:val="Footer"/>
          <w:jc w:val="center"/>
        </w:pPr>
        <w:r>
          <w:fldChar w:fldCharType="begin"/>
        </w:r>
        <w:r>
          <w:instrText xml:space="preserve"> PAGE   \* MERGEFORMAT </w:instrText>
        </w:r>
        <w:r>
          <w:fldChar w:fldCharType="separate"/>
        </w:r>
        <w:r>
          <w:rPr>
            <w:noProof/>
          </w:rPr>
          <w:t>193</w:t>
        </w:r>
        <w:r>
          <w:rPr>
            <w:noProof/>
          </w:rPr>
          <w:fldChar w:fldCharType="end"/>
        </w:r>
      </w:p>
    </w:sdtContent>
  </w:sdt>
  <w:p w14:paraId="3B704164" w14:textId="77777777" w:rsidR="00836DD6" w:rsidRDefault="00836D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5208508"/>
      <w:docPartObj>
        <w:docPartGallery w:val="Page Numbers (Bottom of Page)"/>
        <w:docPartUnique/>
      </w:docPartObj>
    </w:sdtPr>
    <w:sdtEndPr>
      <w:rPr>
        <w:noProof/>
      </w:rPr>
    </w:sdtEndPr>
    <w:sdtContent>
      <w:p w14:paraId="2B53C529" w14:textId="77777777" w:rsidR="00836DD6" w:rsidRDefault="00836DD6">
        <w:pPr>
          <w:pStyle w:val="Footer"/>
          <w:jc w:val="center"/>
        </w:pPr>
        <w:r>
          <w:fldChar w:fldCharType="begin"/>
        </w:r>
        <w:r>
          <w:instrText xml:space="preserve"> PAGE   \* MERGEFORMAT </w:instrText>
        </w:r>
        <w:r>
          <w:fldChar w:fldCharType="separate"/>
        </w:r>
        <w:r>
          <w:rPr>
            <w:noProof/>
          </w:rPr>
          <w:t>34</w:t>
        </w:r>
        <w:r>
          <w:rPr>
            <w:noProof/>
          </w:rPr>
          <w:fldChar w:fldCharType="end"/>
        </w:r>
      </w:p>
    </w:sdtContent>
  </w:sdt>
  <w:p w14:paraId="47BF889D" w14:textId="77777777" w:rsidR="00836DD6" w:rsidRDefault="00836DD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9504094"/>
      <w:docPartObj>
        <w:docPartGallery w:val="Page Numbers (Bottom of Page)"/>
        <w:docPartUnique/>
      </w:docPartObj>
    </w:sdtPr>
    <w:sdtEndPr>
      <w:rPr>
        <w:noProof/>
      </w:rPr>
    </w:sdtEndPr>
    <w:sdtContent>
      <w:p w14:paraId="7E7C524D" w14:textId="77777777" w:rsidR="00836DD6" w:rsidRDefault="00836DD6">
        <w:pPr>
          <w:pStyle w:val="Footer"/>
          <w:jc w:val="center"/>
        </w:pPr>
        <w:r>
          <w:fldChar w:fldCharType="begin"/>
        </w:r>
        <w:r>
          <w:instrText xml:space="preserve"> PAGE   \* MERGEFORMAT </w:instrText>
        </w:r>
        <w:r>
          <w:fldChar w:fldCharType="separate"/>
        </w:r>
        <w:r>
          <w:rPr>
            <w:noProof/>
          </w:rPr>
          <w:t>27</w:t>
        </w:r>
        <w:r>
          <w:rPr>
            <w:noProof/>
          </w:rPr>
          <w:fldChar w:fldCharType="end"/>
        </w:r>
      </w:p>
    </w:sdtContent>
  </w:sdt>
  <w:p w14:paraId="026E5E72" w14:textId="77777777" w:rsidR="00836DD6" w:rsidRDefault="00836DD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454837"/>
      <w:docPartObj>
        <w:docPartGallery w:val="Page Numbers (Bottom of Page)"/>
        <w:docPartUnique/>
      </w:docPartObj>
    </w:sdtPr>
    <w:sdtEndPr>
      <w:rPr>
        <w:noProof/>
      </w:rPr>
    </w:sdtEndPr>
    <w:sdtContent>
      <w:p w14:paraId="3C071121" w14:textId="77777777" w:rsidR="00836DD6" w:rsidRDefault="00836DD6">
        <w:pPr>
          <w:pStyle w:val="Footer"/>
          <w:jc w:val="center"/>
        </w:pPr>
        <w:r>
          <w:fldChar w:fldCharType="begin"/>
        </w:r>
        <w:r>
          <w:instrText xml:space="preserve"> PAGE   \* MERGEFORMAT </w:instrText>
        </w:r>
        <w:r>
          <w:fldChar w:fldCharType="separate"/>
        </w:r>
        <w:r>
          <w:rPr>
            <w:noProof/>
          </w:rPr>
          <w:t>47</w:t>
        </w:r>
        <w:r>
          <w:rPr>
            <w:noProof/>
          </w:rPr>
          <w:fldChar w:fldCharType="end"/>
        </w:r>
      </w:p>
    </w:sdtContent>
  </w:sdt>
  <w:p w14:paraId="7628FF7E" w14:textId="77777777" w:rsidR="00836DD6" w:rsidRDefault="00836DD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1669156"/>
      <w:docPartObj>
        <w:docPartGallery w:val="Page Numbers (Bottom of Page)"/>
        <w:docPartUnique/>
      </w:docPartObj>
    </w:sdtPr>
    <w:sdtEndPr>
      <w:rPr>
        <w:noProof/>
      </w:rPr>
    </w:sdtEndPr>
    <w:sdtContent>
      <w:p w14:paraId="4AFEBA35" w14:textId="77777777" w:rsidR="00836DD6" w:rsidRDefault="00836DD6">
        <w:pPr>
          <w:pStyle w:val="Footer"/>
          <w:jc w:val="center"/>
        </w:pPr>
        <w:r>
          <w:fldChar w:fldCharType="begin"/>
        </w:r>
        <w:r>
          <w:instrText xml:space="preserve"> PAGE   \* MERGEFORMAT </w:instrText>
        </w:r>
        <w:r>
          <w:fldChar w:fldCharType="separate"/>
        </w:r>
        <w:r>
          <w:rPr>
            <w:noProof/>
          </w:rPr>
          <w:t>38</w:t>
        </w:r>
        <w:r>
          <w:rPr>
            <w:noProof/>
          </w:rPr>
          <w:fldChar w:fldCharType="end"/>
        </w:r>
      </w:p>
    </w:sdtContent>
  </w:sdt>
  <w:p w14:paraId="293A55AD" w14:textId="77777777" w:rsidR="00836DD6" w:rsidRDefault="00836D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4209B4" w14:textId="77777777" w:rsidR="000720E8" w:rsidRDefault="000720E8" w:rsidP="00C6674C">
      <w:pPr>
        <w:spacing w:before="0" w:after="0" w:line="240" w:lineRule="auto"/>
      </w:pPr>
      <w:r>
        <w:separator/>
      </w:r>
    </w:p>
  </w:footnote>
  <w:footnote w:type="continuationSeparator" w:id="0">
    <w:p w14:paraId="4CB78228" w14:textId="77777777" w:rsidR="000720E8" w:rsidRDefault="000720E8" w:rsidP="00C6674C">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82E9C"/>
    <w:multiLevelType w:val="hybridMultilevel"/>
    <w:tmpl w:val="B966FFA0"/>
    <w:lvl w:ilvl="0" w:tplc="BE4ABFDA">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 w15:restartNumberingAfterBreak="0">
    <w:nsid w:val="0AA91BE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AD247AD"/>
    <w:multiLevelType w:val="hybridMultilevel"/>
    <w:tmpl w:val="86A4B95A"/>
    <w:lvl w:ilvl="0" w:tplc="0809000F">
      <w:start w:val="1"/>
      <w:numFmt w:val="decimal"/>
      <w:lvlText w:val="%1."/>
      <w:lvlJc w:val="left"/>
      <w:pPr>
        <w:ind w:left="928" w:hanging="360"/>
      </w:pPr>
      <w:rPr>
        <w:rFonts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3" w15:restartNumberingAfterBreak="0">
    <w:nsid w:val="0D412030"/>
    <w:multiLevelType w:val="hybridMultilevel"/>
    <w:tmpl w:val="21344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5C53BD"/>
    <w:multiLevelType w:val="hybridMultilevel"/>
    <w:tmpl w:val="59CEC40A"/>
    <w:lvl w:ilvl="0" w:tplc="F6E2D7F4">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 w15:restartNumberingAfterBreak="0">
    <w:nsid w:val="27D4329B"/>
    <w:multiLevelType w:val="hybridMultilevel"/>
    <w:tmpl w:val="3B1AA5C4"/>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6" w15:restartNumberingAfterBreak="0">
    <w:nsid w:val="29DF0DFF"/>
    <w:multiLevelType w:val="hybridMultilevel"/>
    <w:tmpl w:val="4A725A96"/>
    <w:lvl w:ilvl="0" w:tplc="08090001">
      <w:start w:val="1"/>
      <w:numFmt w:val="bullet"/>
      <w:lvlText w:val=""/>
      <w:lvlJc w:val="left"/>
      <w:pPr>
        <w:ind w:left="769" w:hanging="360"/>
      </w:pPr>
      <w:rPr>
        <w:rFonts w:ascii="Symbol" w:hAnsi="Symbol" w:hint="default"/>
      </w:rPr>
    </w:lvl>
    <w:lvl w:ilvl="1" w:tplc="08090003" w:tentative="1">
      <w:start w:val="1"/>
      <w:numFmt w:val="bullet"/>
      <w:lvlText w:val="o"/>
      <w:lvlJc w:val="left"/>
      <w:pPr>
        <w:ind w:left="1489" w:hanging="360"/>
      </w:pPr>
      <w:rPr>
        <w:rFonts w:ascii="Courier New" w:hAnsi="Courier New" w:cs="Courier New" w:hint="default"/>
      </w:rPr>
    </w:lvl>
    <w:lvl w:ilvl="2" w:tplc="08090005" w:tentative="1">
      <w:start w:val="1"/>
      <w:numFmt w:val="bullet"/>
      <w:lvlText w:val=""/>
      <w:lvlJc w:val="left"/>
      <w:pPr>
        <w:ind w:left="2209" w:hanging="360"/>
      </w:pPr>
      <w:rPr>
        <w:rFonts w:ascii="Wingdings" w:hAnsi="Wingdings" w:hint="default"/>
      </w:rPr>
    </w:lvl>
    <w:lvl w:ilvl="3" w:tplc="08090001" w:tentative="1">
      <w:start w:val="1"/>
      <w:numFmt w:val="bullet"/>
      <w:lvlText w:val=""/>
      <w:lvlJc w:val="left"/>
      <w:pPr>
        <w:ind w:left="2929" w:hanging="360"/>
      </w:pPr>
      <w:rPr>
        <w:rFonts w:ascii="Symbol" w:hAnsi="Symbol" w:hint="default"/>
      </w:rPr>
    </w:lvl>
    <w:lvl w:ilvl="4" w:tplc="08090003" w:tentative="1">
      <w:start w:val="1"/>
      <w:numFmt w:val="bullet"/>
      <w:lvlText w:val="o"/>
      <w:lvlJc w:val="left"/>
      <w:pPr>
        <w:ind w:left="3649" w:hanging="360"/>
      </w:pPr>
      <w:rPr>
        <w:rFonts w:ascii="Courier New" w:hAnsi="Courier New" w:cs="Courier New" w:hint="default"/>
      </w:rPr>
    </w:lvl>
    <w:lvl w:ilvl="5" w:tplc="08090005" w:tentative="1">
      <w:start w:val="1"/>
      <w:numFmt w:val="bullet"/>
      <w:lvlText w:val=""/>
      <w:lvlJc w:val="left"/>
      <w:pPr>
        <w:ind w:left="4369" w:hanging="360"/>
      </w:pPr>
      <w:rPr>
        <w:rFonts w:ascii="Wingdings" w:hAnsi="Wingdings" w:hint="default"/>
      </w:rPr>
    </w:lvl>
    <w:lvl w:ilvl="6" w:tplc="08090001" w:tentative="1">
      <w:start w:val="1"/>
      <w:numFmt w:val="bullet"/>
      <w:lvlText w:val=""/>
      <w:lvlJc w:val="left"/>
      <w:pPr>
        <w:ind w:left="5089" w:hanging="360"/>
      </w:pPr>
      <w:rPr>
        <w:rFonts w:ascii="Symbol" w:hAnsi="Symbol" w:hint="default"/>
      </w:rPr>
    </w:lvl>
    <w:lvl w:ilvl="7" w:tplc="08090003" w:tentative="1">
      <w:start w:val="1"/>
      <w:numFmt w:val="bullet"/>
      <w:lvlText w:val="o"/>
      <w:lvlJc w:val="left"/>
      <w:pPr>
        <w:ind w:left="5809" w:hanging="360"/>
      </w:pPr>
      <w:rPr>
        <w:rFonts w:ascii="Courier New" w:hAnsi="Courier New" w:cs="Courier New" w:hint="default"/>
      </w:rPr>
    </w:lvl>
    <w:lvl w:ilvl="8" w:tplc="08090005" w:tentative="1">
      <w:start w:val="1"/>
      <w:numFmt w:val="bullet"/>
      <w:lvlText w:val=""/>
      <w:lvlJc w:val="left"/>
      <w:pPr>
        <w:ind w:left="6529" w:hanging="360"/>
      </w:pPr>
      <w:rPr>
        <w:rFonts w:ascii="Wingdings" w:hAnsi="Wingdings" w:hint="default"/>
      </w:rPr>
    </w:lvl>
  </w:abstractNum>
  <w:abstractNum w:abstractNumId="7" w15:restartNumberingAfterBreak="0">
    <w:nsid w:val="2CA97EE1"/>
    <w:multiLevelType w:val="multilevel"/>
    <w:tmpl w:val="3660721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1005" w:hanging="86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Heading6"/>
      <w:lvlText w:val="%1.%2.%3.%4.%5.%6"/>
      <w:lvlJc w:val="left"/>
      <w:pPr>
        <w:ind w:left="1152" w:hanging="1152"/>
      </w:pPr>
      <w:rPr>
        <w:rFonts w:hint="default"/>
        <w:b/>
        <w:i w:val="0"/>
      </w:rPr>
    </w:lvl>
    <w:lvl w:ilvl="6">
      <w:start w:val="1"/>
      <w:numFmt w:val="decimal"/>
      <w:pStyle w:val="Heading7"/>
      <w:lvlText w:val="%1.%2.%3.%4.%5.%6.%7"/>
      <w:lvlJc w:val="left"/>
      <w:pPr>
        <w:ind w:left="1296" w:hanging="1296"/>
      </w:pPr>
      <w:rPr>
        <w:rFonts w:hint="default"/>
        <w:b/>
        <w:i w:val="0"/>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15:restartNumberingAfterBreak="0">
    <w:nsid w:val="2FC56828"/>
    <w:multiLevelType w:val="hybridMultilevel"/>
    <w:tmpl w:val="3C5ABC0C"/>
    <w:lvl w:ilvl="0" w:tplc="EF3A2948">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9" w15:restartNumberingAfterBreak="0">
    <w:nsid w:val="34491EE4"/>
    <w:multiLevelType w:val="hybridMultilevel"/>
    <w:tmpl w:val="85127DA0"/>
    <w:lvl w:ilvl="0" w:tplc="12C460B8">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87473B7"/>
    <w:multiLevelType w:val="hybridMultilevel"/>
    <w:tmpl w:val="21284AF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CE67878"/>
    <w:multiLevelType w:val="hybridMultilevel"/>
    <w:tmpl w:val="776CEF54"/>
    <w:lvl w:ilvl="0" w:tplc="12C460B8">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410B66"/>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3F990704"/>
    <w:multiLevelType w:val="hybridMultilevel"/>
    <w:tmpl w:val="B5D8ADF2"/>
    <w:lvl w:ilvl="0" w:tplc="08090001">
      <w:start w:val="1"/>
      <w:numFmt w:val="bullet"/>
      <w:lvlText w:val=""/>
      <w:lvlJc w:val="left"/>
      <w:pPr>
        <w:ind w:left="3720" w:hanging="360"/>
      </w:pPr>
      <w:rPr>
        <w:rFonts w:ascii="Symbol" w:hAnsi="Symbol" w:hint="default"/>
      </w:rPr>
    </w:lvl>
    <w:lvl w:ilvl="1" w:tplc="08090003" w:tentative="1">
      <w:start w:val="1"/>
      <w:numFmt w:val="bullet"/>
      <w:lvlText w:val="o"/>
      <w:lvlJc w:val="left"/>
      <w:pPr>
        <w:ind w:left="4440" w:hanging="360"/>
      </w:pPr>
      <w:rPr>
        <w:rFonts w:ascii="Courier New" w:hAnsi="Courier New" w:cs="Courier New" w:hint="default"/>
      </w:rPr>
    </w:lvl>
    <w:lvl w:ilvl="2" w:tplc="08090005" w:tentative="1">
      <w:start w:val="1"/>
      <w:numFmt w:val="bullet"/>
      <w:lvlText w:val=""/>
      <w:lvlJc w:val="left"/>
      <w:pPr>
        <w:ind w:left="5160" w:hanging="360"/>
      </w:pPr>
      <w:rPr>
        <w:rFonts w:ascii="Wingdings" w:hAnsi="Wingdings" w:hint="default"/>
      </w:rPr>
    </w:lvl>
    <w:lvl w:ilvl="3" w:tplc="08090001" w:tentative="1">
      <w:start w:val="1"/>
      <w:numFmt w:val="bullet"/>
      <w:lvlText w:val=""/>
      <w:lvlJc w:val="left"/>
      <w:pPr>
        <w:ind w:left="5880" w:hanging="360"/>
      </w:pPr>
      <w:rPr>
        <w:rFonts w:ascii="Symbol" w:hAnsi="Symbol" w:hint="default"/>
      </w:rPr>
    </w:lvl>
    <w:lvl w:ilvl="4" w:tplc="08090003" w:tentative="1">
      <w:start w:val="1"/>
      <w:numFmt w:val="bullet"/>
      <w:lvlText w:val="o"/>
      <w:lvlJc w:val="left"/>
      <w:pPr>
        <w:ind w:left="6600" w:hanging="360"/>
      </w:pPr>
      <w:rPr>
        <w:rFonts w:ascii="Courier New" w:hAnsi="Courier New" w:cs="Courier New" w:hint="default"/>
      </w:rPr>
    </w:lvl>
    <w:lvl w:ilvl="5" w:tplc="08090005" w:tentative="1">
      <w:start w:val="1"/>
      <w:numFmt w:val="bullet"/>
      <w:lvlText w:val=""/>
      <w:lvlJc w:val="left"/>
      <w:pPr>
        <w:ind w:left="7320" w:hanging="360"/>
      </w:pPr>
      <w:rPr>
        <w:rFonts w:ascii="Wingdings" w:hAnsi="Wingdings" w:hint="default"/>
      </w:rPr>
    </w:lvl>
    <w:lvl w:ilvl="6" w:tplc="08090001" w:tentative="1">
      <w:start w:val="1"/>
      <w:numFmt w:val="bullet"/>
      <w:lvlText w:val=""/>
      <w:lvlJc w:val="left"/>
      <w:pPr>
        <w:ind w:left="8040" w:hanging="360"/>
      </w:pPr>
      <w:rPr>
        <w:rFonts w:ascii="Symbol" w:hAnsi="Symbol" w:hint="default"/>
      </w:rPr>
    </w:lvl>
    <w:lvl w:ilvl="7" w:tplc="08090003" w:tentative="1">
      <w:start w:val="1"/>
      <w:numFmt w:val="bullet"/>
      <w:lvlText w:val="o"/>
      <w:lvlJc w:val="left"/>
      <w:pPr>
        <w:ind w:left="8760" w:hanging="360"/>
      </w:pPr>
      <w:rPr>
        <w:rFonts w:ascii="Courier New" w:hAnsi="Courier New" w:cs="Courier New" w:hint="default"/>
      </w:rPr>
    </w:lvl>
    <w:lvl w:ilvl="8" w:tplc="08090005" w:tentative="1">
      <w:start w:val="1"/>
      <w:numFmt w:val="bullet"/>
      <w:lvlText w:val=""/>
      <w:lvlJc w:val="left"/>
      <w:pPr>
        <w:ind w:left="9480" w:hanging="360"/>
      </w:pPr>
      <w:rPr>
        <w:rFonts w:ascii="Wingdings" w:hAnsi="Wingdings" w:hint="default"/>
      </w:rPr>
    </w:lvl>
  </w:abstractNum>
  <w:abstractNum w:abstractNumId="14" w15:restartNumberingAfterBreak="0">
    <w:nsid w:val="46D52876"/>
    <w:multiLevelType w:val="hybridMultilevel"/>
    <w:tmpl w:val="C26AEC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A5A326B"/>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C161C79"/>
    <w:multiLevelType w:val="hybridMultilevel"/>
    <w:tmpl w:val="86A4B95A"/>
    <w:lvl w:ilvl="0" w:tplc="0809000F">
      <w:start w:val="1"/>
      <w:numFmt w:val="decimal"/>
      <w:lvlText w:val="%1."/>
      <w:lvlJc w:val="left"/>
      <w:pPr>
        <w:ind w:left="928" w:hanging="360"/>
      </w:pPr>
      <w:rPr>
        <w:rFonts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7" w15:restartNumberingAfterBreak="0">
    <w:nsid w:val="4F762810"/>
    <w:multiLevelType w:val="hybridMultilevel"/>
    <w:tmpl w:val="00EEEC4A"/>
    <w:lvl w:ilvl="0" w:tplc="0809000F">
      <w:start w:val="1"/>
      <w:numFmt w:val="decimal"/>
      <w:lvlText w:val="%1."/>
      <w:lvlJc w:val="left"/>
      <w:pPr>
        <w:ind w:left="1211" w:hanging="360"/>
      </w:p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18" w15:restartNumberingAfterBreak="0">
    <w:nsid w:val="58E76CCA"/>
    <w:multiLevelType w:val="hybridMultilevel"/>
    <w:tmpl w:val="3B405354"/>
    <w:lvl w:ilvl="0" w:tplc="0809000F">
      <w:start w:val="1"/>
      <w:numFmt w:val="decimal"/>
      <w:lvlText w:val="%1."/>
      <w:lvlJc w:val="left"/>
      <w:pPr>
        <w:ind w:left="928" w:hanging="360"/>
      </w:p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19" w15:restartNumberingAfterBreak="0">
    <w:nsid w:val="5B504A71"/>
    <w:multiLevelType w:val="hybridMultilevel"/>
    <w:tmpl w:val="B3CC488A"/>
    <w:lvl w:ilvl="0" w:tplc="113A23E4">
      <w:start w:val="1"/>
      <w:numFmt w:val="bullet"/>
      <w:lvlText w:val="•"/>
      <w:lvlJc w:val="left"/>
      <w:pPr>
        <w:tabs>
          <w:tab w:val="num" w:pos="720"/>
        </w:tabs>
        <w:ind w:left="720" w:hanging="360"/>
      </w:pPr>
      <w:rPr>
        <w:rFonts w:ascii="Arial" w:hAnsi="Arial" w:hint="default"/>
      </w:rPr>
    </w:lvl>
    <w:lvl w:ilvl="1" w:tplc="38AA1ECA" w:tentative="1">
      <w:start w:val="1"/>
      <w:numFmt w:val="bullet"/>
      <w:lvlText w:val="•"/>
      <w:lvlJc w:val="left"/>
      <w:pPr>
        <w:tabs>
          <w:tab w:val="num" w:pos="1440"/>
        </w:tabs>
        <w:ind w:left="1440" w:hanging="360"/>
      </w:pPr>
      <w:rPr>
        <w:rFonts w:ascii="Arial" w:hAnsi="Arial" w:hint="default"/>
      </w:rPr>
    </w:lvl>
    <w:lvl w:ilvl="2" w:tplc="8236D100" w:tentative="1">
      <w:start w:val="1"/>
      <w:numFmt w:val="bullet"/>
      <w:lvlText w:val="•"/>
      <w:lvlJc w:val="left"/>
      <w:pPr>
        <w:tabs>
          <w:tab w:val="num" w:pos="2160"/>
        </w:tabs>
        <w:ind w:left="2160" w:hanging="360"/>
      </w:pPr>
      <w:rPr>
        <w:rFonts w:ascii="Arial" w:hAnsi="Arial" w:hint="default"/>
      </w:rPr>
    </w:lvl>
    <w:lvl w:ilvl="3" w:tplc="AAE0F0D8" w:tentative="1">
      <w:start w:val="1"/>
      <w:numFmt w:val="bullet"/>
      <w:lvlText w:val="•"/>
      <w:lvlJc w:val="left"/>
      <w:pPr>
        <w:tabs>
          <w:tab w:val="num" w:pos="2880"/>
        </w:tabs>
        <w:ind w:left="2880" w:hanging="360"/>
      </w:pPr>
      <w:rPr>
        <w:rFonts w:ascii="Arial" w:hAnsi="Arial" w:hint="default"/>
      </w:rPr>
    </w:lvl>
    <w:lvl w:ilvl="4" w:tplc="0E984760" w:tentative="1">
      <w:start w:val="1"/>
      <w:numFmt w:val="bullet"/>
      <w:lvlText w:val="•"/>
      <w:lvlJc w:val="left"/>
      <w:pPr>
        <w:tabs>
          <w:tab w:val="num" w:pos="3600"/>
        </w:tabs>
        <w:ind w:left="3600" w:hanging="360"/>
      </w:pPr>
      <w:rPr>
        <w:rFonts w:ascii="Arial" w:hAnsi="Arial" w:hint="default"/>
      </w:rPr>
    </w:lvl>
    <w:lvl w:ilvl="5" w:tplc="BB288ACC" w:tentative="1">
      <w:start w:val="1"/>
      <w:numFmt w:val="bullet"/>
      <w:lvlText w:val="•"/>
      <w:lvlJc w:val="left"/>
      <w:pPr>
        <w:tabs>
          <w:tab w:val="num" w:pos="4320"/>
        </w:tabs>
        <w:ind w:left="4320" w:hanging="360"/>
      </w:pPr>
      <w:rPr>
        <w:rFonts w:ascii="Arial" w:hAnsi="Arial" w:hint="default"/>
      </w:rPr>
    </w:lvl>
    <w:lvl w:ilvl="6" w:tplc="5FFE11E2" w:tentative="1">
      <w:start w:val="1"/>
      <w:numFmt w:val="bullet"/>
      <w:lvlText w:val="•"/>
      <w:lvlJc w:val="left"/>
      <w:pPr>
        <w:tabs>
          <w:tab w:val="num" w:pos="5040"/>
        </w:tabs>
        <w:ind w:left="5040" w:hanging="360"/>
      </w:pPr>
      <w:rPr>
        <w:rFonts w:ascii="Arial" w:hAnsi="Arial" w:hint="default"/>
      </w:rPr>
    </w:lvl>
    <w:lvl w:ilvl="7" w:tplc="547C861E" w:tentative="1">
      <w:start w:val="1"/>
      <w:numFmt w:val="bullet"/>
      <w:lvlText w:val="•"/>
      <w:lvlJc w:val="left"/>
      <w:pPr>
        <w:tabs>
          <w:tab w:val="num" w:pos="5760"/>
        </w:tabs>
        <w:ind w:left="5760" w:hanging="360"/>
      </w:pPr>
      <w:rPr>
        <w:rFonts w:ascii="Arial" w:hAnsi="Arial" w:hint="default"/>
      </w:rPr>
    </w:lvl>
    <w:lvl w:ilvl="8" w:tplc="9C226B9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26514ED"/>
    <w:multiLevelType w:val="hybridMultilevel"/>
    <w:tmpl w:val="16B226EE"/>
    <w:lvl w:ilvl="0" w:tplc="12C460B8">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3CE1326"/>
    <w:multiLevelType w:val="hybridMultilevel"/>
    <w:tmpl w:val="1DDE3A70"/>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2" w15:restartNumberingAfterBreak="0">
    <w:nsid w:val="6AD4040B"/>
    <w:multiLevelType w:val="hybridMultilevel"/>
    <w:tmpl w:val="6E203FD4"/>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3" w15:restartNumberingAfterBreak="0">
    <w:nsid w:val="7538328B"/>
    <w:multiLevelType w:val="hybridMultilevel"/>
    <w:tmpl w:val="78C8F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5E5338A"/>
    <w:multiLevelType w:val="hybridMultilevel"/>
    <w:tmpl w:val="E4A42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7EB3336"/>
    <w:multiLevelType w:val="multilevel"/>
    <w:tmpl w:val="D89A4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7"/>
  </w:num>
  <w:num w:numId="3">
    <w:abstractNumId w:val="18"/>
  </w:num>
  <w:num w:numId="4">
    <w:abstractNumId w:val="13"/>
  </w:num>
  <w:num w:numId="5">
    <w:abstractNumId w:val="2"/>
  </w:num>
  <w:num w:numId="6">
    <w:abstractNumId w:val="1"/>
  </w:num>
  <w:num w:numId="7">
    <w:abstractNumId w:val="8"/>
  </w:num>
  <w:num w:numId="8">
    <w:abstractNumId w:val="7"/>
  </w:num>
  <w:num w:numId="9">
    <w:abstractNumId w:val="15"/>
  </w:num>
  <w:num w:numId="10">
    <w:abstractNumId w:val="22"/>
  </w:num>
  <w:num w:numId="11">
    <w:abstractNumId w:val="21"/>
  </w:num>
  <w:num w:numId="12">
    <w:abstractNumId w:val="5"/>
  </w:num>
  <w:num w:numId="13">
    <w:abstractNumId w:val="25"/>
  </w:num>
  <w:num w:numId="14">
    <w:abstractNumId w:val="12"/>
  </w:num>
  <w:num w:numId="15">
    <w:abstractNumId w:val="19"/>
  </w:num>
  <w:num w:numId="16">
    <w:abstractNumId w:val="10"/>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1"/>
  </w:num>
  <w:num w:numId="22">
    <w:abstractNumId w:val="20"/>
  </w:num>
  <w:num w:numId="23">
    <w:abstractNumId w:val="9"/>
  </w:num>
  <w:num w:numId="24">
    <w:abstractNumId w:val="24"/>
  </w:num>
  <w:num w:numId="25">
    <w:abstractNumId w:val="3"/>
  </w:num>
  <w:num w:numId="26">
    <w:abstractNumId w:val="6"/>
  </w:num>
  <w:num w:numId="27">
    <w:abstractNumId w:val="0"/>
  </w:num>
  <w:num w:numId="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a920avz4xs5dbet0d45et29wv9wwwptaxdt&quot;&gt;My EndNote Libr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9&lt;/item&gt;&lt;item&gt;50&lt;/item&gt;&lt;item&gt;52&lt;/item&gt;&lt;item&gt;53&lt;/item&gt;&lt;item&gt;54&lt;/item&gt;&lt;item&gt;55&lt;/item&gt;&lt;item&gt;56&lt;/item&gt;&lt;/record-ids&gt;&lt;/item&gt;&lt;/Libraries&gt;"/>
  </w:docVars>
  <w:rsids>
    <w:rsidRoot w:val="00E72761"/>
    <w:rsid w:val="000070F8"/>
    <w:rsid w:val="0001188F"/>
    <w:rsid w:val="00012BF9"/>
    <w:rsid w:val="0001307F"/>
    <w:rsid w:val="000154A2"/>
    <w:rsid w:val="00031EB6"/>
    <w:rsid w:val="0003233C"/>
    <w:rsid w:val="000353F2"/>
    <w:rsid w:val="00036105"/>
    <w:rsid w:val="00036696"/>
    <w:rsid w:val="0003716D"/>
    <w:rsid w:val="00041ABE"/>
    <w:rsid w:val="00043699"/>
    <w:rsid w:val="00045FE3"/>
    <w:rsid w:val="00053CA5"/>
    <w:rsid w:val="00053CD4"/>
    <w:rsid w:val="0005446E"/>
    <w:rsid w:val="00055045"/>
    <w:rsid w:val="00057697"/>
    <w:rsid w:val="000611F7"/>
    <w:rsid w:val="00061280"/>
    <w:rsid w:val="00066BAF"/>
    <w:rsid w:val="000720E8"/>
    <w:rsid w:val="000728EE"/>
    <w:rsid w:val="00074032"/>
    <w:rsid w:val="00074E36"/>
    <w:rsid w:val="000754BD"/>
    <w:rsid w:val="000754DD"/>
    <w:rsid w:val="00077898"/>
    <w:rsid w:val="000804F0"/>
    <w:rsid w:val="000808C2"/>
    <w:rsid w:val="0008241F"/>
    <w:rsid w:val="000825D4"/>
    <w:rsid w:val="00083EB8"/>
    <w:rsid w:val="0008437A"/>
    <w:rsid w:val="00084AAB"/>
    <w:rsid w:val="00090CD7"/>
    <w:rsid w:val="00091113"/>
    <w:rsid w:val="00091294"/>
    <w:rsid w:val="00094267"/>
    <w:rsid w:val="00094472"/>
    <w:rsid w:val="000958AC"/>
    <w:rsid w:val="000A0EEF"/>
    <w:rsid w:val="000A1248"/>
    <w:rsid w:val="000A3F5C"/>
    <w:rsid w:val="000A58DF"/>
    <w:rsid w:val="000A74C3"/>
    <w:rsid w:val="000A77A6"/>
    <w:rsid w:val="000B424D"/>
    <w:rsid w:val="000B4E7D"/>
    <w:rsid w:val="000B7069"/>
    <w:rsid w:val="000C2125"/>
    <w:rsid w:val="000C2309"/>
    <w:rsid w:val="000C236B"/>
    <w:rsid w:val="000C5436"/>
    <w:rsid w:val="000C5C08"/>
    <w:rsid w:val="000C7A3D"/>
    <w:rsid w:val="000C7E7A"/>
    <w:rsid w:val="000D01EB"/>
    <w:rsid w:val="000D0551"/>
    <w:rsid w:val="000D0A2C"/>
    <w:rsid w:val="000D2121"/>
    <w:rsid w:val="000D6288"/>
    <w:rsid w:val="000D6A01"/>
    <w:rsid w:val="000D75E4"/>
    <w:rsid w:val="000E4702"/>
    <w:rsid w:val="000F1577"/>
    <w:rsid w:val="000F2B97"/>
    <w:rsid w:val="000F3127"/>
    <w:rsid w:val="000F4075"/>
    <w:rsid w:val="000F5E28"/>
    <w:rsid w:val="00101B46"/>
    <w:rsid w:val="00103110"/>
    <w:rsid w:val="001034AD"/>
    <w:rsid w:val="0010512B"/>
    <w:rsid w:val="001054C5"/>
    <w:rsid w:val="001075D3"/>
    <w:rsid w:val="001105B8"/>
    <w:rsid w:val="00111D16"/>
    <w:rsid w:val="00114CAB"/>
    <w:rsid w:val="0011742F"/>
    <w:rsid w:val="00117ECD"/>
    <w:rsid w:val="00121A2D"/>
    <w:rsid w:val="00123AEA"/>
    <w:rsid w:val="00127C16"/>
    <w:rsid w:val="00141AED"/>
    <w:rsid w:val="00144A6B"/>
    <w:rsid w:val="0014784C"/>
    <w:rsid w:val="00147BBB"/>
    <w:rsid w:val="001544C3"/>
    <w:rsid w:val="00155061"/>
    <w:rsid w:val="001614C2"/>
    <w:rsid w:val="00163446"/>
    <w:rsid w:val="00164C7C"/>
    <w:rsid w:val="001711C0"/>
    <w:rsid w:val="00175D0B"/>
    <w:rsid w:val="00176F15"/>
    <w:rsid w:val="0017713B"/>
    <w:rsid w:val="001776C2"/>
    <w:rsid w:val="00180A86"/>
    <w:rsid w:val="00180F06"/>
    <w:rsid w:val="00182E5D"/>
    <w:rsid w:val="00183714"/>
    <w:rsid w:val="00183893"/>
    <w:rsid w:val="00187332"/>
    <w:rsid w:val="0019168A"/>
    <w:rsid w:val="00192BE6"/>
    <w:rsid w:val="00193EB9"/>
    <w:rsid w:val="0019443A"/>
    <w:rsid w:val="00194B8A"/>
    <w:rsid w:val="001970DB"/>
    <w:rsid w:val="001A0819"/>
    <w:rsid w:val="001A4929"/>
    <w:rsid w:val="001B2C24"/>
    <w:rsid w:val="001C474C"/>
    <w:rsid w:val="001C71CA"/>
    <w:rsid w:val="001D3A3E"/>
    <w:rsid w:val="001D3DFE"/>
    <w:rsid w:val="001D46BE"/>
    <w:rsid w:val="001D5DCE"/>
    <w:rsid w:val="001E6D9F"/>
    <w:rsid w:val="001E6F68"/>
    <w:rsid w:val="001F0B24"/>
    <w:rsid w:val="001F0E79"/>
    <w:rsid w:val="001F1919"/>
    <w:rsid w:val="001F1D84"/>
    <w:rsid w:val="001F72B9"/>
    <w:rsid w:val="0020318C"/>
    <w:rsid w:val="002035E5"/>
    <w:rsid w:val="002045DB"/>
    <w:rsid w:val="002049FB"/>
    <w:rsid w:val="00210D39"/>
    <w:rsid w:val="002110B9"/>
    <w:rsid w:val="00212329"/>
    <w:rsid w:val="002155BD"/>
    <w:rsid w:val="00216122"/>
    <w:rsid w:val="0021621B"/>
    <w:rsid w:val="0021749D"/>
    <w:rsid w:val="00225067"/>
    <w:rsid w:val="002255EF"/>
    <w:rsid w:val="00227762"/>
    <w:rsid w:val="00234159"/>
    <w:rsid w:val="00235351"/>
    <w:rsid w:val="00236A5C"/>
    <w:rsid w:val="0023748C"/>
    <w:rsid w:val="00237F83"/>
    <w:rsid w:val="002404A5"/>
    <w:rsid w:val="00241A5B"/>
    <w:rsid w:val="0024515F"/>
    <w:rsid w:val="00247464"/>
    <w:rsid w:val="00247930"/>
    <w:rsid w:val="00250FBC"/>
    <w:rsid w:val="00252FDE"/>
    <w:rsid w:val="00255828"/>
    <w:rsid w:val="00257A06"/>
    <w:rsid w:val="00260BFF"/>
    <w:rsid w:val="002633E3"/>
    <w:rsid w:val="00266A98"/>
    <w:rsid w:val="00267D6E"/>
    <w:rsid w:val="002722D7"/>
    <w:rsid w:val="00272505"/>
    <w:rsid w:val="00272E93"/>
    <w:rsid w:val="002738E0"/>
    <w:rsid w:val="00275500"/>
    <w:rsid w:val="00277199"/>
    <w:rsid w:val="0028304F"/>
    <w:rsid w:val="00287E62"/>
    <w:rsid w:val="002919D2"/>
    <w:rsid w:val="00292E49"/>
    <w:rsid w:val="00293690"/>
    <w:rsid w:val="0029393D"/>
    <w:rsid w:val="0029417C"/>
    <w:rsid w:val="00295A0D"/>
    <w:rsid w:val="00297337"/>
    <w:rsid w:val="0029755E"/>
    <w:rsid w:val="00297BFD"/>
    <w:rsid w:val="002A5AF1"/>
    <w:rsid w:val="002B1623"/>
    <w:rsid w:val="002B66DB"/>
    <w:rsid w:val="002B6B7D"/>
    <w:rsid w:val="002C046C"/>
    <w:rsid w:val="002C07D3"/>
    <w:rsid w:val="002C1228"/>
    <w:rsid w:val="002C3D1D"/>
    <w:rsid w:val="002C4EBC"/>
    <w:rsid w:val="002C519F"/>
    <w:rsid w:val="002D14A5"/>
    <w:rsid w:val="002D4A02"/>
    <w:rsid w:val="002D6620"/>
    <w:rsid w:val="002E1EBE"/>
    <w:rsid w:val="002E33C2"/>
    <w:rsid w:val="002E3A70"/>
    <w:rsid w:val="002F1525"/>
    <w:rsid w:val="002F1ADB"/>
    <w:rsid w:val="002F5738"/>
    <w:rsid w:val="002F6319"/>
    <w:rsid w:val="002F690F"/>
    <w:rsid w:val="00302799"/>
    <w:rsid w:val="00305488"/>
    <w:rsid w:val="003102A8"/>
    <w:rsid w:val="00311BF8"/>
    <w:rsid w:val="00313466"/>
    <w:rsid w:val="0031524D"/>
    <w:rsid w:val="00317A8F"/>
    <w:rsid w:val="00322060"/>
    <w:rsid w:val="00322414"/>
    <w:rsid w:val="00322B60"/>
    <w:rsid w:val="00323542"/>
    <w:rsid w:val="00323F52"/>
    <w:rsid w:val="00324814"/>
    <w:rsid w:val="0033086F"/>
    <w:rsid w:val="00330D3F"/>
    <w:rsid w:val="003331C8"/>
    <w:rsid w:val="003355E0"/>
    <w:rsid w:val="00336B81"/>
    <w:rsid w:val="0034030C"/>
    <w:rsid w:val="00341354"/>
    <w:rsid w:val="00345AFB"/>
    <w:rsid w:val="00345CCF"/>
    <w:rsid w:val="00346C27"/>
    <w:rsid w:val="0035113A"/>
    <w:rsid w:val="00353227"/>
    <w:rsid w:val="00353310"/>
    <w:rsid w:val="00357076"/>
    <w:rsid w:val="00357D76"/>
    <w:rsid w:val="003626DB"/>
    <w:rsid w:val="00362958"/>
    <w:rsid w:val="0036444A"/>
    <w:rsid w:val="0037034E"/>
    <w:rsid w:val="00373302"/>
    <w:rsid w:val="0037623F"/>
    <w:rsid w:val="00376B8A"/>
    <w:rsid w:val="00376C86"/>
    <w:rsid w:val="003774D2"/>
    <w:rsid w:val="0037763E"/>
    <w:rsid w:val="00381FF2"/>
    <w:rsid w:val="003836D3"/>
    <w:rsid w:val="00385449"/>
    <w:rsid w:val="00385E6B"/>
    <w:rsid w:val="00386DBB"/>
    <w:rsid w:val="0039087C"/>
    <w:rsid w:val="00392632"/>
    <w:rsid w:val="0039311C"/>
    <w:rsid w:val="00393A0F"/>
    <w:rsid w:val="00394481"/>
    <w:rsid w:val="00394A1A"/>
    <w:rsid w:val="003972DF"/>
    <w:rsid w:val="003A7E69"/>
    <w:rsid w:val="003B026D"/>
    <w:rsid w:val="003B1C1B"/>
    <w:rsid w:val="003B1D07"/>
    <w:rsid w:val="003B4FB3"/>
    <w:rsid w:val="003B72A3"/>
    <w:rsid w:val="003C3ADD"/>
    <w:rsid w:val="003C77F1"/>
    <w:rsid w:val="003D1B34"/>
    <w:rsid w:val="003E0586"/>
    <w:rsid w:val="003E423B"/>
    <w:rsid w:val="003E5727"/>
    <w:rsid w:val="003E617B"/>
    <w:rsid w:val="003E697E"/>
    <w:rsid w:val="003E7DC7"/>
    <w:rsid w:val="003F2245"/>
    <w:rsid w:val="003F2FA2"/>
    <w:rsid w:val="003F3634"/>
    <w:rsid w:val="00400843"/>
    <w:rsid w:val="00407980"/>
    <w:rsid w:val="00411596"/>
    <w:rsid w:val="004130F9"/>
    <w:rsid w:val="00413839"/>
    <w:rsid w:val="004148D4"/>
    <w:rsid w:val="004350A8"/>
    <w:rsid w:val="00437CEF"/>
    <w:rsid w:val="004427AD"/>
    <w:rsid w:val="004440A8"/>
    <w:rsid w:val="004466BE"/>
    <w:rsid w:val="00446824"/>
    <w:rsid w:val="00446906"/>
    <w:rsid w:val="00446DAD"/>
    <w:rsid w:val="004514ED"/>
    <w:rsid w:val="00451B21"/>
    <w:rsid w:val="00451C98"/>
    <w:rsid w:val="00453AEB"/>
    <w:rsid w:val="0045598A"/>
    <w:rsid w:val="00456D7A"/>
    <w:rsid w:val="00460BA8"/>
    <w:rsid w:val="00464A2F"/>
    <w:rsid w:val="004709FD"/>
    <w:rsid w:val="00472394"/>
    <w:rsid w:val="00472821"/>
    <w:rsid w:val="00474705"/>
    <w:rsid w:val="00475840"/>
    <w:rsid w:val="00484975"/>
    <w:rsid w:val="004868C9"/>
    <w:rsid w:val="00487F13"/>
    <w:rsid w:val="004933A8"/>
    <w:rsid w:val="00496795"/>
    <w:rsid w:val="004A158E"/>
    <w:rsid w:val="004A4BA5"/>
    <w:rsid w:val="004A701C"/>
    <w:rsid w:val="004B3516"/>
    <w:rsid w:val="004B51F7"/>
    <w:rsid w:val="004B6DA8"/>
    <w:rsid w:val="004C12AF"/>
    <w:rsid w:val="004C548B"/>
    <w:rsid w:val="004D4A86"/>
    <w:rsid w:val="004D66F6"/>
    <w:rsid w:val="004E5AC6"/>
    <w:rsid w:val="004E7F75"/>
    <w:rsid w:val="004F1F90"/>
    <w:rsid w:val="004F222E"/>
    <w:rsid w:val="004F2BC1"/>
    <w:rsid w:val="004F732D"/>
    <w:rsid w:val="005012C7"/>
    <w:rsid w:val="005027BC"/>
    <w:rsid w:val="00504C01"/>
    <w:rsid w:val="005115AF"/>
    <w:rsid w:val="00514FE7"/>
    <w:rsid w:val="00522F1F"/>
    <w:rsid w:val="00524EE4"/>
    <w:rsid w:val="00526FA3"/>
    <w:rsid w:val="005272C0"/>
    <w:rsid w:val="005274DB"/>
    <w:rsid w:val="00527A62"/>
    <w:rsid w:val="005338E5"/>
    <w:rsid w:val="0053457E"/>
    <w:rsid w:val="00535E45"/>
    <w:rsid w:val="00536BD5"/>
    <w:rsid w:val="00536F5B"/>
    <w:rsid w:val="0053739B"/>
    <w:rsid w:val="00541C36"/>
    <w:rsid w:val="00543169"/>
    <w:rsid w:val="005435F6"/>
    <w:rsid w:val="0056106D"/>
    <w:rsid w:val="00562527"/>
    <w:rsid w:val="00572694"/>
    <w:rsid w:val="005726D7"/>
    <w:rsid w:val="00582E04"/>
    <w:rsid w:val="00587C95"/>
    <w:rsid w:val="00591767"/>
    <w:rsid w:val="00591A4E"/>
    <w:rsid w:val="005923DA"/>
    <w:rsid w:val="00593529"/>
    <w:rsid w:val="00595878"/>
    <w:rsid w:val="005A1804"/>
    <w:rsid w:val="005A1A9D"/>
    <w:rsid w:val="005A1C26"/>
    <w:rsid w:val="005A33C6"/>
    <w:rsid w:val="005A6DD4"/>
    <w:rsid w:val="005A762B"/>
    <w:rsid w:val="005B0302"/>
    <w:rsid w:val="005B1B17"/>
    <w:rsid w:val="005B1B6E"/>
    <w:rsid w:val="005B4CA1"/>
    <w:rsid w:val="005B5366"/>
    <w:rsid w:val="005B614E"/>
    <w:rsid w:val="005B7AB3"/>
    <w:rsid w:val="005C4F0D"/>
    <w:rsid w:val="005C50C6"/>
    <w:rsid w:val="005C6071"/>
    <w:rsid w:val="005C6271"/>
    <w:rsid w:val="005C6395"/>
    <w:rsid w:val="005D0847"/>
    <w:rsid w:val="005D5DA9"/>
    <w:rsid w:val="005E13C2"/>
    <w:rsid w:val="005E1CE9"/>
    <w:rsid w:val="005E4509"/>
    <w:rsid w:val="005E5F3D"/>
    <w:rsid w:val="005F01C5"/>
    <w:rsid w:val="005F1852"/>
    <w:rsid w:val="006067E6"/>
    <w:rsid w:val="00607582"/>
    <w:rsid w:val="00611C4B"/>
    <w:rsid w:val="00617FBB"/>
    <w:rsid w:val="00626A5F"/>
    <w:rsid w:val="00630578"/>
    <w:rsid w:val="00631279"/>
    <w:rsid w:val="006345DE"/>
    <w:rsid w:val="00634B31"/>
    <w:rsid w:val="00635752"/>
    <w:rsid w:val="006414BA"/>
    <w:rsid w:val="0064399D"/>
    <w:rsid w:val="00645F31"/>
    <w:rsid w:val="00645FD3"/>
    <w:rsid w:val="00651C1A"/>
    <w:rsid w:val="00653094"/>
    <w:rsid w:val="00654F59"/>
    <w:rsid w:val="00655239"/>
    <w:rsid w:val="006567B6"/>
    <w:rsid w:val="00663181"/>
    <w:rsid w:val="00663695"/>
    <w:rsid w:val="00664738"/>
    <w:rsid w:val="00673010"/>
    <w:rsid w:val="00673A16"/>
    <w:rsid w:val="006776CB"/>
    <w:rsid w:val="006870A1"/>
    <w:rsid w:val="00694E38"/>
    <w:rsid w:val="006956C4"/>
    <w:rsid w:val="006A134B"/>
    <w:rsid w:val="006A3B8E"/>
    <w:rsid w:val="006B1B03"/>
    <w:rsid w:val="006B2DB9"/>
    <w:rsid w:val="006B496C"/>
    <w:rsid w:val="006B62BF"/>
    <w:rsid w:val="006B6E0F"/>
    <w:rsid w:val="006C0EC0"/>
    <w:rsid w:val="006C1755"/>
    <w:rsid w:val="006C3002"/>
    <w:rsid w:val="006C4608"/>
    <w:rsid w:val="006C5440"/>
    <w:rsid w:val="006C6476"/>
    <w:rsid w:val="006D0F9F"/>
    <w:rsid w:val="006D7BB1"/>
    <w:rsid w:val="006E2268"/>
    <w:rsid w:val="006E4804"/>
    <w:rsid w:val="006E48FE"/>
    <w:rsid w:val="006E49B3"/>
    <w:rsid w:val="006E7608"/>
    <w:rsid w:val="006E7BA7"/>
    <w:rsid w:val="006F2D32"/>
    <w:rsid w:val="006F7A33"/>
    <w:rsid w:val="007001EC"/>
    <w:rsid w:val="007021DD"/>
    <w:rsid w:val="0070434A"/>
    <w:rsid w:val="0071265F"/>
    <w:rsid w:val="00712680"/>
    <w:rsid w:val="00712729"/>
    <w:rsid w:val="00712A81"/>
    <w:rsid w:val="00715924"/>
    <w:rsid w:val="00715961"/>
    <w:rsid w:val="0071620E"/>
    <w:rsid w:val="00716AD1"/>
    <w:rsid w:val="007172E7"/>
    <w:rsid w:val="00717976"/>
    <w:rsid w:val="0072228F"/>
    <w:rsid w:val="0072483F"/>
    <w:rsid w:val="00727AAA"/>
    <w:rsid w:val="007337D9"/>
    <w:rsid w:val="00745F2B"/>
    <w:rsid w:val="00746547"/>
    <w:rsid w:val="00752979"/>
    <w:rsid w:val="00761E1A"/>
    <w:rsid w:val="007654B2"/>
    <w:rsid w:val="0076649A"/>
    <w:rsid w:val="00771730"/>
    <w:rsid w:val="00772210"/>
    <w:rsid w:val="007753A3"/>
    <w:rsid w:val="00780929"/>
    <w:rsid w:val="00781483"/>
    <w:rsid w:val="007817D7"/>
    <w:rsid w:val="0078435A"/>
    <w:rsid w:val="007859F9"/>
    <w:rsid w:val="00794F4F"/>
    <w:rsid w:val="0079778D"/>
    <w:rsid w:val="007A14D6"/>
    <w:rsid w:val="007A394B"/>
    <w:rsid w:val="007A518D"/>
    <w:rsid w:val="007A54B6"/>
    <w:rsid w:val="007A5EF3"/>
    <w:rsid w:val="007A7F89"/>
    <w:rsid w:val="007B0886"/>
    <w:rsid w:val="007B0CB4"/>
    <w:rsid w:val="007B1F63"/>
    <w:rsid w:val="007B516B"/>
    <w:rsid w:val="007C1B9C"/>
    <w:rsid w:val="007C2AFF"/>
    <w:rsid w:val="007C38D2"/>
    <w:rsid w:val="007C3A93"/>
    <w:rsid w:val="007C4881"/>
    <w:rsid w:val="007C5003"/>
    <w:rsid w:val="007D108A"/>
    <w:rsid w:val="007D369D"/>
    <w:rsid w:val="007D4A62"/>
    <w:rsid w:val="007E13BC"/>
    <w:rsid w:val="007E4185"/>
    <w:rsid w:val="007E6B49"/>
    <w:rsid w:val="007F0BA9"/>
    <w:rsid w:val="008046AA"/>
    <w:rsid w:val="0080566A"/>
    <w:rsid w:val="00813D14"/>
    <w:rsid w:val="0081671C"/>
    <w:rsid w:val="008207C9"/>
    <w:rsid w:val="00820FFF"/>
    <w:rsid w:val="00822596"/>
    <w:rsid w:val="00822C04"/>
    <w:rsid w:val="008237AD"/>
    <w:rsid w:val="00824D1C"/>
    <w:rsid w:val="0082624B"/>
    <w:rsid w:val="00830CAA"/>
    <w:rsid w:val="008329D9"/>
    <w:rsid w:val="008343A2"/>
    <w:rsid w:val="00836DD6"/>
    <w:rsid w:val="00840189"/>
    <w:rsid w:val="00841DC3"/>
    <w:rsid w:val="0084477A"/>
    <w:rsid w:val="0085029B"/>
    <w:rsid w:val="00861D65"/>
    <w:rsid w:val="00863A73"/>
    <w:rsid w:val="00864839"/>
    <w:rsid w:val="008677F9"/>
    <w:rsid w:val="00867F84"/>
    <w:rsid w:val="0087278A"/>
    <w:rsid w:val="00875782"/>
    <w:rsid w:val="00881B94"/>
    <w:rsid w:val="00881FB3"/>
    <w:rsid w:val="008848A6"/>
    <w:rsid w:val="00885724"/>
    <w:rsid w:val="00892001"/>
    <w:rsid w:val="00895D38"/>
    <w:rsid w:val="00896EE7"/>
    <w:rsid w:val="00897291"/>
    <w:rsid w:val="00897CA5"/>
    <w:rsid w:val="008B1248"/>
    <w:rsid w:val="008B166F"/>
    <w:rsid w:val="008B3A24"/>
    <w:rsid w:val="008B4ADD"/>
    <w:rsid w:val="008B648B"/>
    <w:rsid w:val="008B6521"/>
    <w:rsid w:val="008C3F87"/>
    <w:rsid w:val="008C5194"/>
    <w:rsid w:val="008D071C"/>
    <w:rsid w:val="008D21E3"/>
    <w:rsid w:val="008D7854"/>
    <w:rsid w:val="008E46CF"/>
    <w:rsid w:val="008E54FE"/>
    <w:rsid w:val="008E7535"/>
    <w:rsid w:val="008F0E08"/>
    <w:rsid w:val="008F1042"/>
    <w:rsid w:val="008F114E"/>
    <w:rsid w:val="008F5956"/>
    <w:rsid w:val="00901361"/>
    <w:rsid w:val="009020DB"/>
    <w:rsid w:val="00902E6A"/>
    <w:rsid w:val="0090440D"/>
    <w:rsid w:val="00910EF9"/>
    <w:rsid w:val="00911A46"/>
    <w:rsid w:val="00912ACA"/>
    <w:rsid w:val="00913431"/>
    <w:rsid w:val="00915F4D"/>
    <w:rsid w:val="00916672"/>
    <w:rsid w:val="00916734"/>
    <w:rsid w:val="0091758F"/>
    <w:rsid w:val="00917D87"/>
    <w:rsid w:val="00921E6B"/>
    <w:rsid w:val="00923E7A"/>
    <w:rsid w:val="00927D85"/>
    <w:rsid w:val="009308C1"/>
    <w:rsid w:val="0093542D"/>
    <w:rsid w:val="00937F8E"/>
    <w:rsid w:val="009448A7"/>
    <w:rsid w:val="00945444"/>
    <w:rsid w:val="00947D72"/>
    <w:rsid w:val="00951B82"/>
    <w:rsid w:val="00954B9C"/>
    <w:rsid w:val="0095573F"/>
    <w:rsid w:val="0095655E"/>
    <w:rsid w:val="009568D6"/>
    <w:rsid w:val="00956A6D"/>
    <w:rsid w:val="009610AE"/>
    <w:rsid w:val="00970FCC"/>
    <w:rsid w:val="00974603"/>
    <w:rsid w:val="00974DE5"/>
    <w:rsid w:val="00982140"/>
    <w:rsid w:val="0098600B"/>
    <w:rsid w:val="009860EC"/>
    <w:rsid w:val="00986BCD"/>
    <w:rsid w:val="00987ABB"/>
    <w:rsid w:val="00993497"/>
    <w:rsid w:val="009948A3"/>
    <w:rsid w:val="00996611"/>
    <w:rsid w:val="009A0EC5"/>
    <w:rsid w:val="009A174F"/>
    <w:rsid w:val="009A2DF0"/>
    <w:rsid w:val="009A7DF9"/>
    <w:rsid w:val="009B1A57"/>
    <w:rsid w:val="009B322D"/>
    <w:rsid w:val="009B6F3C"/>
    <w:rsid w:val="009C34CE"/>
    <w:rsid w:val="009C4EB7"/>
    <w:rsid w:val="009C7936"/>
    <w:rsid w:val="009D154F"/>
    <w:rsid w:val="009D2914"/>
    <w:rsid w:val="009D29A5"/>
    <w:rsid w:val="009E39A3"/>
    <w:rsid w:val="009E48F5"/>
    <w:rsid w:val="009E55ED"/>
    <w:rsid w:val="009E6171"/>
    <w:rsid w:val="009F1546"/>
    <w:rsid w:val="009F1936"/>
    <w:rsid w:val="009F19AC"/>
    <w:rsid w:val="009F278D"/>
    <w:rsid w:val="009F3F20"/>
    <w:rsid w:val="009F67B6"/>
    <w:rsid w:val="00A000FD"/>
    <w:rsid w:val="00A014D6"/>
    <w:rsid w:val="00A03744"/>
    <w:rsid w:val="00A04650"/>
    <w:rsid w:val="00A05667"/>
    <w:rsid w:val="00A10376"/>
    <w:rsid w:val="00A11259"/>
    <w:rsid w:val="00A12D21"/>
    <w:rsid w:val="00A159A9"/>
    <w:rsid w:val="00A20342"/>
    <w:rsid w:val="00A2443C"/>
    <w:rsid w:val="00A25AF4"/>
    <w:rsid w:val="00A26FFA"/>
    <w:rsid w:val="00A30DA8"/>
    <w:rsid w:val="00A331B7"/>
    <w:rsid w:val="00A33FB9"/>
    <w:rsid w:val="00A35A2D"/>
    <w:rsid w:val="00A35D63"/>
    <w:rsid w:val="00A459AC"/>
    <w:rsid w:val="00A469FE"/>
    <w:rsid w:val="00A46C28"/>
    <w:rsid w:val="00A52930"/>
    <w:rsid w:val="00A55879"/>
    <w:rsid w:val="00A56C38"/>
    <w:rsid w:val="00A5751C"/>
    <w:rsid w:val="00A57800"/>
    <w:rsid w:val="00A5797D"/>
    <w:rsid w:val="00A57FC7"/>
    <w:rsid w:val="00A62018"/>
    <w:rsid w:val="00A6260A"/>
    <w:rsid w:val="00A62BEE"/>
    <w:rsid w:val="00A62FF8"/>
    <w:rsid w:val="00A64428"/>
    <w:rsid w:val="00A648F3"/>
    <w:rsid w:val="00A67298"/>
    <w:rsid w:val="00A72F9D"/>
    <w:rsid w:val="00A74950"/>
    <w:rsid w:val="00A74DAD"/>
    <w:rsid w:val="00A75C43"/>
    <w:rsid w:val="00A77433"/>
    <w:rsid w:val="00A81614"/>
    <w:rsid w:val="00A8526F"/>
    <w:rsid w:val="00A86742"/>
    <w:rsid w:val="00A97ABA"/>
    <w:rsid w:val="00AA06E6"/>
    <w:rsid w:val="00AA1E36"/>
    <w:rsid w:val="00AA4577"/>
    <w:rsid w:val="00AA46A0"/>
    <w:rsid w:val="00AA5FD7"/>
    <w:rsid w:val="00AA741D"/>
    <w:rsid w:val="00AB001D"/>
    <w:rsid w:val="00AB0BBC"/>
    <w:rsid w:val="00AB0EA6"/>
    <w:rsid w:val="00AB13E2"/>
    <w:rsid w:val="00AB1CA1"/>
    <w:rsid w:val="00AB3C46"/>
    <w:rsid w:val="00AC0A51"/>
    <w:rsid w:val="00AC34A9"/>
    <w:rsid w:val="00AC5BAC"/>
    <w:rsid w:val="00AC7744"/>
    <w:rsid w:val="00AC7A21"/>
    <w:rsid w:val="00AC7C9D"/>
    <w:rsid w:val="00AD28E6"/>
    <w:rsid w:val="00AD2FD0"/>
    <w:rsid w:val="00AD38A8"/>
    <w:rsid w:val="00AD73C4"/>
    <w:rsid w:val="00AE1404"/>
    <w:rsid w:val="00AE786D"/>
    <w:rsid w:val="00AF0652"/>
    <w:rsid w:val="00AF1C62"/>
    <w:rsid w:val="00AF2B31"/>
    <w:rsid w:val="00AF2B98"/>
    <w:rsid w:val="00AF4419"/>
    <w:rsid w:val="00AF736C"/>
    <w:rsid w:val="00AF77DC"/>
    <w:rsid w:val="00B00419"/>
    <w:rsid w:val="00B006D3"/>
    <w:rsid w:val="00B00C2A"/>
    <w:rsid w:val="00B01126"/>
    <w:rsid w:val="00B020CC"/>
    <w:rsid w:val="00B0214E"/>
    <w:rsid w:val="00B02EE3"/>
    <w:rsid w:val="00B03AC7"/>
    <w:rsid w:val="00B07641"/>
    <w:rsid w:val="00B15E2A"/>
    <w:rsid w:val="00B17293"/>
    <w:rsid w:val="00B177AA"/>
    <w:rsid w:val="00B2096C"/>
    <w:rsid w:val="00B21B2E"/>
    <w:rsid w:val="00B31C13"/>
    <w:rsid w:val="00B322D8"/>
    <w:rsid w:val="00B36ACD"/>
    <w:rsid w:val="00B4136C"/>
    <w:rsid w:val="00B44070"/>
    <w:rsid w:val="00B44562"/>
    <w:rsid w:val="00B44758"/>
    <w:rsid w:val="00B4543C"/>
    <w:rsid w:val="00B46219"/>
    <w:rsid w:val="00B47396"/>
    <w:rsid w:val="00B545F4"/>
    <w:rsid w:val="00B62580"/>
    <w:rsid w:val="00B64560"/>
    <w:rsid w:val="00B65602"/>
    <w:rsid w:val="00B703C8"/>
    <w:rsid w:val="00B70C81"/>
    <w:rsid w:val="00B76D20"/>
    <w:rsid w:val="00B7748B"/>
    <w:rsid w:val="00B81AC3"/>
    <w:rsid w:val="00B82A77"/>
    <w:rsid w:val="00B83201"/>
    <w:rsid w:val="00B85A90"/>
    <w:rsid w:val="00B9061B"/>
    <w:rsid w:val="00B908B1"/>
    <w:rsid w:val="00B9360C"/>
    <w:rsid w:val="00B96193"/>
    <w:rsid w:val="00BA036C"/>
    <w:rsid w:val="00BA1C6C"/>
    <w:rsid w:val="00BA2878"/>
    <w:rsid w:val="00BA3100"/>
    <w:rsid w:val="00BA6C9E"/>
    <w:rsid w:val="00BB20BB"/>
    <w:rsid w:val="00BB3590"/>
    <w:rsid w:val="00BB39C4"/>
    <w:rsid w:val="00BB432E"/>
    <w:rsid w:val="00BB51BE"/>
    <w:rsid w:val="00BB7D96"/>
    <w:rsid w:val="00BC05F4"/>
    <w:rsid w:val="00BC08E4"/>
    <w:rsid w:val="00BC39E0"/>
    <w:rsid w:val="00BC3B46"/>
    <w:rsid w:val="00BC4A35"/>
    <w:rsid w:val="00BC77C9"/>
    <w:rsid w:val="00BD15CD"/>
    <w:rsid w:val="00BD3BA3"/>
    <w:rsid w:val="00BD5BD4"/>
    <w:rsid w:val="00BD7BB3"/>
    <w:rsid w:val="00BE0DC6"/>
    <w:rsid w:val="00BE1935"/>
    <w:rsid w:val="00BE203F"/>
    <w:rsid w:val="00BE353F"/>
    <w:rsid w:val="00BE3A53"/>
    <w:rsid w:val="00BE4741"/>
    <w:rsid w:val="00BF159A"/>
    <w:rsid w:val="00BF1B44"/>
    <w:rsid w:val="00BF49EC"/>
    <w:rsid w:val="00BF4B6B"/>
    <w:rsid w:val="00BF4E54"/>
    <w:rsid w:val="00BF6B1B"/>
    <w:rsid w:val="00C02D92"/>
    <w:rsid w:val="00C033E7"/>
    <w:rsid w:val="00C03470"/>
    <w:rsid w:val="00C11971"/>
    <w:rsid w:val="00C129EF"/>
    <w:rsid w:val="00C12A2E"/>
    <w:rsid w:val="00C17B4A"/>
    <w:rsid w:val="00C232AD"/>
    <w:rsid w:val="00C26404"/>
    <w:rsid w:val="00C3042A"/>
    <w:rsid w:val="00C34266"/>
    <w:rsid w:val="00C35905"/>
    <w:rsid w:val="00C4035D"/>
    <w:rsid w:val="00C41E4F"/>
    <w:rsid w:val="00C4492C"/>
    <w:rsid w:val="00C47AD9"/>
    <w:rsid w:val="00C504EC"/>
    <w:rsid w:val="00C5169E"/>
    <w:rsid w:val="00C520CB"/>
    <w:rsid w:val="00C52519"/>
    <w:rsid w:val="00C53F02"/>
    <w:rsid w:val="00C54A3C"/>
    <w:rsid w:val="00C602E2"/>
    <w:rsid w:val="00C60B64"/>
    <w:rsid w:val="00C610E1"/>
    <w:rsid w:val="00C61468"/>
    <w:rsid w:val="00C64469"/>
    <w:rsid w:val="00C65283"/>
    <w:rsid w:val="00C664A7"/>
    <w:rsid w:val="00C6674C"/>
    <w:rsid w:val="00C701CD"/>
    <w:rsid w:val="00C7331D"/>
    <w:rsid w:val="00C736DB"/>
    <w:rsid w:val="00C74A32"/>
    <w:rsid w:val="00C77171"/>
    <w:rsid w:val="00C8098E"/>
    <w:rsid w:val="00C836CE"/>
    <w:rsid w:val="00C96780"/>
    <w:rsid w:val="00CA1F80"/>
    <w:rsid w:val="00CA443E"/>
    <w:rsid w:val="00CA513A"/>
    <w:rsid w:val="00CA5F20"/>
    <w:rsid w:val="00CB0B3E"/>
    <w:rsid w:val="00CB1AA8"/>
    <w:rsid w:val="00CB2B41"/>
    <w:rsid w:val="00CB4493"/>
    <w:rsid w:val="00CB50CC"/>
    <w:rsid w:val="00CB5255"/>
    <w:rsid w:val="00CB778A"/>
    <w:rsid w:val="00CC07BC"/>
    <w:rsid w:val="00CC18D4"/>
    <w:rsid w:val="00CC4F9F"/>
    <w:rsid w:val="00CC54D8"/>
    <w:rsid w:val="00CC7A39"/>
    <w:rsid w:val="00CE00D2"/>
    <w:rsid w:val="00CE030C"/>
    <w:rsid w:val="00CE183D"/>
    <w:rsid w:val="00CE1DE2"/>
    <w:rsid w:val="00CE3D45"/>
    <w:rsid w:val="00CE4EF6"/>
    <w:rsid w:val="00CE5AF3"/>
    <w:rsid w:val="00CE6C6D"/>
    <w:rsid w:val="00CF0908"/>
    <w:rsid w:val="00CF140E"/>
    <w:rsid w:val="00CF2FC3"/>
    <w:rsid w:val="00CF3443"/>
    <w:rsid w:val="00CF646B"/>
    <w:rsid w:val="00D006CC"/>
    <w:rsid w:val="00D03397"/>
    <w:rsid w:val="00D06E19"/>
    <w:rsid w:val="00D103F7"/>
    <w:rsid w:val="00D120B9"/>
    <w:rsid w:val="00D13E81"/>
    <w:rsid w:val="00D143B8"/>
    <w:rsid w:val="00D14FFB"/>
    <w:rsid w:val="00D15BAD"/>
    <w:rsid w:val="00D16B38"/>
    <w:rsid w:val="00D209A3"/>
    <w:rsid w:val="00D25D68"/>
    <w:rsid w:val="00D26CBA"/>
    <w:rsid w:val="00D27B6C"/>
    <w:rsid w:val="00D31A95"/>
    <w:rsid w:val="00D31ED5"/>
    <w:rsid w:val="00D31FC8"/>
    <w:rsid w:val="00D3298D"/>
    <w:rsid w:val="00D32FDB"/>
    <w:rsid w:val="00D34FBC"/>
    <w:rsid w:val="00D35C69"/>
    <w:rsid w:val="00D36722"/>
    <w:rsid w:val="00D45EBC"/>
    <w:rsid w:val="00D46838"/>
    <w:rsid w:val="00D46E4F"/>
    <w:rsid w:val="00D50CC4"/>
    <w:rsid w:val="00D621CF"/>
    <w:rsid w:val="00D6232F"/>
    <w:rsid w:val="00D70D46"/>
    <w:rsid w:val="00D734B5"/>
    <w:rsid w:val="00D737A8"/>
    <w:rsid w:val="00D73C5A"/>
    <w:rsid w:val="00D75AB3"/>
    <w:rsid w:val="00D75DC8"/>
    <w:rsid w:val="00D766C4"/>
    <w:rsid w:val="00D812D5"/>
    <w:rsid w:val="00D832EE"/>
    <w:rsid w:val="00D87C17"/>
    <w:rsid w:val="00D90E01"/>
    <w:rsid w:val="00D91D9B"/>
    <w:rsid w:val="00D921B1"/>
    <w:rsid w:val="00D944AE"/>
    <w:rsid w:val="00D97BC2"/>
    <w:rsid w:val="00DA02A3"/>
    <w:rsid w:val="00DA25A2"/>
    <w:rsid w:val="00DA53BD"/>
    <w:rsid w:val="00DA595C"/>
    <w:rsid w:val="00DA6682"/>
    <w:rsid w:val="00DA76D4"/>
    <w:rsid w:val="00DB1100"/>
    <w:rsid w:val="00DB297C"/>
    <w:rsid w:val="00DC23C6"/>
    <w:rsid w:val="00DC27D9"/>
    <w:rsid w:val="00DC5C0C"/>
    <w:rsid w:val="00DC5F5B"/>
    <w:rsid w:val="00DD0381"/>
    <w:rsid w:val="00DD22DB"/>
    <w:rsid w:val="00DD5790"/>
    <w:rsid w:val="00DD5AB2"/>
    <w:rsid w:val="00DE2C1E"/>
    <w:rsid w:val="00DE58E7"/>
    <w:rsid w:val="00DF2F63"/>
    <w:rsid w:val="00DF3876"/>
    <w:rsid w:val="00DF4628"/>
    <w:rsid w:val="00DF664C"/>
    <w:rsid w:val="00DF725F"/>
    <w:rsid w:val="00E0193B"/>
    <w:rsid w:val="00E03919"/>
    <w:rsid w:val="00E063B0"/>
    <w:rsid w:val="00E071F8"/>
    <w:rsid w:val="00E07742"/>
    <w:rsid w:val="00E101FB"/>
    <w:rsid w:val="00E10571"/>
    <w:rsid w:val="00E14D29"/>
    <w:rsid w:val="00E17E1D"/>
    <w:rsid w:val="00E22CE1"/>
    <w:rsid w:val="00E24537"/>
    <w:rsid w:val="00E24D2C"/>
    <w:rsid w:val="00E2560E"/>
    <w:rsid w:val="00E25635"/>
    <w:rsid w:val="00E32663"/>
    <w:rsid w:val="00E368D7"/>
    <w:rsid w:val="00E41514"/>
    <w:rsid w:val="00E4704D"/>
    <w:rsid w:val="00E470D9"/>
    <w:rsid w:val="00E479BD"/>
    <w:rsid w:val="00E47D3D"/>
    <w:rsid w:val="00E52BB2"/>
    <w:rsid w:val="00E52C5D"/>
    <w:rsid w:val="00E54621"/>
    <w:rsid w:val="00E54898"/>
    <w:rsid w:val="00E55C64"/>
    <w:rsid w:val="00E55ED4"/>
    <w:rsid w:val="00E6066D"/>
    <w:rsid w:val="00E617B9"/>
    <w:rsid w:val="00E626AC"/>
    <w:rsid w:val="00E66202"/>
    <w:rsid w:val="00E72761"/>
    <w:rsid w:val="00E72B55"/>
    <w:rsid w:val="00E74214"/>
    <w:rsid w:val="00E81B3B"/>
    <w:rsid w:val="00E84DD0"/>
    <w:rsid w:val="00E8575B"/>
    <w:rsid w:val="00E857DE"/>
    <w:rsid w:val="00E87694"/>
    <w:rsid w:val="00E951A7"/>
    <w:rsid w:val="00E95222"/>
    <w:rsid w:val="00E95826"/>
    <w:rsid w:val="00E96946"/>
    <w:rsid w:val="00E96E61"/>
    <w:rsid w:val="00EA1BB7"/>
    <w:rsid w:val="00EA29A1"/>
    <w:rsid w:val="00EA3B01"/>
    <w:rsid w:val="00EA3CE2"/>
    <w:rsid w:val="00EA4C0B"/>
    <w:rsid w:val="00EA61D9"/>
    <w:rsid w:val="00EA7DA4"/>
    <w:rsid w:val="00EB04DA"/>
    <w:rsid w:val="00EB20BA"/>
    <w:rsid w:val="00EB248D"/>
    <w:rsid w:val="00EB4CFE"/>
    <w:rsid w:val="00EB53B5"/>
    <w:rsid w:val="00EB6760"/>
    <w:rsid w:val="00EC30FF"/>
    <w:rsid w:val="00EC3730"/>
    <w:rsid w:val="00EC56AA"/>
    <w:rsid w:val="00ED33AC"/>
    <w:rsid w:val="00ED3F9A"/>
    <w:rsid w:val="00ED42E0"/>
    <w:rsid w:val="00EE0254"/>
    <w:rsid w:val="00EE2351"/>
    <w:rsid w:val="00EE27CA"/>
    <w:rsid w:val="00EE2DA7"/>
    <w:rsid w:val="00EE4D2E"/>
    <w:rsid w:val="00EE5A7C"/>
    <w:rsid w:val="00EF32C2"/>
    <w:rsid w:val="00EF396C"/>
    <w:rsid w:val="00EF6F1A"/>
    <w:rsid w:val="00EF7957"/>
    <w:rsid w:val="00F01E28"/>
    <w:rsid w:val="00F02B44"/>
    <w:rsid w:val="00F062AA"/>
    <w:rsid w:val="00F069C2"/>
    <w:rsid w:val="00F074DD"/>
    <w:rsid w:val="00F10A8F"/>
    <w:rsid w:val="00F112B2"/>
    <w:rsid w:val="00F12FF4"/>
    <w:rsid w:val="00F15308"/>
    <w:rsid w:val="00F2023B"/>
    <w:rsid w:val="00F20F7F"/>
    <w:rsid w:val="00F21FB8"/>
    <w:rsid w:val="00F238CF"/>
    <w:rsid w:val="00F23CC7"/>
    <w:rsid w:val="00F25F2E"/>
    <w:rsid w:val="00F301D8"/>
    <w:rsid w:val="00F31F2B"/>
    <w:rsid w:val="00F37416"/>
    <w:rsid w:val="00F44A78"/>
    <w:rsid w:val="00F46142"/>
    <w:rsid w:val="00F46E7B"/>
    <w:rsid w:val="00F52EDA"/>
    <w:rsid w:val="00F54054"/>
    <w:rsid w:val="00F542A8"/>
    <w:rsid w:val="00F6166F"/>
    <w:rsid w:val="00F6266C"/>
    <w:rsid w:val="00F62E99"/>
    <w:rsid w:val="00F756D2"/>
    <w:rsid w:val="00F81B10"/>
    <w:rsid w:val="00F838EC"/>
    <w:rsid w:val="00F83D12"/>
    <w:rsid w:val="00F85B8B"/>
    <w:rsid w:val="00F90BCF"/>
    <w:rsid w:val="00F94504"/>
    <w:rsid w:val="00F95A01"/>
    <w:rsid w:val="00F97310"/>
    <w:rsid w:val="00FA10C5"/>
    <w:rsid w:val="00FA6047"/>
    <w:rsid w:val="00FA6D3A"/>
    <w:rsid w:val="00FB3B48"/>
    <w:rsid w:val="00FB5A2B"/>
    <w:rsid w:val="00FC02EF"/>
    <w:rsid w:val="00FC33B0"/>
    <w:rsid w:val="00FC43DA"/>
    <w:rsid w:val="00FD1F5F"/>
    <w:rsid w:val="00FD5DFC"/>
    <w:rsid w:val="00FE0094"/>
    <w:rsid w:val="00FE184D"/>
    <w:rsid w:val="00FE264B"/>
    <w:rsid w:val="00FE2F03"/>
    <w:rsid w:val="00FE4063"/>
    <w:rsid w:val="00FE4613"/>
    <w:rsid w:val="00FE54E6"/>
    <w:rsid w:val="00FE551D"/>
    <w:rsid w:val="00FE5EFF"/>
    <w:rsid w:val="00FF1340"/>
    <w:rsid w:val="00FF2773"/>
    <w:rsid w:val="00FF2814"/>
    <w:rsid w:val="00FF6640"/>
    <w:rsid w:val="00FF6FE9"/>
    <w:rsid w:val="00FF748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480E606"/>
  <w15:docId w15:val="{3FD8E432-1724-4708-BA15-D9E2F3D71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81614"/>
    <w:pPr>
      <w:spacing w:before="240" w:after="240" w:line="360" w:lineRule="auto"/>
      <w:ind w:left="142"/>
    </w:pPr>
    <w:rPr>
      <w:rFonts w:ascii="Arial" w:hAnsi="Arial"/>
      <w:sz w:val="24"/>
    </w:rPr>
  </w:style>
  <w:style w:type="paragraph" w:styleId="Heading1">
    <w:name w:val="heading 1"/>
    <w:basedOn w:val="Normal"/>
    <w:next w:val="Normal"/>
    <w:link w:val="Heading1Char"/>
    <w:uiPriority w:val="9"/>
    <w:qFormat/>
    <w:rsid w:val="00180F06"/>
    <w:pPr>
      <w:keepNext/>
      <w:keepLines/>
      <w:numPr>
        <w:numId w:val="8"/>
      </w:numPr>
      <w:spacing w:before="480" w:after="0"/>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180F06"/>
    <w:pPr>
      <w:keepNext/>
      <w:keepLines/>
      <w:numPr>
        <w:ilvl w:val="1"/>
        <w:numId w:val="8"/>
      </w:numPr>
      <w:spacing w:before="200" w:after="0"/>
      <w:outlineLvl w:val="1"/>
    </w:pPr>
    <w:rPr>
      <w:rFonts w:eastAsiaTheme="majorEastAsia" w:cstheme="majorBidi"/>
      <w:b/>
      <w:bCs/>
      <w:szCs w:val="26"/>
    </w:rPr>
  </w:style>
  <w:style w:type="paragraph" w:styleId="Heading3">
    <w:name w:val="heading 3"/>
    <w:basedOn w:val="Heading2"/>
    <w:next w:val="Normal"/>
    <w:link w:val="Heading3Char"/>
    <w:uiPriority w:val="9"/>
    <w:unhideWhenUsed/>
    <w:qFormat/>
    <w:rsid w:val="00E72761"/>
    <w:pPr>
      <w:numPr>
        <w:ilvl w:val="2"/>
      </w:numPr>
      <w:outlineLvl w:val="2"/>
    </w:pPr>
  </w:style>
  <w:style w:type="paragraph" w:styleId="Heading4">
    <w:name w:val="heading 4"/>
    <w:basedOn w:val="Heading3"/>
    <w:next w:val="Normal"/>
    <w:link w:val="Heading4Char"/>
    <w:uiPriority w:val="9"/>
    <w:unhideWhenUsed/>
    <w:qFormat/>
    <w:rsid w:val="007A54B6"/>
    <w:pPr>
      <w:numPr>
        <w:ilvl w:val="3"/>
      </w:numPr>
      <w:outlineLvl w:val="3"/>
    </w:pPr>
  </w:style>
  <w:style w:type="paragraph" w:styleId="Heading5">
    <w:name w:val="heading 5"/>
    <w:basedOn w:val="Heading4"/>
    <w:next w:val="Normal"/>
    <w:link w:val="Heading5Char"/>
    <w:uiPriority w:val="9"/>
    <w:unhideWhenUsed/>
    <w:qFormat/>
    <w:rsid w:val="00E72761"/>
    <w:pPr>
      <w:numPr>
        <w:ilvl w:val="4"/>
      </w:numPr>
      <w:outlineLvl w:val="4"/>
    </w:pPr>
  </w:style>
  <w:style w:type="paragraph" w:styleId="Heading6">
    <w:name w:val="heading 6"/>
    <w:basedOn w:val="Normal"/>
    <w:next w:val="Normal"/>
    <w:link w:val="Heading6Char"/>
    <w:uiPriority w:val="9"/>
    <w:unhideWhenUsed/>
    <w:qFormat/>
    <w:rsid w:val="00180F06"/>
    <w:pPr>
      <w:keepNext/>
      <w:keepLines/>
      <w:numPr>
        <w:ilvl w:val="5"/>
        <w:numId w:val="8"/>
      </w:numPr>
      <w:spacing w:before="200" w:after="0"/>
      <w:outlineLvl w:val="5"/>
    </w:pPr>
    <w:rPr>
      <w:rFonts w:eastAsiaTheme="majorEastAsia" w:cstheme="majorBidi"/>
      <w:i/>
      <w:iCs/>
      <w:color w:val="000000" w:themeColor="text1"/>
    </w:rPr>
  </w:style>
  <w:style w:type="paragraph" w:styleId="Heading7">
    <w:name w:val="heading 7"/>
    <w:basedOn w:val="Normal"/>
    <w:next w:val="Normal"/>
    <w:link w:val="Heading7Char"/>
    <w:uiPriority w:val="9"/>
    <w:semiHidden/>
    <w:unhideWhenUsed/>
    <w:qFormat/>
    <w:rsid w:val="00E72761"/>
    <w:pPr>
      <w:keepNext/>
      <w:keepLines/>
      <w:numPr>
        <w:ilvl w:val="6"/>
        <w:numId w:val="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72761"/>
    <w:pPr>
      <w:keepNext/>
      <w:keepLines/>
      <w:numPr>
        <w:ilvl w:val="7"/>
        <w:numId w:val="8"/>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72761"/>
    <w:pPr>
      <w:keepNext/>
      <w:keepLines/>
      <w:numPr>
        <w:ilvl w:val="8"/>
        <w:numId w:val="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0F06"/>
    <w:rPr>
      <w:rFonts w:ascii="Arial" w:eastAsiaTheme="majorEastAsia" w:hAnsi="Arial" w:cstheme="majorBidi"/>
      <w:b/>
      <w:bCs/>
      <w:sz w:val="24"/>
      <w:szCs w:val="28"/>
    </w:rPr>
  </w:style>
  <w:style w:type="character" w:customStyle="1" w:styleId="Heading2Char">
    <w:name w:val="Heading 2 Char"/>
    <w:basedOn w:val="DefaultParagraphFont"/>
    <w:link w:val="Heading2"/>
    <w:uiPriority w:val="9"/>
    <w:rsid w:val="00180F06"/>
    <w:rPr>
      <w:rFonts w:ascii="Arial" w:eastAsiaTheme="majorEastAsia" w:hAnsi="Arial" w:cstheme="majorBidi"/>
      <w:b/>
      <w:bCs/>
      <w:sz w:val="24"/>
      <w:szCs w:val="26"/>
    </w:rPr>
  </w:style>
  <w:style w:type="character" w:customStyle="1" w:styleId="Heading3Char">
    <w:name w:val="Heading 3 Char"/>
    <w:basedOn w:val="DefaultParagraphFont"/>
    <w:link w:val="Heading3"/>
    <w:uiPriority w:val="9"/>
    <w:rsid w:val="00E72761"/>
    <w:rPr>
      <w:rFonts w:asciiTheme="majorBidi" w:eastAsiaTheme="majorEastAsia" w:hAnsiTheme="majorBidi" w:cstheme="majorBidi"/>
      <w:b/>
      <w:bCs/>
      <w:sz w:val="24"/>
      <w:szCs w:val="26"/>
    </w:rPr>
  </w:style>
  <w:style w:type="character" w:customStyle="1" w:styleId="Heading4Char">
    <w:name w:val="Heading 4 Char"/>
    <w:basedOn w:val="DefaultParagraphFont"/>
    <w:link w:val="Heading4"/>
    <w:uiPriority w:val="9"/>
    <w:rsid w:val="007A54B6"/>
    <w:rPr>
      <w:rFonts w:ascii="Arial" w:eastAsiaTheme="majorEastAsia" w:hAnsi="Arial" w:cstheme="majorBidi"/>
      <w:b/>
      <w:bCs/>
      <w:sz w:val="24"/>
      <w:szCs w:val="26"/>
    </w:rPr>
  </w:style>
  <w:style w:type="character" w:customStyle="1" w:styleId="Heading5Char">
    <w:name w:val="Heading 5 Char"/>
    <w:basedOn w:val="DefaultParagraphFont"/>
    <w:link w:val="Heading5"/>
    <w:uiPriority w:val="9"/>
    <w:rsid w:val="00E72761"/>
    <w:rPr>
      <w:rFonts w:asciiTheme="majorBidi" w:eastAsiaTheme="majorEastAsia" w:hAnsiTheme="majorBidi" w:cstheme="majorBidi"/>
      <w:b/>
      <w:bCs/>
      <w:sz w:val="24"/>
      <w:szCs w:val="26"/>
    </w:rPr>
  </w:style>
  <w:style w:type="character" w:customStyle="1" w:styleId="Heading6Char">
    <w:name w:val="Heading 6 Char"/>
    <w:basedOn w:val="DefaultParagraphFont"/>
    <w:link w:val="Heading6"/>
    <w:uiPriority w:val="9"/>
    <w:rsid w:val="00180F06"/>
    <w:rPr>
      <w:rFonts w:ascii="Arial" w:eastAsiaTheme="majorEastAsia" w:hAnsi="Arial" w:cstheme="majorBidi"/>
      <w:i/>
      <w:iCs/>
      <w:color w:val="000000" w:themeColor="text1"/>
      <w:sz w:val="24"/>
    </w:rPr>
  </w:style>
  <w:style w:type="character" w:customStyle="1" w:styleId="Heading7Char">
    <w:name w:val="Heading 7 Char"/>
    <w:basedOn w:val="DefaultParagraphFont"/>
    <w:link w:val="Heading7"/>
    <w:uiPriority w:val="9"/>
    <w:semiHidden/>
    <w:rsid w:val="00E72761"/>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E7276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72761"/>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E72761"/>
    <w:pPr>
      <w:ind w:left="720"/>
      <w:contextualSpacing/>
    </w:pPr>
  </w:style>
  <w:style w:type="paragraph" w:styleId="NoSpacing">
    <w:name w:val="No Spacing"/>
    <w:uiPriority w:val="1"/>
    <w:qFormat/>
    <w:rsid w:val="00E72761"/>
    <w:pPr>
      <w:spacing w:after="0" w:line="240" w:lineRule="auto"/>
      <w:ind w:left="142"/>
    </w:pPr>
  </w:style>
  <w:style w:type="paragraph" w:styleId="BalloonText">
    <w:name w:val="Balloon Text"/>
    <w:basedOn w:val="Normal"/>
    <w:link w:val="BalloonTextChar"/>
    <w:uiPriority w:val="99"/>
    <w:semiHidden/>
    <w:unhideWhenUsed/>
    <w:rsid w:val="00E72761"/>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2761"/>
    <w:rPr>
      <w:rFonts w:ascii="Tahoma" w:hAnsi="Tahoma" w:cs="Tahoma"/>
      <w:sz w:val="16"/>
      <w:szCs w:val="16"/>
    </w:rPr>
  </w:style>
  <w:style w:type="paragraph" w:styleId="NormalWeb">
    <w:name w:val="Normal (Web)"/>
    <w:basedOn w:val="Normal"/>
    <w:uiPriority w:val="99"/>
    <w:semiHidden/>
    <w:unhideWhenUsed/>
    <w:rsid w:val="00E72761"/>
    <w:pPr>
      <w:spacing w:before="100" w:beforeAutospacing="1" w:after="100" w:afterAutospacing="1" w:line="240" w:lineRule="auto"/>
      <w:ind w:left="0"/>
    </w:pPr>
    <w:rPr>
      <w:rFonts w:eastAsia="Times New Roman" w:cs="Times New Roman"/>
      <w:szCs w:val="24"/>
      <w:lang w:eastAsia="en-GB"/>
    </w:rPr>
  </w:style>
  <w:style w:type="table" w:styleId="TableGrid">
    <w:name w:val="Table Grid"/>
    <w:basedOn w:val="TableNormal"/>
    <w:uiPriority w:val="59"/>
    <w:rsid w:val="00E727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E72761"/>
    <w:pPr>
      <w:spacing w:line="276" w:lineRule="auto"/>
      <w:ind w:left="0"/>
      <w:outlineLvl w:val="9"/>
    </w:pPr>
    <w:rPr>
      <w:lang w:val="en-US" w:eastAsia="ja-JP"/>
    </w:rPr>
  </w:style>
  <w:style w:type="paragraph" w:styleId="Title">
    <w:name w:val="Title"/>
    <w:basedOn w:val="Normal"/>
    <w:next w:val="Normal"/>
    <w:link w:val="TitleChar"/>
    <w:uiPriority w:val="10"/>
    <w:qFormat/>
    <w:rsid w:val="00E72761"/>
    <w:pPr>
      <w:pBdr>
        <w:bottom w:val="single" w:sz="8" w:space="4" w:color="4F81BD" w:themeColor="accent1"/>
      </w:pBdr>
      <w:spacing w:before="0" w:after="300"/>
      <w:contextualSpacing/>
    </w:pPr>
    <w:rPr>
      <w:rFonts w:asciiTheme="majorBidi" w:eastAsiaTheme="majorEastAsia" w:hAnsiTheme="majorBidi" w:cstheme="majorBidi"/>
      <w:b/>
      <w:spacing w:val="5"/>
      <w:kern w:val="28"/>
      <w:szCs w:val="52"/>
    </w:rPr>
  </w:style>
  <w:style w:type="character" w:customStyle="1" w:styleId="TitleChar">
    <w:name w:val="Title Char"/>
    <w:basedOn w:val="DefaultParagraphFont"/>
    <w:link w:val="Title"/>
    <w:uiPriority w:val="10"/>
    <w:rsid w:val="00E72761"/>
    <w:rPr>
      <w:rFonts w:asciiTheme="majorBidi" w:eastAsiaTheme="majorEastAsia" w:hAnsiTheme="majorBidi" w:cstheme="majorBidi"/>
      <w:b/>
      <w:spacing w:val="5"/>
      <w:kern w:val="28"/>
      <w:sz w:val="24"/>
      <w:szCs w:val="52"/>
    </w:rPr>
  </w:style>
  <w:style w:type="paragraph" w:styleId="TOC1">
    <w:name w:val="toc 1"/>
    <w:basedOn w:val="Normal"/>
    <w:next w:val="Normal"/>
    <w:autoRedefine/>
    <w:uiPriority w:val="39"/>
    <w:unhideWhenUsed/>
    <w:rsid w:val="00E72761"/>
    <w:pPr>
      <w:spacing w:after="100"/>
      <w:ind w:left="0"/>
    </w:pPr>
  </w:style>
  <w:style w:type="character" w:styleId="Hyperlink">
    <w:name w:val="Hyperlink"/>
    <w:basedOn w:val="DefaultParagraphFont"/>
    <w:uiPriority w:val="99"/>
    <w:unhideWhenUsed/>
    <w:rsid w:val="00E72761"/>
    <w:rPr>
      <w:color w:val="0000FF" w:themeColor="hyperlink"/>
      <w:u w:val="single"/>
    </w:rPr>
  </w:style>
  <w:style w:type="paragraph" w:styleId="TOC2">
    <w:name w:val="toc 2"/>
    <w:basedOn w:val="Normal"/>
    <w:next w:val="Normal"/>
    <w:autoRedefine/>
    <w:uiPriority w:val="39"/>
    <w:unhideWhenUsed/>
    <w:rsid w:val="00E72761"/>
    <w:pPr>
      <w:spacing w:after="100"/>
      <w:ind w:left="220"/>
    </w:pPr>
  </w:style>
  <w:style w:type="paragraph" w:styleId="TOC3">
    <w:name w:val="toc 3"/>
    <w:basedOn w:val="Normal"/>
    <w:next w:val="Normal"/>
    <w:autoRedefine/>
    <w:uiPriority w:val="39"/>
    <w:unhideWhenUsed/>
    <w:rsid w:val="00E72761"/>
    <w:pPr>
      <w:spacing w:after="100"/>
      <w:ind w:left="440"/>
    </w:pPr>
  </w:style>
  <w:style w:type="paragraph" w:styleId="Caption">
    <w:name w:val="caption"/>
    <w:basedOn w:val="Normal"/>
    <w:next w:val="Normal"/>
    <w:uiPriority w:val="35"/>
    <w:unhideWhenUsed/>
    <w:qFormat/>
    <w:rsid w:val="00D31FC8"/>
    <w:pPr>
      <w:spacing w:before="0" w:after="200"/>
    </w:pPr>
    <w:rPr>
      <w:b/>
      <w:bCs/>
      <w:color w:val="000000" w:themeColor="text1"/>
      <w:szCs w:val="18"/>
    </w:rPr>
  </w:style>
  <w:style w:type="paragraph" w:styleId="TableofFigures">
    <w:name w:val="table of figures"/>
    <w:basedOn w:val="Normal"/>
    <w:next w:val="Normal"/>
    <w:uiPriority w:val="99"/>
    <w:unhideWhenUsed/>
    <w:rsid w:val="00E72761"/>
    <w:pPr>
      <w:spacing w:after="0"/>
      <w:ind w:left="0"/>
    </w:pPr>
  </w:style>
  <w:style w:type="paragraph" w:styleId="Header">
    <w:name w:val="header"/>
    <w:basedOn w:val="Normal"/>
    <w:link w:val="HeaderChar"/>
    <w:uiPriority w:val="99"/>
    <w:unhideWhenUsed/>
    <w:rsid w:val="00E72761"/>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E72761"/>
    <w:rPr>
      <w:rFonts w:ascii="Times New Roman" w:hAnsi="Times New Roman"/>
      <w:sz w:val="24"/>
    </w:rPr>
  </w:style>
  <w:style w:type="paragraph" w:styleId="Footer">
    <w:name w:val="footer"/>
    <w:basedOn w:val="Normal"/>
    <w:link w:val="FooterChar"/>
    <w:uiPriority w:val="99"/>
    <w:unhideWhenUsed/>
    <w:rsid w:val="00E72761"/>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E72761"/>
    <w:rPr>
      <w:rFonts w:ascii="Times New Roman" w:hAnsi="Times New Roman"/>
      <w:sz w:val="24"/>
    </w:rPr>
  </w:style>
  <w:style w:type="paragraph" w:customStyle="1" w:styleId="EndNoteBibliographyTitle">
    <w:name w:val="EndNote Bibliography Title"/>
    <w:basedOn w:val="Normal"/>
    <w:link w:val="EndNoteBibliographyTitleChar"/>
    <w:rsid w:val="00E72761"/>
    <w:pPr>
      <w:spacing w:after="0"/>
      <w:jc w:val="center"/>
    </w:pPr>
    <w:rPr>
      <w:rFonts w:ascii="Times New Roman" w:hAnsi="Times New Roman" w:cs="Times New Roman"/>
      <w:noProof/>
      <w:lang w:val="en-US"/>
    </w:rPr>
  </w:style>
  <w:style w:type="character" w:customStyle="1" w:styleId="EndNoteBibliographyTitleChar">
    <w:name w:val="EndNote Bibliography Title Char"/>
    <w:basedOn w:val="DefaultParagraphFont"/>
    <w:link w:val="EndNoteBibliographyTitle"/>
    <w:rsid w:val="00E72761"/>
    <w:rPr>
      <w:rFonts w:ascii="Times New Roman" w:hAnsi="Times New Roman" w:cs="Times New Roman"/>
      <w:noProof/>
      <w:sz w:val="24"/>
      <w:lang w:val="en-US"/>
    </w:rPr>
  </w:style>
  <w:style w:type="paragraph" w:customStyle="1" w:styleId="EndNoteBibliography">
    <w:name w:val="EndNote Bibliography"/>
    <w:basedOn w:val="Normal"/>
    <w:link w:val="EndNoteBibliographyChar"/>
    <w:rsid w:val="00E72761"/>
    <w:pPr>
      <w:spacing w:line="240" w:lineRule="auto"/>
    </w:pPr>
    <w:rPr>
      <w:rFonts w:ascii="Times New Roman" w:hAnsi="Times New Roman" w:cs="Times New Roman"/>
      <w:noProof/>
      <w:lang w:val="en-US"/>
    </w:rPr>
  </w:style>
  <w:style w:type="character" w:customStyle="1" w:styleId="EndNoteBibliographyChar">
    <w:name w:val="EndNote Bibliography Char"/>
    <w:basedOn w:val="DefaultParagraphFont"/>
    <w:link w:val="EndNoteBibliography"/>
    <w:rsid w:val="00E72761"/>
    <w:rPr>
      <w:rFonts w:ascii="Times New Roman" w:hAnsi="Times New Roman" w:cs="Times New Roman"/>
      <w:noProof/>
      <w:sz w:val="24"/>
      <w:lang w:val="en-US"/>
    </w:rPr>
  </w:style>
  <w:style w:type="table" w:styleId="LightList-Accent1">
    <w:name w:val="Light List Accent 1"/>
    <w:basedOn w:val="TableNormal"/>
    <w:uiPriority w:val="61"/>
    <w:rsid w:val="00E72761"/>
    <w:pPr>
      <w:spacing w:after="0" w:line="240" w:lineRule="auto"/>
      <w:ind w:left="142"/>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2-Accent1">
    <w:name w:val="Medium Shading 2 Accent 1"/>
    <w:basedOn w:val="TableNormal"/>
    <w:uiPriority w:val="64"/>
    <w:rsid w:val="00E72761"/>
    <w:pPr>
      <w:spacing w:after="0" w:line="240" w:lineRule="auto"/>
      <w:ind w:left="142"/>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1">
    <w:name w:val="Medium List 2 Accent 1"/>
    <w:basedOn w:val="TableNormal"/>
    <w:uiPriority w:val="66"/>
    <w:rsid w:val="00E72761"/>
    <w:pPr>
      <w:spacing w:after="0" w:line="240" w:lineRule="auto"/>
      <w:ind w:left="142"/>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Accent1">
    <w:name w:val="Medium Shading 1 Accent 1"/>
    <w:basedOn w:val="TableNormal"/>
    <w:uiPriority w:val="63"/>
    <w:rsid w:val="00E72761"/>
    <w:pPr>
      <w:spacing w:after="0" w:line="240" w:lineRule="auto"/>
      <w:ind w:left="142"/>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CommentText">
    <w:name w:val="annotation text"/>
    <w:basedOn w:val="Normal"/>
    <w:link w:val="CommentTextChar"/>
    <w:uiPriority w:val="99"/>
    <w:unhideWhenUsed/>
    <w:rsid w:val="00E72761"/>
    <w:pPr>
      <w:spacing w:line="240" w:lineRule="auto"/>
    </w:pPr>
    <w:rPr>
      <w:szCs w:val="24"/>
    </w:rPr>
  </w:style>
  <w:style w:type="character" w:customStyle="1" w:styleId="CommentTextChar">
    <w:name w:val="Comment Text Char"/>
    <w:basedOn w:val="DefaultParagraphFont"/>
    <w:link w:val="CommentText"/>
    <w:uiPriority w:val="99"/>
    <w:rsid w:val="00E72761"/>
    <w:rPr>
      <w:rFonts w:ascii="Times New Roman" w:hAnsi="Times New Roman"/>
      <w:sz w:val="24"/>
      <w:szCs w:val="24"/>
    </w:rPr>
  </w:style>
  <w:style w:type="character" w:styleId="CommentReference">
    <w:name w:val="annotation reference"/>
    <w:basedOn w:val="DefaultParagraphFont"/>
    <w:uiPriority w:val="99"/>
    <w:semiHidden/>
    <w:unhideWhenUsed/>
    <w:rsid w:val="00E72761"/>
    <w:rPr>
      <w:sz w:val="18"/>
      <w:szCs w:val="18"/>
    </w:rPr>
  </w:style>
  <w:style w:type="character" w:customStyle="1" w:styleId="apple-converted-space">
    <w:name w:val="apple-converted-space"/>
    <w:basedOn w:val="DefaultParagraphFont"/>
    <w:rsid w:val="004466BE"/>
  </w:style>
  <w:style w:type="table" w:styleId="LightGrid-Accent1">
    <w:name w:val="Light Grid Accent 1"/>
    <w:basedOn w:val="TableNormal"/>
    <w:uiPriority w:val="62"/>
    <w:rsid w:val="00B6258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CommentSubject">
    <w:name w:val="annotation subject"/>
    <w:basedOn w:val="CommentText"/>
    <w:next w:val="CommentText"/>
    <w:link w:val="CommentSubjectChar"/>
    <w:uiPriority w:val="99"/>
    <w:semiHidden/>
    <w:unhideWhenUsed/>
    <w:rsid w:val="006956C4"/>
    <w:rPr>
      <w:b/>
      <w:bCs/>
      <w:sz w:val="20"/>
      <w:szCs w:val="20"/>
    </w:rPr>
  </w:style>
  <w:style w:type="character" w:customStyle="1" w:styleId="CommentSubjectChar">
    <w:name w:val="Comment Subject Char"/>
    <w:basedOn w:val="CommentTextChar"/>
    <w:link w:val="CommentSubject"/>
    <w:uiPriority w:val="99"/>
    <w:semiHidden/>
    <w:rsid w:val="006956C4"/>
    <w:rPr>
      <w:rFonts w:ascii="Times New Roman" w:hAnsi="Times New Roman"/>
      <w:b/>
      <w:bCs/>
      <w:sz w:val="20"/>
      <w:szCs w:val="20"/>
    </w:rPr>
  </w:style>
  <w:style w:type="character" w:customStyle="1" w:styleId="il">
    <w:name w:val="il"/>
    <w:basedOn w:val="DefaultParagraphFont"/>
    <w:rsid w:val="00D46838"/>
  </w:style>
  <w:style w:type="table" w:styleId="MediumGrid3-Accent1">
    <w:name w:val="Medium Grid 3 Accent 1"/>
    <w:basedOn w:val="TableNormal"/>
    <w:uiPriority w:val="69"/>
    <w:rsid w:val="00D4683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highlight">
    <w:name w:val="highlight"/>
    <w:basedOn w:val="DefaultParagraphFont"/>
    <w:rsid w:val="00D46838"/>
  </w:style>
  <w:style w:type="character" w:styleId="PlaceholderText">
    <w:name w:val="Placeholder Text"/>
    <w:basedOn w:val="DefaultParagraphFont"/>
    <w:uiPriority w:val="99"/>
    <w:semiHidden/>
    <w:rsid w:val="00D46838"/>
    <w:rPr>
      <w:color w:val="808080"/>
    </w:rPr>
  </w:style>
  <w:style w:type="table" w:customStyle="1" w:styleId="TableGridLight1">
    <w:name w:val="Table Grid Light1"/>
    <w:basedOn w:val="TableNormal"/>
    <w:uiPriority w:val="40"/>
    <w:rsid w:val="00D4683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11">
    <w:name w:val="Grid Table 4 - Accent 11"/>
    <w:basedOn w:val="TableNormal"/>
    <w:uiPriority w:val="49"/>
    <w:rsid w:val="00D4683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Default">
    <w:name w:val="Default"/>
    <w:rsid w:val="0035113A"/>
    <w:pPr>
      <w:autoSpaceDE w:val="0"/>
      <w:autoSpaceDN w:val="0"/>
      <w:adjustRightInd w:val="0"/>
      <w:spacing w:after="0" w:line="240" w:lineRule="auto"/>
    </w:pPr>
    <w:rPr>
      <w:rFonts w:ascii="Arial" w:hAnsi="Arial" w:cs="Arial"/>
      <w:color w:val="000000"/>
      <w:sz w:val="24"/>
      <w:szCs w:val="24"/>
    </w:rPr>
  </w:style>
  <w:style w:type="paragraph" w:styleId="TOC4">
    <w:name w:val="toc 4"/>
    <w:basedOn w:val="Normal"/>
    <w:next w:val="Normal"/>
    <w:autoRedefine/>
    <w:uiPriority w:val="39"/>
    <w:unhideWhenUsed/>
    <w:rsid w:val="0035113A"/>
    <w:pPr>
      <w:spacing w:before="0" w:after="100" w:line="276" w:lineRule="auto"/>
      <w:ind w:left="660"/>
    </w:pPr>
    <w:rPr>
      <w:rFonts w:asciiTheme="minorHAnsi" w:hAnsiTheme="minorHAnsi"/>
      <w:sz w:val="22"/>
    </w:rPr>
  </w:style>
  <w:style w:type="paragraph" w:styleId="TOC5">
    <w:name w:val="toc 5"/>
    <w:basedOn w:val="Normal"/>
    <w:next w:val="Normal"/>
    <w:autoRedefine/>
    <w:uiPriority w:val="39"/>
    <w:unhideWhenUsed/>
    <w:rsid w:val="0035113A"/>
    <w:pPr>
      <w:spacing w:before="0" w:after="100" w:line="276" w:lineRule="auto"/>
      <w:ind w:left="880"/>
    </w:pPr>
    <w:rPr>
      <w:rFonts w:asciiTheme="minorHAnsi" w:hAnsiTheme="minorHAnsi"/>
      <w:sz w:val="22"/>
    </w:rPr>
  </w:style>
  <w:style w:type="paragraph" w:styleId="TOC6">
    <w:name w:val="toc 6"/>
    <w:basedOn w:val="Normal"/>
    <w:next w:val="Normal"/>
    <w:autoRedefine/>
    <w:uiPriority w:val="39"/>
    <w:unhideWhenUsed/>
    <w:rsid w:val="00D26CBA"/>
    <w:pPr>
      <w:spacing w:before="0" w:after="100" w:line="259" w:lineRule="auto"/>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D26CBA"/>
    <w:pPr>
      <w:spacing w:before="0" w:after="100" w:line="259" w:lineRule="auto"/>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D26CBA"/>
    <w:pPr>
      <w:spacing w:before="0" w:after="100" w:line="259" w:lineRule="auto"/>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D26CBA"/>
    <w:pPr>
      <w:spacing w:before="0" w:after="100" w:line="259" w:lineRule="auto"/>
      <w:ind w:left="1760"/>
    </w:pPr>
    <w:rPr>
      <w:rFonts w:asciiTheme="minorHAnsi" w:eastAsiaTheme="minorEastAsia" w:hAnsiTheme="minorHAnsi"/>
      <w:sz w:val="22"/>
      <w:lang w:eastAsia="en-GB"/>
    </w:rPr>
  </w:style>
  <w:style w:type="character" w:styleId="Emphasis">
    <w:name w:val="Emphasis"/>
    <w:basedOn w:val="DefaultParagraphFont"/>
    <w:uiPriority w:val="20"/>
    <w:qFormat/>
    <w:rsid w:val="00FC43DA"/>
    <w:rPr>
      <w:i/>
      <w:iCs/>
    </w:rPr>
  </w:style>
  <w:style w:type="character" w:customStyle="1" w:styleId="Mention1">
    <w:name w:val="Mention1"/>
    <w:basedOn w:val="DefaultParagraphFont"/>
    <w:uiPriority w:val="99"/>
    <w:semiHidden/>
    <w:unhideWhenUsed/>
    <w:rsid w:val="000C236B"/>
    <w:rPr>
      <w:color w:val="2B579A"/>
      <w:shd w:val="clear" w:color="auto" w:fill="E6E6E6"/>
    </w:rPr>
  </w:style>
  <w:style w:type="character" w:customStyle="1" w:styleId="Mention2">
    <w:name w:val="Mention2"/>
    <w:basedOn w:val="DefaultParagraphFont"/>
    <w:uiPriority w:val="99"/>
    <w:semiHidden/>
    <w:unhideWhenUsed/>
    <w:rsid w:val="003B1D07"/>
    <w:rPr>
      <w:color w:val="2B579A"/>
      <w:shd w:val="clear" w:color="auto" w:fill="E6E6E6"/>
    </w:rPr>
  </w:style>
  <w:style w:type="character" w:customStyle="1" w:styleId="style23">
    <w:name w:val="style23"/>
    <w:basedOn w:val="DefaultParagraphFont"/>
    <w:rsid w:val="002F5738"/>
  </w:style>
  <w:style w:type="character" w:styleId="UnresolvedMention">
    <w:name w:val="Unresolved Mention"/>
    <w:basedOn w:val="DefaultParagraphFont"/>
    <w:uiPriority w:val="99"/>
    <w:semiHidden/>
    <w:unhideWhenUsed/>
    <w:rsid w:val="00746547"/>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345471">
      <w:bodyDiv w:val="1"/>
      <w:marLeft w:val="0"/>
      <w:marRight w:val="0"/>
      <w:marTop w:val="0"/>
      <w:marBottom w:val="0"/>
      <w:divBdr>
        <w:top w:val="none" w:sz="0" w:space="0" w:color="auto"/>
        <w:left w:val="none" w:sz="0" w:space="0" w:color="auto"/>
        <w:bottom w:val="none" w:sz="0" w:space="0" w:color="auto"/>
        <w:right w:val="none" w:sz="0" w:space="0" w:color="auto"/>
      </w:divBdr>
    </w:div>
    <w:div w:id="365103255">
      <w:bodyDiv w:val="1"/>
      <w:marLeft w:val="0"/>
      <w:marRight w:val="0"/>
      <w:marTop w:val="0"/>
      <w:marBottom w:val="0"/>
      <w:divBdr>
        <w:top w:val="none" w:sz="0" w:space="0" w:color="auto"/>
        <w:left w:val="none" w:sz="0" w:space="0" w:color="auto"/>
        <w:bottom w:val="none" w:sz="0" w:space="0" w:color="auto"/>
        <w:right w:val="none" w:sz="0" w:space="0" w:color="auto"/>
      </w:divBdr>
    </w:div>
    <w:div w:id="415902290">
      <w:bodyDiv w:val="1"/>
      <w:marLeft w:val="0"/>
      <w:marRight w:val="0"/>
      <w:marTop w:val="0"/>
      <w:marBottom w:val="0"/>
      <w:divBdr>
        <w:top w:val="none" w:sz="0" w:space="0" w:color="auto"/>
        <w:left w:val="none" w:sz="0" w:space="0" w:color="auto"/>
        <w:bottom w:val="none" w:sz="0" w:space="0" w:color="auto"/>
        <w:right w:val="none" w:sz="0" w:space="0" w:color="auto"/>
      </w:divBdr>
    </w:div>
    <w:div w:id="423306666">
      <w:bodyDiv w:val="1"/>
      <w:marLeft w:val="0"/>
      <w:marRight w:val="0"/>
      <w:marTop w:val="0"/>
      <w:marBottom w:val="0"/>
      <w:divBdr>
        <w:top w:val="none" w:sz="0" w:space="0" w:color="auto"/>
        <w:left w:val="none" w:sz="0" w:space="0" w:color="auto"/>
        <w:bottom w:val="none" w:sz="0" w:space="0" w:color="auto"/>
        <w:right w:val="none" w:sz="0" w:space="0" w:color="auto"/>
      </w:divBdr>
    </w:div>
    <w:div w:id="560136900">
      <w:bodyDiv w:val="1"/>
      <w:marLeft w:val="0"/>
      <w:marRight w:val="0"/>
      <w:marTop w:val="0"/>
      <w:marBottom w:val="0"/>
      <w:divBdr>
        <w:top w:val="none" w:sz="0" w:space="0" w:color="auto"/>
        <w:left w:val="none" w:sz="0" w:space="0" w:color="auto"/>
        <w:bottom w:val="none" w:sz="0" w:space="0" w:color="auto"/>
        <w:right w:val="none" w:sz="0" w:space="0" w:color="auto"/>
      </w:divBdr>
      <w:divsChild>
        <w:div w:id="1560897317">
          <w:marLeft w:val="0"/>
          <w:marRight w:val="0"/>
          <w:marTop w:val="0"/>
          <w:marBottom w:val="0"/>
          <w:divBdr>
            <w:top w:val="none" w:sz="0" w:space="0" w:color="auto"/>
            <w:left w:val="none" w:sz="0" w:space="0" w:color="auto"/>
            <w:bottom w:val="none" w:sz="0" w:space="0" w:color="auto"/>
            <w:right w:val="none" w:sz="0" w:space="0" w:color="auto"/>
          </w:divBdr>
          <w:divsChild>
            <w:div w:id="2061703289">
              <w:marLeft w:val="0"/>
              <w:marRight w:val="0"/>
              <w:marTop w:val="0"/>
              <w:marBottom w:val="0"/>
              <w:divBdr>
                <w:top w:val="none" w:sz="0" w:space="0" w:color="auto"/>
                <w:left w:val="none" w:sz="0" w:space="0" w:color="auto"/>
                <w:bottom w:val="none" w:sz="0" w:space="0" w:color="auto"/>
                <w:right w:val="none" w:sz="0" w:space="0" w:color="auto"/>
              </w:divBdr>
              <w:divsChild>
                <w:div w:id="412120419">
                  <w:marLeft w:val="0"/>
                  <w:marRight w:val="0"/>
                  <w:marTop w:val="0"/>
                  <w:marBottom w:val="0"/>
                  <w:divBdr>
                    <w:top w:val="none" w:sz="0" w:space="0" w:color="auto"/>
                    <w:left w:val="none" w:sz="0" w:space="0" w:color="auto"/>
                    <w:bottom w:val="none" w:sz="0" w:space="0" w:color="auto"/>
                    <w:right w:val="none" w:sz="0" w:space="0" w:color="auto"/>
                  </w:divBdr>
                  <w:divsChild>
                    <w:div w:id="2146313906">
                      <w:marLeft w:val="0"/>
                      <w:marRight w:val="0"/>
                      <w:marTop w:val="0"/>
                      <w:marBottom w:val="0"/>
                      <w:divBdr>
                        <w:top w:val="none" w:sz="0" w:space="0" w:color="auto"/>
                        <w:left w:val="none" w:sz="0" w:space="0" w:color="auto"/>
                        <w:bottom w:val="none" w:sz="0" w:space="0" w:color="auto"/>
                        <w:right w:val="none" w:sz="0" w:space="0" w:color="auto"/>
                      </w:divBdr>
                      <w:divsChild>
                        <w:div w:id="454519045">
                          <w:marLeft w:val="0"/>
                          <w:marRight w:val="0"/>
                          <w:marTop w:val="0"/>
                          <w:marBottom w:val="0"/>
                          <w:divBdr>
                            <w:top w:val="none" w:sz="0" w:space="0" w:color="auto"/>
                            <w:left w:val="none" w:sz="0" w:space="0" w:color="auto"/>
                            <w:bottom w:val="none" w:sz="0" w:space="0" w:color="auto"/>
                            <w:right w:val="none" w:sz="0" w:space="0" w:color="auto"/>
                          </w:divBdr>
                          <w:divsChild>
                            <w:div w:id="1770005367">
                              <w:marLeft w:val="0"/>
                              <w:marRight w:val="0"/>
                              <w:marTop w:val="0"/>
                              <w:marBottom w:val="0"/>
                              <w:divBdr>
                                <w:top w:val="none" w:sz="0" w:space="0" w:color="auto"/>
                                <w:left w:val="none" w:sz="0" w:space="0" w:color="auto"/>
                                <w:bottom w:val="none" w:sz="0" w:space="0" w:color="auto"/>
                                <w:right w:val="none" w:sz="0" w:space="0" w:color="auto"/>
                              </w:divBdr>
                              <w:divsChild>
                                <w:div w:id="1436513357">
                                  <w:marLeft w:val="0"/>
                                  <w:marRight w:val="0"/>
                                  <w:marTop w:val="0"/>
                                  <w:marBottom w:val="0"/>
                                  <w:divBdr>
                                    <w:top w:val="none" w:sz="0" w:space="0" w:color="auto"/>
                                    <w:left w:val="none" w:sz="0" w:space="0" w:color="auto"/>
                                    <w:bottom w:val="none" w:sz="0" w:space="0" w:color="auto"/>
                                    <w:right w:val="none" w:sz="0" w:space="0" w:color="auto"/>
                                  </w:divBdr>
                                  <w:divsChild>
                                    <w:div w:id="863520715">
                                      <w:marLeft w:val="0"/>
                                      <w:marRight w:val="0"/>
                                      <w:marTop w:val="0"/>
                                      <w:marBottom w:val="0"/>
                                      <w:divBdr>
                                        <w:top w:val="none" w:sz="0" w:space="0" w:color="auto"/>
                                        <w:left w:val="none" w:sz="0" w:space="0" w:color="auto"/>
                                        <w:bottom w:val="none" w:sz="0" w:space="0" w:color="auto"/>
                                        <w:right w:val="none" w:sz="0" w:space="0" w:color="auto"/>
                                      </w:divBdr>
                                      <w:divsChild>
                                        <w:div w:id="394552295">
                                          <w:marLeft w:val="0"/>
                                          <w:marRight w:val="0"/>
                                          <w:marTop w:val="0"/>
                                          <w:marBottom w:val="0"/>
                                          <w:divBdr>
                                            <w:top w:val="none" w:sz="0" w:space="0" w:color="auto"/>
                                            <w:left w:val="none" w:sz="0" w:space="0" w:color="auto"/>
                                            <w:bottom w:val="none" w:sz="0" w:space="0" w:color="auto"/>
                                            <w:right w:val="none" w:sz="0" w:space="0" w:color="auto"/>
                                          </w:divBdr>
                                          <w:divsChild>
                                            <w:div w:id="1066028054">
                                              <w:marLeft w:val="0"/>
                                              <w:marRight w:val="0"/>
                                              <w:marTop w:val="0"/>
                                              <w:marBottom w:val="0"/>
                                              <w:divBdr>
                                                <w:top w:val="none" w:sz="0" w:space="0" w:color="auto"/>
                                                <w:left w:val="none" w:sz="0" w:space="0" w:color="auto"/>
                                                <w:bottom w:val="none" w:sz="0" w:space="0" w:color="auto"/>
                                                <w:right w:val="none" w:sz="0" w:space="0" w:color="auto"/>
                                              </w:divBdr>
                                              <w:divsChild>
                                                <w:div w:id="1785536616">
                                                  <w:marLeft w:val="0"/>
                                                  <w:marRight w:val="195"/>
                                                  <w:marTop w:val="0"/>
                                                  <w:marBottom w:val="0"/>
                                                  <w:divBdr>
                                                    <w:top w:val="none" w:sz="0" w:space="0" w:color="auto"/>
                                                    <w:left w:val="none" w:sz="0" w:space="0" w:color="auto"/>
                                                    <w:bottom w:val="none" w:sz="0" w:space="0" w:color="auto"/>
                                                    <w:right w:val="none" w:sz="0" w:space="0" w:color="auto"/>
                                                  </w:divBdr>
                                                  <w:divsChild>
                                                    <w:div w:id="1337342142">
                                                      <w:marLeft w:val="0"/>
                                                      <w:marRight w:val="0"/>
                                                      <w:marTop w:val="0"/>
                                                      <w:marBottom w:val="0"/>
                                                      <w:divBdr>
                                                        <w:top w:val="none" w:sz="0" w:space="0" w:color="auto"/>
                                                        <w:left w:val="none" w:sz="0" w:space="0" w:color="auto"/>
                                                        <w:bottom w:val="none" w:sz="0" w:space="0" w:color="auto"/>
                                                        <w:right w:val="none" w:sz="0" w:space="0" w:color="auto"/>
                                                      </w:divBdr>
                                                      <w:divsChild>
                                                        <w:div w:id="1679653435">
                                                          <w:marLeft w:val="0"/>
                                                          <w:marRight w:val="0"/>
                                                          <w:marTop w:val="0"/>
                                                          <w:marBottom w:val="0"/>
                                                          <w:divBdr>
                                                            <w:top w:val="none" w:sz="0" w:space="0" w:color="auto"/>
                                                            <w:left w:val="none" w:sz="0" w:space="0" w:color="auto"/>
                                                            <w:bottom w:val="none" w:sz="0" w:space="0" w:color="auto"/>
                                                            <w:right w:val="none" w:sz="0" w:space="0" w:color="auto"/>
                                                          </w:divBdr>
                                                          <w:divsChild>
                                                            <w:div w:id="1713119033">
                                                              <w:marLeft w:val="0"/>
                                                              <w:marRight w:val="0"/>
                                                              <w:marTop w:val="0"/>
                                                              <w:marBottom w:val="0"/>
                                                              <w:divBdr>
                                                                <w:top w:val="none" w:sz="0" w:space="0" w:color="auto"/>
                                                                <w:left w:val="none" w:sz="0" w:space="0" w:color="auto"/>
                                                                <w:bottom w:val="none" w:sz="0" w:space="0" w:color="auto"/>
                                                                <w:right w:val="none" w:sz="0" w:space="0" w:color="auto"/>
                                                              </w:divBdr>
                                                              <w:divsChild>
                                                                <w:div w:id="1938442578">
                                                                  <w:marLeft w:val="0"/>
                                                                  <w:marRight w:val="0"/>
                                                                  <w:marTop w:val="0"/>
                                                                  <w:marBottom w:val="0"/>
                                                                  <w:divBdr>
                                                                    <w:top w:val="none" w:sz="0" w:space="0" w:color="auto"/>
                                                                    <w:left w:val="none" w:sz="0" w:space="0" w:color="auto"/>
                                                                    <w:bottom w:val="none" w:sz="0" w:space="0" w:color="auto"/>
                                                                    <w:right w:val="none" w:sz="0" w:space="0" w:color="auto"/>
                                                                  </w:divBdr>
                                                                  <w:divsChild>
                                                                    <w:div w:id="2019649723">
                                                                      <w:marLeft w:val="405"/>
                                                                      <w:marRight w:val="0"/>
                                                                      <w:marTop w:val="0"/>
                                                                      <w:marBottom w:val="0"/>
                                                                      <w:divBdr>
                                                                        <w:top w:val="none" w:sz="0" w:space="0" w:color="auto"/>
                                                                        <w:left w:val="none" w:sz="0" w:space="0" w:color="auto"/>
                                                                        <w:bottom w:val="none" w:sz="0" w:space="0" w:color="auto"/>
                                                                        <w:right w:val="none" w:sz="0" w:space="0" w:color="auto"/>
                                                                      </w:divBdr>
                                                                      <w:divsChild>
                                                                        <w:div w:id="1702583215">
                                                                          <w:marLeft w:val="0"/>
                                                                          <w:marRight w:val="0"/>
                                                                          <w:marTop w:val="0"/>
                                                                          <w:marBottom w:val="0"/>
                                                                          <w:divBdr>
                                                                            <w:top w:val="none" w:sz="0" w:space="0" w:color="auto"/>
                                                                            <w:left w:val="none" w:sz="0" w:space="0" w:color="auto"/>
                                                                            <w:bottom w:val="none" w:sz="0" w:space="0" w:color="auto"/>
                                                                            <w:right w:val="none" w:sz="0" w:space="0" w:color="auto"/>
                                                                          </w:divBdr>
                                                                          <w:divsChild>
                                                                            <w:div w:id="1781025870">
                                                                              <w:marLeft w:val="0"/>
                                                                              <w:marRight w:val="0"/>
                                                                              <w:marTop w:val="0"/>
                                                                              <w:marBottom w:val="0"/>
                                                                              <w:divBdr>
                                                                                <w:top w:val="none" w:sz="0" w:space="0" w:color="auto"/>
                                                                                <w:left w:val="none" w:sz="0" w:space="0" w:color="auto"/>
                                                                                <w:bottom w:val="none" w:sz="0" w:space="0" w:color="auto"/>
                                                                                <w:right w:val="none" w:sz="0" w:space="0" w:color="auto"/>
                                                                              </w:divBdr>
                                                                              <w:divsChild>
                                                                                <w:div w:id="464154761">
                                                                                  <w:marLeft w:val="0"/>
                                                                                  <w:marRight w:val="0"/>
                                                                                  <w:marTop w:val="60"/>
                                                                                  <w:marBottom w:val="0"/>
                                                                                  <w:divBdr>
                                                                                    <w:top w:val="none" w:sz="0" w:space="0" w:color="auto"/>
                                                                                    <w:left w:val="none" w:sz="0" w:space="0" w:color="auto"/>
                                                                                    <w:bottom w:val="none" w:sz="0" w:space="0" w:color="auto"/>
                                                                                    <w:right w:val="none" w:sz="0" w:space="0" w:color="auto"/>
                                                                                  </w:divBdr>
                                                                                  <w:divsChild>
                                                                                    <w:div w:id="192575864">
                                                                                      <w:marLeft w:val="0"/>
                                                                                      <w:marRight w:val="0"/>
                                                                                      <w:marTop w:val="0"/>
                                                                                      <w:marBottom w:val="0"/>
                                                                                      <w:divBdr>
                                                                                        <w:top w:val="none" w:sz="0" w:space="0" w:color="auto"/>
                                                                                        <w:left w:val="none" w:sz="0" w:space="0" w:color="auto"/>
                                                                                        <w:bottom w:val="none" w:sz="0" w:space="0" w:color="auto"/>
                                                                                        <w:right w:val="none" w:sz="0" w:space="0" w:color="auto"/>
                                                                                      </w:divBdr>
                                                                                      <w:divsChild>
                                                                                        <w:div w:id="226457912">
                                                                                          <w:marLeft w:val="0"/>
                                                                                          <w:marRight w:val="0"/>
                                                                                          <w:marTop w:val="0"/>
                                                                                          <w:marBottom w:val="0"/>
                                                                                          <w:divBdr>
                                                                                            <w:top w:val="none" w:sz="0" w:space="0" w:color="auto"/>
                                                                                            <w:left w:val="none" w:sz="0" w:space="0" w:color="auto"/>
                                                                                            <w:bottom w:val="none" w:sz="0" w:space="0" w:color="auto"/>
                                                                                            <w:right w:val="none" w:sz="0" w:space="0" w:color="auto"/>
                                                                                          </w:divBdr>
                                                                                          <w:divsChild>
                                                                                            <w:div w:id="2087337802">
                                                                                              <w:marLeft w:val="0"/>
                                                                                              <w:marRight w:val="0"/>
                                                                                              <w:marTop w:val="0"/>
                                                                                              <w:marBottom w:val="0"/>
                                                                                              <w:divBdr>
                                                                                                <w:top w:val="none" w:sz="0" w:space="0" w:color="auto"/>
                                                                                                <w:left w:val="none" w:sz="0" w:space="0" w:color="auto"/>
                                                                                                <w:bottom w:val="none" w:sz="0" w:space="0" w:color="auto"/>
                                                                                                <w:right w:val="none" w:sz="0" w:space="0" w:color="auto"/>
                                                                                              </w:divBdr>
                                                                                              <w:divsChild>
                                                                                                <w:div w:id="273901695">
                                                                                                  <w:marLeft w:val="0"/>
                                                                                                  <w:marRight w:val="0"/>
                                                                                                  <w:marTop w:val="0"/>
                                                                                                  <w:marBottom w:val="0"/>
                                                                                                  <w:divBdr>
                                                                                                    <w:top w:val="none" w:sz="0" w:space="0" w:color="auto"/>
                                                                                                    <w:left w:val="none" w:sz="0" w:space="0" w:color="auto"/>
                                                                                                    <w:bottom w:val="none" w:sz="0" w:space="0" w:color="auto"/>
                                                                                                    <w:right w:val="none" w:sz="0" w:space="0" w:color="auto"/>
                                                                                                  </w:divBdr>
                                                                                                  <w:divsChild>
                                                                                                    <w:div w:id="475415527">
                                                                                                      <w:marLeft w:val="0"/>
                                                                                                      <w:marRight w:val="0"/>
                                                                                                      <w:marTop w:val="0"/>
                                                                                                      <w:marBottom w:val="0"/>
                                                                                                      <w:divBdr>
                                                                                                        <w:top w:val="none" w:sz="0" w:space="0" w:color="auto"/>
                                                                                                        <w:left w:val="none" w:sz="0" w:space="0" w:color="auto"/>
                                                                                                        <w:bottom w:val="none" w:sz="0" w:space="0" w:color="auto"/>
                                                                                                        <w:right w:val="none" w:sz="0" w:space="0" w:color="auto"/>
                                                                                                      </w:divBdr>
                                                                                                      <w:divsChild>
                                                                                                        <w:div w:id="566844153">
                                                                                                          <w:marLeft w:val="0"/>
                                                                                                          <w:marRight w:val="0"/>
                                                                                                          <w:marTop w:val="0"/>
                                                                                                          <w:marBottom w:val="0"/>
                                                                                                          <w:divBdr>
                                                                                                            <w:top w:val="none" w:sz="0" w:space="0" w:color="auto"/>
                                                                                                            <w:left w:val="none" w:sz="0" w:space="0" w:color="auto"/>
                                                                                                            <w:bottom w:val="none" w:sz="0" w:space="0" w:color="auto"/>
                                                                                                            <w:right w:val="none" w:sz="0" w:space="0" w:color="auto"/>
                                                                                                          </w:divBdr>
                                                                                                          <w:divsChild>
                                                                                                            <w:div w:id="1981959017">
                                                                                                              <w:marLeft w:val="0"/>
                                                                                                              <w:marRight w:val="0"/>
                                                                                                              <w:marTop w:val="0"/>
                                                                                                              <w:marBottom w:val="0"/>
                                                                                                              <w:divBdr>
                                                                                                                <w:top w:val="none" w:sz="0" w:space="0" w:color="auto"/>
                                                                                                                <w:left w:val="none" w:sz="0" w:space="0" w:color="auto"/>
                                                                                                                <w:bottom w:val="none" w:sz="0" w:space="0" w:color="auto"/>
                                                                                                                <w:right w:val="none" w:sz="0" w:space="0" w:color="auto"/>
                                                                                                              </w:divBdr>
                                                                                                              <w:divsChild>
                                                                                                                <w:div w:id="372464142">
                                                                                                                  <w:marLeft w:val="0"/>
                                                                                                                  <w:marRight w:val="0"/>
                                                                                                                  <w:marTop w:val="0"/>
                                                                                                                  <w:marBottom w:val="0"/>
                                                                                                                  <w:divBdr>
                                                                                                                    <w:top w:val="none" w:sz="0" w:space="0" w:color="auto"/>
                                                                                                                    <w:left w:val="none" w:sz="0" w:space="0" w:color="auto"/>
                                                                                                                    <w:bottom w:val="none" w:sz="0" w:space="0" w:color="auto"/>
                                                                                                                    <w:right w:val="none" w:sz="0" w:space="0" w:color="auto"/>
                                                                                                                  </w:divBdr>
                                                                                                                  <w:divsChild>
                                                                                                                    <w:div w:id="807358777">
                                                                                                                      <w:marLeft w:val="0"/>
                                                                                                                      <w:marRight w:val="0"/>
                                                                                                                      <w:marTop w:val="0"/>
                                                                                                                      <w:marBottom w:val="0"/>
                                                                                                                      <w:divBdr>
                                                                                                                        <w:top w:val="none" w:sz="0" w:space="0" w:color="auto"/>
                                                                                                                        <w:left w:val="none" w:sz="0" w:space="0" w:color="auto"/>
                                                                                                                        <w:bottom w:val="none" w:sz="0" w:space="0" w:color="auto"/>
                                                                                                                        <w:right w:val="none" w:sz="0" w:space="0" w:color="auto"/>
                                                                                                                      </w:divBdr>
                                                                                                                      <w:divsChild>
                                                                                                                        <w:div w:id="61145376">
                                                                                                                          <w:marLeft w:val="0"/>
                                                                                                                          <w:marRight w:val="0"/>
                                                                                                                          <w:marTop w:val="0"/>
                                                                                                                          <w:marBottom w:val="0"/>
                                                                                                                          <w:divBdr>
                                                                                                                            <w:top w:val="none" w:sz="0" w:space="0" w:color="auto"/>
                                                                                                                            <w:left w:val="none" w:sz="0" w:space="0" w:color="auto"/>
                                                                                                                            <w:bottom w:val="none" w:sz="0" w:space="0" w:color="auto"/>
                                                                                                                            <w:right w:val="none" w:sz="0" w:space="0" w:color="auto"/>
                                                                                                                          </w:divBdr>
                                                                                                                          <w:divsChild>
                                                                                                                            <w:div w:id="420029657">
                                                                                                                              <w:marLeft w:val="0"/>
                                                                                                                              <w:marRight w:val="0"/>
                                                                                                                              <w:marTop w:val="0"/>
                                                                                                                              <w:marBottom w:val="0"/>
                                                                                                                              <w:divBdr>
                                                                                                                                <w:top w:val="none" w:sz="0" w:space="0" w:color="auto"/>
                                                                                                                                <w:left w:val="none" w:sz="0" w:space="0" w:color="auto"/>
                                                                                                                                <w:bottom w:val="none" w:sz="0" w:space="0" w:color="auto"/>
                                                                                                                                <w:right w:val="none" w:sz="0" w:space="0" w:color="auto"/>
                                                                                                                              </w:divBdr>
                                                                                                                            </w:div>
                                                                                                                            <w:div w:id="434710239">
                                                                                                                              <w:marLeft w:val="0"/>
                                                                                                                              <w:marRight w:val="0"/>
                                                                                                                              <w:marTop w:val="0"/>
                                                                                                                              <w:marBottom w:val="0"/>
                                                                                                                              <w:divBdr>
                                                                                                                                <w:top w:val="none" w:sz="0" w:space="0" w:color="auto"/>
                                                                                                                                <w:left w:val="none" w:sz="0" w:space="0" w:color="auto"/>
                                                                                                                                <w:bottom w:val="none" w:sz="0" w:space="0" w:color="auto"/>
                                                                                                                                <w:right w:val="none" w:sz="0" w:space="0" w:color="auto"/>
                                                                                                                              </w:divBdr>
                                                                                                                            </w:div>
                                                                                                                            <w:div w:id="623853823">
                                                                                                                              <w:marLeft w:val="0"/>
                                                                                                                              <w:marRight w:val="0"/>
                                                                                                                              <w:marTop w:val="0"/>
                                                                                                                              <w:marBottom w:val="0"/>
                                                                                                                              <w:divBdr>
                                                                                                                                <w:top w:val="none" w:sz="0" w:space="0" w:color="auto"/>
                                                                                                                                <w:left w:val="none" w:sz="0" w:space="0" w:color="auto"/>
                                                                                                                                <w:bottom w:val="none" w:sz="0" w:space="0" w:color="auto"/>
                                                                                                                                <w:right w:val="none" w:sz="0" w:space="0" w:color="auto"/>
                                                                                                                              </w:divBdr>
                                                                                                                            </w:div>
                                                                                                                            <w:div w:id="853037576">
                                                                                                                              <w:marLeft w:val="0"/>
                                                                                                                              <w:marRight w:val="0"/>
                                                                                                                              <w:marTop w:val="0"/>
                                                                                                                              <w:marBottom w:val="0"/>
                                                                                                                              <w:divBdr>
                                                                                                                                <w:top w:val="none" w:sz="0" w:space="0" w:color="auto"/>
                                                                                                                                <w:left w:val="none" w:sz="0" w:space="0" w:color="auto"/>
                                                                                                                                <w:bottom w:val="none" w:sz="0" w:space="0" w:color="auto"/>
                                                                                                                                <w:right w:val="none" w:sz="0" w:space="0" w:color="auto"/>
                                                                                                                              </w:divBdr>
                                                                                                                            </w:div>
                                                                                                                            <w:div w:id="1250237719">
                                                                                                                              <w:marLeft w:val="0"/>
                                                                                                                              <w:marRight w:val="0"/>
                                                                                                                              <w:marTop w:val="0"/>
                                                                                                                              <w:marBottom w:val="0"/>
                                                                                                                              <w:divBdr>
                                                                                                                                <w:top w:val="none" w:sz="0" w:space="0" w:color="auto"/>
                                                                                                                                <w:left w:val="none" w:sz="0" w:space="0" w:color="auto"/>
                                                                                                                                <w:bottom w:val="none" w:sz="0" w:space="0" w:color="auto"/>
                                                                                                                                <w:right w:val="none" w:sz="0" w:space="0" w:color="auto"/>
                                                                                                                              </w:divBdr>
                                                                                                                            </w:div>
                                                                                                                            <w:div w:id="1377467942">
                                                                                                                              <w:marLeft w:val="0"/>
                                                                                                                              <w:marRight w:val="0"/>
                                                                                                                              <w:marTop w:val="0"/>
                                                                                                                              <w:marBottom w:val="0"/>
                                                                                                                              <w:divBdr>
                                                                                                                                <w:top w:val="none" w:sz="0" w:space="0" w:color="auto"/>
                                                                                                                                <w:left w:val="none" w:sz="0" w:space="0" w:color="auto"/>
                                                                                                                                <w:bottom w:val="none" w:sz="0" w:space="0" w:color="auto"/>
                                                                                                                                <w:right w:val="none" w:sz="0" w:space="0" w:color="auto"/>
                                                                                                                              </w:divBdr>
                                                                                                                            </w:div>
                                                                                                                            <w:div w:id="1383212527">
                                                                                                                              <w:marLeft w:val="0"/>
                                                                                                                              <w:marRight w:val="0"/>
                                                                                                                              <w:marTop w:val="0"/>
                                                                                                                              <w:marBottom w:val="0"/>
                                                                                                                              <w:divBdr>
                                                                                                                                <w:top w:val="none" w:sz="0" w:space="0" w:color="auto"/>
                                                                                                                                <w:left w:val="none" w:sz="0" w:space="0" w:color="auto"/>
                                                                                                                                <w:bottom w:val="none" w:sz="0" w:space="0" w:color="auto"/>
                                                                                                                                <w:right w:val="none" w:sz="0" w:space="0" w:color="auto"/>
                                                                                                                              </w:divBdr>
                                                                                                                            </w:div>
                                                                                                                            <w:div w:id="1420710760">
                                                                                                                              <w:marLeft w:val="0"/>
                                                                                                                              <w:marRight w:val="0"/>
                                                                                                                              <w:marTop w:val="0"/>
                                                                                                                              <w:marBottom w:val="0"/>
                                                                                                                              <w:divBdr>
                                                                                                                                <w:top w:val="none" w:sz="0" w:space="0" w:color="auto"/>
                                                                                                                                <w:left w:val="none" w:sz="0" w:space="0" w:color="auto"/>
                                                                                                                                <w:bottom w:val="none" w:sz="0" w:space="0" w:color="auto"/>
                                                                                                                                <w:right w:val="none" w:sz="0" w:space="0" w:color="auto"/>
                                                                                                                              </w:divBdr>
                                                                                                                            </w:div>
                                                                                                                            <w:div w:id="1609851044">
                                                                                                                              <w:marLeft w:val="0"/>
                                                                                                                              <w:marRight w:val="0"/>
                                                                                                                              <w:marTop w:val="0"/>
                                                                                                                              <w:marBottom w:val="0"/>
                                                                                                                              <w:divBdr>
                                                                                                                                <w:top w:val="none" w:sz="0" w:space="0" w:color="auto"/>
                                                                                                                                <w:left w:val="none" w:sz="0" w:space="0" w:color="auto"/>
                                                                                                                                <w:bottom w:val="none" w:sz="0" w:space="0" w:color="auto"/>
                                                                                                                                <w:right w:val="none" w:sz="0" w:space="0" w:color="auto"/>
                                                                                                                              </w:divBdr>
                                                                                                                            </w:div>
                                                                                                                            <w:div w:id="208903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0283651">
      <w:bodyDiv w:val="1"/>
      <w:marLeft w:val="0"/>
      <w:marRight w:val="0"/>
      <w:marTop w:val="0"/>
      <w:marBottom w:val="0"/>
      <w:divBdr>
        <w:top w:val="none" w:sz="0" w:space="0" w:color="auto"/>
        <w:left w:val="none" w:sz="0" w:space="0" w:color="auto"/>
        <w:bottom w:val="none" w:sz="0" w:space="0" w:color="auto"/>
        <w:right w:val="none" w:sz="0" w:space="0" w:color="auto"/>
      </w:divBdr>
    </w:div>
    <w:div w:id="978418305">
      <w:bodyDiv w:val="1"/>
      <w:marLeft w:val="0"/>
      <w:marRight w:val="0"/>
      <w:marTop w:val="0"/>
      <w:marBottom w:val="0"/>
      <w:divBdr>
        <w:top w:val="none" w:sz="0" w:space="0" w:color="auto"/>
        <w:left w:val="none" w:sz="0" w:space="0" w:color="auto"/>
        <w:bottom w:val="none" w:sz="0" w:space="0" w:color="auto"/>
        <w:right w:val="none" w:sz="0" w:space="0" w:color="auto"/>
      </w:divBdr>
    </w:div>
    <w:div w:id="1071536224">
      <w:bodyDiv w:val="1"/>
      <w:marLeft w:val="0"/>
      <w:marRight w:val="0"/>
      <w:marTop w:val="0"/>
      <w:marBottom w:val="0"/>
      <w:divBdr>
        <w:top w:val="none" w:sz="0" w:space="0" w:color="auto"/>
        <w:left w:val="none" w:sz="0" w:space="0" w:color="auto"/>
        <w:bottom w:val="none" w:sz="0" w:space="0" w:color="auto"/>
        <w:right w:val="none" w:sz="0" w:space="0" w:color="auto"/>
      </w:divBdr>
    </w:div>
    <w:div w:id="1213343882">
      <w:bodyDiv w:val="1"/>
      <w:marLeft w:val="0"/>
      <w:marRight w:val="0"/>
      <w:marTop w:val="0"/>
      <w:marBottom w:val="0"/>
      <w:divBdr>
        <w:top w:val="none" w:sz="0" w:space="0" w:color="auto"/>
        <w:left w:val="none" w:sz="0" w:space="0" w:color="auto"/>
        <w:bottom w:val="none" w:sz="0" w:space="0" w:color="auto"/>
        <w:right w:val="none" w:sz="0" w:space="0" w:color="auto"/>
      </w:divBdr>
    </w:div>
    <w:div w:id="1269851482">
      <w:bodyDiv w:val="1"/>
      <w:marLeft w:val="0"/>
      <w:marRight w:val="0"/>
      <w:marTop w:val="0"/>
      <w:marBottom w:val="0"/>
      <w:divBdr>
        <w:top w:val="none" w:sz="0" w:space="0" w:color="auto"/>
        <w:left w:val="none" w:sz="0" w:space="0" w:color="auto"/>
        <w:bottom w:val="none" w:sz="0" w:space="0" w:color="auto"/>
        <w:right w:val="none" w:sz="0" w:space="0" w:color="auto"/>
      </w:divBdr>
    </w:div>
    <w:div w:id="1330600929">
      <w:bodyDiv w:val="1"/>
      <w:marLeft w:val="0"/>
      <w:marRight w:val="0"/>
      <w:marTop w:val="0"/>
      <w:marBottom w:val="0"/>
      <w:divBdr>
        <w:top w:val="none" w:sz="0" w:space="0" w:color="auto"/>
        <w:left w:val="none" w:sz="0" w:space="0" w:color="auto"/>
        <w:bottom w:val="none" w:sz="0" w:space="0" w:color="auto"/>
        <w:right w:val="none" w:sz="0" w:space="0" w:color="auto"/>
      </w:divBdr>
    </w:div>
    <w:div w:id="1466898303">
      <w:bodyDiv w:val="1"/>
      <w:marLeft w:val="0"/>
      <w:marRight w:val="0"/>
      <w:marTop w:val="0"/>
      <w:marBottom w:val="0"/>
      <w:divBdr>
        <w:top w:val="none" w:sz="0" w:space="0" w:color="auto"/>
        <w:left w:val="none" w:sz="0" w:space="0" w:color="auto"/>
        <w:bottom w:val="none" w:sz="0" w:space="0" w:color="auto"/>
        <w:right w:val="none" w:sz="0" w:space="0" w:color="auto"/>
      </w:divBdr>
    </w:div>
    <w:div w:id="1486125422">
      <w:bodyDiv w:val="1"/>
      <w:marLeft w:val="0"/>
      <w:marRight w:val="0"/>
      <w:marTop w:val="0"/>
      <w:marBottom w:val="0"/>
      <w:divBdr>
        <w:top w:val="none" w:sz="0" w:space="0" w:color="auto"/>
        <w:left w:val="none" w:sz="0" w:space="0" w:color="auto"/>
        <w:bottom w:val="none" w:sz="0" w:space="0" w:color="auto"/>
        <w:right w:val="none" w:sz="0" w:space="0" w:color="auto"/>
      </w:divBdr>
    </w:div>
    <w:div w:id="1645041931">
      <w:bodyDiv w:val="1"/>
      <w:marLeft w:val="0"/>
      <w:marRight w:val="0"/>
      <w:marTop w:val="0"/>
      <w:marBottom w:val="0"/>
      <w:divBdr>
        <w:top w:val="none" w:sz="0" w:space="0" w:color="auto"/>
        <w:left w:val="none" w:sz="0" w:space="0" w:color="auto"/>
        <w:bottom w:val="none" w:sz="0" w:space="0" w:color="auto"/>
        <w:right w:val="none" w:sz="0" w:space="0" w:color="auto"/>
      </w:divBdr>
    </w:div>
    <w:div w:id="1686057254">
      <w:bodyDiv w:val="1"/>
      <w:marLeft w:val="0"/>
      <w:marRight w:val="0"/>
      <w:marTop w:val="0"/>
      <w:marBottom w:val="0"/>
      <w:divBdr>
        <w:top w:val="none" w:sz="0" w:space="0" w:color="auto"/>
        <w:left w:val="none" w:sz="0" w:space="0" w:color="auto"/>
        <w:bottom w:val="none" w:sz="0" w:space="0" w:color="auto"/>
        <w:right w:val="none" w:sz="0" w:space="0" w:color="auto"/>
      </w:divBdr>
    </w:div>
    <w:div w:id="1690986014">
      <w:bodyDiv w:val="1"/>
      <w:marLeft w:val="0"/>
      <w:marRight w:val="0"/>
      <w:marTop w:val="0"/>
      <w:marBottom w:val="0"/>
      <w:divBdr>
        <w:top w:val="none" w:sz="0" w:space="0" w:color="auto"/>
        <w:left w:val="none" w:sz="0" w:space="0" w:color="auto"/>
        <w:bottom w:val="none" w:sz="0" w:space="0" w:color="auto"/>
        <w:right w:val="none" w:sz="0" w:space="0" w:color="auto"/>
      </w:divBdr>
    </w:div>
    <w:div w:id="1766419872">
      <w:bodyDiv w:val="1"/>
      <w:marLeft w:val="0"/>
      <w:marRight w:val="0"/>
      <w:marTop w:val="0"/>
      <w:marBottom w:val="0"/>
      <w:divBdr>
        <w:top w:val="none" w:sz="0" w:space="0" w:color="auto"/>
        <w:left w:val="none" w:sz="0" w:space="0" w:color="auto"/>
        <w:bottom w:val="none" w:sz="0" w:space="0" w:color="auto"/>
        <w:right w:val="none" w:sz="0" w:space="0" w:color="auto"/>
      </w:divBdr>
    </w:div>
    <w:div w:id="1919290033">
      <w:bodyDiv w:val="1"/>
      <w:marLeft w:val="0"/>
      <w:marRight w:val="0"/>
      <w:marTop w:val="0"/>
      <w:marBottom w:val="0"/>
      <w:divBdr>
        <w:top w:val="none" w:sz="0" w:space="0" w:color="auto"/>
        <w:left w:val="none" w:sz="0" w:space="0" w:color="auto"/>
        <w:bottom w:val="none" w:sz="0" w:space="0" w:color="auto"/>
        <w:right w:val="none" w:sz="0" w:space="0" w:color="auto"/>
      </w:divBdr>
    </w:div>
    <w:div w:id="2068725727">
      <w:bodyDiv w:val="1"/>
      <w:marLeft w:val="0"/>
      <w:marRight w:val="0"/>
      <w:marTop w:val="0"/>
      <w:marBottom w:val="0"/>
      <w:divBdr>
        <w:top w:val="none" w:sz="0" w:space="0" w:color="auto"/>
        <w:left w:val="none" w:sz="0" w:space="0" w:color="auto"/>
        <w:bottom w:val="none" w:sz="0" w:space="0" w:color="auto"/>
        <w:right w:val="none" w:sz="0" w:space="0" w:color="auto"/>
      </w:divBdr>
    </w:div>
    <w:div w:id="2110394453">
      <w:bodyDiv w:val="1"/>
      <w:marLeft w:val="0"/>
      <w:marRight w:val="0"/>
      <w:marTop w:val="0"/>
      <w:marBottom w:val="0"/>
      <w:divBdr>
        <w:top w:val="none" w:sz="0" w:space="0" w:color="auto"/>
        <w:left w:val="none" w:sz="0" w:space="0" w:color="auto"/>
        <w:bottom w:val="none" w:sz="0" w:space="0" w:color="auto"/>
        <w:right w:val="none" w:sz="0" w:space="0" w:color="auto"/>
      </w:divBdr>
      <w:divsChild>
        <w:div w:id="706224424">
          <w:marLeft w:val="0"/>
          <w:marRight w:val="0"/>
          <w:marTop w:val="0"/>
          <w:marBottom w:val="0"/>
          <w:divBdr>
            <w:top w:val="none" w:sz="0" w:space="0" w:color="auto"/>
            <w:left w:val="none" w:sz="0" w:space="0" w:color="auto"/>
            <w:bottom w:val="none" w:sz="0" w:space="0" w:color="auto"/>
            <w:right w:val="none" w:sz="0" w:space="0" w:color="auto"/>
          </w:divBdr>
          <w:divsChild>
            <w:div w:id="471559497">
              <w:marLeft w:val="-225"/>
              <w:marRight w:val="-225"/>
              <w:marTop w:val="0"/>
              <w:marBottom w:val="0"/>
              <w:divBdr>
                <w:top w:val="none" w:sz="0" w:space="0" w:color="auto"/>
                <w:left w:val="none" w:sz="0" w:space="0" w:color="auto"/>
                <w:bottom w:val="none" w:sz="0" w:space="0" w:color="auto"/>
                <w:right w:val="none" w:sz="0" w:space="0" w:color="auto"/>
              </w:divBdr>
              <w:divsChild>
                <w:div w:id="194708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192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image" Target="media/image93.png"/><Relationship Id="rId21" Type="http://schemas.openxmlformats.org/officeDocument/2006/relationships/image" Target="media/image9.png"/><Relationship Id="rId42" Type="http://schemas.openxmlformats.org/officeDocument/2006/relationships/image" Target="media/image24.png"/><Relationship Id="rId47" Type="http://schemas.openxmlformats.org/officeDocument/2006/relationships/chart" Target="charts/chart11.xml"/><Relationship Id="rId63" Type="http://schemas.openxmlformats.org/officeDocument/2006/relationships/image" Target="media/image42.emf"/><Relationship Id="rId68" Type="http://schemas.openxmlformats.org/officeDocument/2006/relationships/image" Target="media/image46.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8.png"/><Relationship Id="rId16" Type="http://schemas.openxmlformats.org/officeDocument/2006/relationships/chart" Target="charts/chart1.xml"/><Relationship Id="rId107" Type="http://schemas.openxmlformats.org/officeDocument/2006/relationships/image" Target="media/image83.png"/><Relationship Id="rId11" Type="http://schemas.openxmlformats.org/officeDocument/2006/relationships/image" Target="media/image3.png"/><Relationship Id="rId32" Type="http://schemas.openxmlformats.org/officeDocument/2006/relationships/image" Target="media/image15.png"/><Relationship Id="rId37" Type="http://schemas.openxmlformats.org/officeDocument/2006/relationships/chart" Target="charts/chart9.xml"/><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8.png"/><Relationship Id="rId123" Type="http://schemas.openxmlformats.org/officeDocument/2006/relationships/image" Target="media/image99.png"/><Relationship Id="rId128" Type="http://schemas.openxmlformats.org/officeDocument/2006/relationships/image" Target="media/image104.pn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19" Type="http://schemas.openxmlformats.org/officeDocument/2006/relationships/image" Target="media/image8.png"/><Relationship Id="rId14" Type="http://schemas.openxmlformats.org/officeDocument/2006/relationships/image" Target="media/image6.png"/><Relationship Id="rId22" Type="http://schemas.openxmlformats.org/officeDocument/2006/relationships/chart" Target="charts/chart4.xml"/><Relationship Id="rId27" Type="http://schemas.openxmlformats.org/officeDocument/2006/relationships/image" Target="media/image12.png"/><Relationship Id="rId30" Type="http://schemas.openxmlformats.org/officeDocument/2006/relationships/chart" Target="charts/chart8.xml"/><Relationship Id="rId35" Type="http://schemas.openxmlformats.org/officeDocument/2006/relationships/image" Target="media/image18.png"/><Relationship Id="rId43" Type="http://schemas.openxmlformats.org/officeDocument/2006/relationships/chart" Target="charts/chart10.xml"/><Relationship Id="rId48" Type="http://schemas.openxmlformats.org/officeDocument/2006/relationships/image" Target="media/image28.png"/><Relationship Id="rId56" Type="http://schemas.openxmlformats.org/officeDocument/2006/relationships/image" Target="media/image35.png"/><Relationship Id="rId64" Type="http://schemas.openxmlformats.org/officeDocument/2006/relationships/oleObject" Target="embeddings/oleObject1.bin"/><Relationship Id="rId69" Type="http://schemas.openxmlformats.org/officeDocument/2006/relationships/image" Target="media/image47.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1.png"/><Relationship Id="rId113" Type="http://schemas.openxmlformats.org/officeDocument/2006/relationships/image" Target="media/image89.png"/><Relationship Id="rId118" Type="http://schemas.openxmlformats.org/officeDocument/2006/relationships/image" Target="media/image94.png"/><Relationship Id="rId126" Type="http://schemas.openxmlformats.org/officeDocument/2006/relationships/image" Target="media/image102.pn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image" Target="media/image38.png"/><Relationship Id="rId67" Type="http://schemas.openxmlformats.org/officeDocument/2006/relationships/image" Target="media/image45.jpeg"/><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100.png"/><Relationship Id="rId129" Type="http://schemas.openxmlformats.org/officeDocument/2006/relationships/image" Target="media/image105.png"/><Relationship Id="rId20" Type="http://schemas.openxmlformats.org/officeDocument/2006/relationships/chart" Target="charts/chart3.xml"/><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image" Target="media/image41.emf"/><Relationship Id="rId70" Type="http://schemas.openxmlformats.org/officeDocument/2006/relationships/image" Target="media/image48.emf"/><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image" Target="media/image87.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chart" Target="charts/chart7.xml"/><Relationship Id="rId36" Type="http://schemas.openxmlformats.org/officeDocument/2006/relationships/image" Target="media/image19.png"/><Relationship Id="rId49" Type="http://schemas.openxmlformats.org/officeDocument/2006/relationships/footer" Target="footer3.xml"/><Relationship Id="rId57" Type="http://schemas.openxmlformats.org/officeDocument/2006/relationships/image" Target="media/image36.emf"/><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27" Type="http://schemas.openxmlformats.org/officeDocument/2006/relationships/image" Target="media/image103.png"/><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3.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footer" Target="footer4.xml"/><Relationship Id="rId122" Type="http://schemas.openxmlformats.org/officeDocument/2006/relationships/image" Target="media/image98.png"/><Relationship Id="rId130"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chart" Target="charts/chart2.xml"/><Relationship Id="rId39" Type="http://schemas.openxmlformats.org/officeDocument/2006/relationships/image" Target="media/image21.png"/><Relationship Id="rId109" Type="http://schemas.openxmlformats.org/officeDocument/2006/relationships/image" Target="media/image85.png"/><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7" Type="http://schemas.openxmlformats.org/officeDocument/2006/relationships/endnotes" Target="endnotes.xml"/><Relationship Id="rId71" Type="http://schemas.openxmlformats.org/officeDocument/2006/relationships/oleObject" Target="embeddings/oleObject2.bin"/><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chart" Target="charts/chart5.xml"/><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image" Target="media/image44.jpeg"/><Relationship Id="rId87" Type="http://schemas.openxmlformats.org/officeDocument/2006/relationships/image" Target="media/image64.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fontTable" Target="fontTable.xml"/><Relationship Id="rId61" Type="http://schemas.openxmlformats.org/officeDocument/2006/relationships/image" Target="media/image40.png"/><Relationship Id="rId82" Type="http://schemas.openxmlformats.org/officeDocument/2006/relationships/image" Target="media/image5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Dental\Documents\My%20Box%20Files\2016-fatmah\Fatmah%20results\qPCR\2-qPCR%20analysis\FANCA%2026-8-14b.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Dental\Desktop\final%20thesis\excel%20results%20for%20chaspter%201\WB-analysis-FANCD2%20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Dental\Desktop\final%20thesis\excel%20results%20for%20chaspter%201\WB-analysis-FANCC.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ental\Documents\My%20Box%20Files\2016-fatmah\Fatmah%20results\qPCR\2-qPCR%20analysis\FANCC%2026-8-14b.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ental\Documents\My%20Box%20Files\2016-fatmah\Fatmah%20results\qPCR\2-qPCR%20analysis\FANCD2%2026-8-14b.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ental\Documents\My%20Box%20Files\2016-fatmah\Fatmah%20results\qPCR\2-qPCR%20analysis\FANCE%2026-8-14b.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ental\Documents\My%20Box%20Files\2016-fatmah\Fatmah%20results\qPCR\2-qPCR%20analysis\FANCI%2026-8-14b.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Dental\Documents\My%20Box%20Files\2016-fatmah\Fatmah%20results\qPCR\2-qPCR%20analysis\FANCL%2026-8-14b.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Dental\Documents\My%20Box%20Files\2016-fatmah\Fatmah%20results\qPCR\2-qPCR%20analysis\UB2T%2026-8-14b.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Dental\Documents\My%20Box%20Files\2016-fatmah\Fatmah%20results\qPCR\2-qPCR%20analysis\USP1%2026-8-14b.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Dental\Desktop\final%20thesis\excel%20results%20for%20chaspter%201\WB-analysis-FANCA1-the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b="1"/>
            </a:pPr>
            <a:r>
              <a:rPr lang="en-GB" b="1"/>
              <a:t>FANCA</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CE8F-491F-B75C-C4000C294500}"/>
              </c:ext>
            </c:extLst>
          </c:dPt>
          <c:dPt>
            <c:idx val="1"/>
            <c:invertIfNegative val="0"/>
            <c:bubble3D val="0"/>
            <c:spPr>
              <a:solidFill>
                <a:srgbClr val="00B050"/>
              </a:solidFill>
            </c:spPr>
            <c:extLst>
              <c:ext xmlns:c16="http://schemas.microsoft.com/office/drawing/2014/chart" uri="{C3380CC4-5D6E-409C-BE32-E72D297353CC}">
                <c16:uniqueId val="{00000003-CE8F-491F-B75C-C4000C294500}"/>
              </c:ext>
            </c:extLst>
          </c:dPt>
          <c:dPt>
            <c:idx val="2"/>
            <c:invertIfNegative val="0"/>
            <c:bubble3D val="0"/>
            <c:spPr>
              <a:solidFill>
                <a:srgbClr val="00B050"/>
              </a:solidFill>
            </c:spPr>
            <c:extLst>
              <c:ext xmlns:c16="http://schemas.microsoft.com/office/drawing/2014/chart" uri="{C3380CC4-5D6E-409C-BE32-E72D297353CC}">
                <c16:uniqueId val="{00000005-CE8F-491F-B75C-C4000C294500}"/>
              </c:ext>
            </c:extLst>
          </c:dPt>
          <c:dPt>
            <c:idx val="3"/>
            <c:invertIfNegative val="0"/>
            <c:bubble3D val="0"/>
            <c:spPr>
              <a:solidFill>
                <a:srgbClr val="00B050"/>
              </a:solidFill>
            </c:spPr>
            <c:extLst>
              <c:ext xmlns:c16="http://schemas.microsoft.com/office/drawing/2014/chart" uri="{C3380CC4-5D6E-409C-BE32-E72D297353CC}">
                <c16:uniqueId val="{00000007-CE8F-491F-B75C-C4000C294500}"/>
              </c:ext>
            </c:extLst>
          </c:dPt>
          <c:dPt>
            <c:idx val="4"/>
            <c:invertIfNegative val="0"/>
            <c:bubble3D val="0"/>
            <c:spPr>
              <a:solidFill>
                <a:srgbClr val="00B050"/>
              </a:solidFill>
            </c:spPr>
            <c:extLst>
              <c:ext xmlns:c16="http://schemas.microsoft.com/office/drawing/2014/chart" uri="{C3380CC4-5D6E-409C-BE32-E72D297353CC}">
                <c16:uniqueId val="{00000009-CE8F-491F-B75C-C4000C294500}"/>
              </c:ext>
            </c:extLst>
          </c:dPt>
          <c:dPt>
            <c:idx val="5"/>
            <c:invertIfNegative val="0"/>
            <c:bubble3D val="0"/>
            <c:spPr>
              <a:solidFill>
                <a:srgbClr val="92D050"/>
              </a:solidFill>
            </c:spPr>
            <c:extLst>
              <c:ext xmlns:c16="http://schemas.microsoft.com/office/drawing/2014/chart" uri="{C3380CC4-5D6E-409C-BE32-E72D297353CC}">
                <c16:uniqueId val="{0000000B-CE8F-491F-B75C-C4000C294500}"/>
              </c:ext>
            </c:extLst>
          </c:dPt>
          <c:dPt>
            <c:idx val="6"/>
            <c:invertIfNegative val="0"/>
            <c:bubble3D val="0"/>
            <c:spPr>
              <a:solidFill>
                <a:srgbClr val="92D050"/>
              </a:solidFill>
            </c:spPr>
            <c:extLst>
              <c:ext xmlns:c16="http://schemas.microsoft.com/office/drawing/2014/chart" uri="{C3380CC4-5D6E-409C-BE32-E72D297353CC}">
                <c16:uniqueId val="{0000000D-CE8F-491F-B75C-C4000C294500}"/>
              </c:ext>
            </c:extLst>
          </c:dPt>
          <c:dPt>
            <c:idx val="7"/>
            <c:invertIfNegative val="0"/>
            <c:bubble3D val="0"/>
            <c:spPr>
              <a:solidFill>
                <a:srgbClr val="92D050"/>
              </a:solidFill>
            </c:spPr>
            <c:extLst>
              <c:ext xmlns:c16="http://schemas.microsoft.com/office/drawing/2014/chart" uri="{C3380CC4-5D6E-409C-BE32-E72D297353CC}">
                <c16:uniqueId val="{0000000F-CE8F-491F-B75C-C4000C294500}"/>
              </c:ext>
            </c:extLst>
          </c:dPt>
          <c:dPt>
            <c:idx val="8"/>
            <c:invertIfNegative val="0"/>
            <c:bubble3D val="0"/>
            <c:spPr>
              <a:solidFill>
                <a:srgbClr val="FF0000"/>
              </a:solidFill>
            </c:spPr>
            <c:extLst>
              <c:ext xmlns:c16="http://schemas.microsoft.com/office/drawing/2014/chart" uri="{C3380CC4-5D6E-409C-BE32-E72D297353CC}">
                <c16:uniqueId val="{00000011-CE8F-491F-B75C-C4000C294500}"/>
              </c:ext>
            </c:extLst>
          </c:dPt>
          <c:dPt>
            <c:idx val="9"/>
            <c:invertIfNegative val="0"/>
            <c:bubble3D val="0"/>
            <c:spPr>
              <a:solidFill>
                <a:srgbClr val="FF0000"/>
              </a:solidFill>
            </c:spPr>
            <c:extLst>
              <c:ext xmlns:c16="http://schemas.microsoft.com/office/drawing/2014/chart" uri="{C3380CC4-5D6E-409C-BE32-E72D297353CC}">
                <c16:uniqueId val="{00000013-CE8F-491F-B75C-C4000C294500}"/>
              </c:ext>
            </c:extLst>
          </c:dPt>
          <c:dPt>
            <c:idx val="10"/>
            <c:invertIfNegative val="0"/>
            <c:bubble3D val="0"/>
            <c:spPr>
              <a:solidFill>
                <a:srgbClr val="FF0000"/>
              </a:solidFill>
            </c:spPr>
            <c:extLst>
              <c:ext xmlns:c16="http://schemas.microsoft.com/office/drawing/2014/chart" uri="{C3380CC4-5D6E-409C-BE32-E72D297353CC}">
                <c16:uniqueId val="{00000015-CE8F-491F-B75C-C4000C294500}"/>
              </c:ext>
            </c:extLst>
          </c:dPt>
          <c:dPt>
            <c:idx val="11"/>
            <c:invertIfNegative val="0"/>
            <c:bubble3D val="0"/>
            <c:spPr>
              <a:solidFill>
                <a:srgbClr val="FF0000"/>
              </a:solidFill>
            </c:spPr>
            <c:extLst>
              <c:ext xmlns:c16="http://schemas.microsoft.com/office/drawing/2014/chart" uri="{C3380CC4-5D6E-409C-BE32-E72D297353CC}">
                <c16:uniqueId val="{00000017-CE8F-491F-B75C-C4000C294500}"/>
              </c:ext>
            </c:extLst>
          </c:dPt>
          <c:dPt>
            <c:idx val="12"/>
            <c:invertIfNegative val="0"/>
            <c:bubble3D val="0"/>
            <c:spPr>
              <a:solidFill>
                <a:schemeClr val="accent1"/>
              </a:solidFill>
            </c:spPr>
            <c:extLst>
              <c:ext xmlns:c16="http://schemas.microsoft.com/office/drawing/2014/chart" uri="{C3380CC4-5D6E-409C-BE32-E72D297353CC}">
                <c16:uniqueId val="{00000019-CE8F-491F-B75C-C4000C294500}"/>
              </c:ext>
            </c:extLst>
          </c:dPt>
          <c:dPt>
            <c:idx val="13"/>
            <c:invertIfNegative val="0"/>
            <c:bubble3D val="0"/>
            <c:spPr>
              <a:solidFill>
                <a:schemeClr val="accent1"/>
              </a:solidFill>
            </c:spPr>
            <c:extLst>
              <c:ext xmlns:c16="http://schemas.microsoft.com/office/drawing/2014/chart" uri="{C3380CC4-5D6E-409C-BE32-E72D297353CC}">
                <c16:uniqueId val="{0000001B-CE8F-491F-B75C-C4000C294500}"/>
              </c:ext>
            </c:extLst>
          </c:dPt>
          <c:dPt>
            <c:idx val="14"/>
            <c:invertIfNegative val="0"/>
            <c:bubble3D val="0"/>
            <c:spPr>
              <a:solidFill>
                <a:schemeClr val="accent1"/>
              </a:solidFill>
            </c:spPr>
            <c:extLst>
              <c:ext xmlns:c16="http://schemas.microsoft.com/office/drawing/2014/chart" uri="{C3380CC4-5D6E-409C-BE32-E72D297353CC}">
                <c16:uniqueId val="{0000001D-CE8F-491F-B75C-C4000C294500}"/>
              </c:ext>
            </c:extLst>
          </c:dPt>
          <c:dPt>
            <c:idx val="15"/>
            <c:invertIfNegative val="0"/>
            <c:bubble3D val="0"/>
            <c:spPr>
              <a:solidFill>
                <a:schemeClr val="tx2"/>
              </a:solidFill>
            </c:spPr>
            <c:extLst>
              <c:ext xmlns:c16="http://schemas.microsoft.com/office/drawing/2014/chart" uri="{C3380CC4-5D6E-409C-BE32-E72D297353CC}">
                <c16:uniqueId val="{0000001F-CE8F-491F-B75C-C4000C294500}"/>
              </c:ext>
            </c:extLst>
          </c:dPt>
          <c:dPt>
            <c:idx val="16"/>
            <c:invertIfNegative val="0"/>
            <c:bubble3D val="0"/>
            <c:spPr>
              <a:solidFill>
                <a:schemeClr val="tx2"/>
              </a:solidFill>
            </c:spPr>
            <c:extLst>
              <c:ext xmlns:c16="http://schemas.microsoft.com/office/drawing/2014/chart" uri="{C3380CC4-5D6E-409C-BE32-E72D297353CC}">
                <c16:uniqueId val="{00000021-CE8F-491F-B75C-C4000C294500}"/>
              </c:ext>
            </c:extLst>
          </c:dPt>
          <c:errBars>
            <c:errBarType val="both"/>
            <c:errValType val="cust"/>
            <c:noEndCap val="0"/>
            <c:plus>
              <c:numRef>
                <c:f>(Template!$J$3,Template!$J$6,Template!$J$9,Template!$J$12,Template!$J$15,Template!$J$18,Template!$J$21,Template!$J$24,Template!$J$27,Template!$J$30,Template!$J$33,Template!$J$36,Template!$J$39,Template!$J$42,Template!$J$45,Template!$J$48,Template!$J$51)</c:f>
                <c:numCache>
                  <c:formatCode>General</c:formatCode>
                  <c:ptCount val="17"/>
                  <c:pt idx="0">
                    <c:v>0.158667811115971</c:v>
                  </c:pt>
                  <c:pt idx="1">
                    <c:v>0.211631205273074</c:v>
                  </c:pt>
                  <c:pt idx="2">
                    <c:v>0.120340248246378</c:v>
                  </c:pt>
                  <c:pt idx="3">
                    <c:v>0.14061989880999601</c:v>
                  </c:pt>
                  <c:pt idx="4">
                    <c:v>0.195231847442983</c:v>
                  </c:pt>
                  <c:pt idx="5">
                    <c:v>0.117964399398011</c:v>
                  </c:pt>
                  <c:pt idx="6">
                    <c:v>3.0390421325366401E-2</c:v>
                  </c:pt>
                  <c:pt idx="7">
                    <c:v>6.4243189540474699E-2</c:v>
                  </c:pt>
                  <c:pt idx="8">
                    <c:v>2.89476267478582E-2</c:v>
                  </c:pt>
                  <c:pt idx="9">
                    <c:v>0.25021821071283801</c:v>
                  </c:pt>
                  <c:pt idx="10">
                    <c:v>0.110013861355437</c:v>
                  </c:pt>
                  <c:pt idx="11">
                    <c:v>0.24686730195458001</c:v>
                  </c:pt>
                  <c:pt idx="12">
                    <c:v>0.12103298068019901</c:v>
                  </c:pt>
                  <c:pt idx="13">
                    <c:v>0.22711004674679799</c:v>
                  </c:pt>
                  <c:pt idx="14">
                    <c:v>0.16271036558252799</c:v>
                  </c:pt>
                  <c:pt idx="15">
                    <c:v>0.18875066850830799</c:v>
                  </c:pt>
                  <c:pt idx="16">
                    <c:v>0.22583791639433301</c:v>
                  </c:pt>
                </c:numCache>
              </c:numRef>
            </c:plus>
            <c:minus>
              <c:numRef>
                <c:f>(Template!$J$3,Template!$J$6,Template!$J$9,Template!$J$12,Template!$J$15,Template!$J$18,Template!$J$21,Template!$J$24,Template!$J$27,Template!$J$30,Template!$J$33,Template!$J$36,Template!$J$39,Template!$J$42,Template!$J$45,Template!$J$48,Template!$J$51)</c:f>
                <c:numCache>
                  <c:formatCode>General</c:formatCode>
                  <c:ptCount val="17"/>
                  <c:pt idx="0">
                    <c:v>0.158667811115971</c:v>
                  </c:pt>
                  <c:pt idx="1">
                    <c:v>0.211631205273074</c:v>
                  </c:pt>
                  <c:pt idx="2">
                    <c:v>0.120340248246378</c:v>
                  </c:pt>
                  <c:pt idx="3">
                    <c:v>0.14061989880999601</c:v>
                  </c:pt>
                  <c:pt idx="4">
                    <c:v>0.195231847442983</c:v>
                  </c:pt>
                  <c:pt idx="5">
                    <c:v>0.117964399398011</c:v>
                  </c:pt>
                  <c:pt idx="6">
                    <c:v>3.0390421325366401E-2</c:v>
                  </c:pt>
                  <c:pt idx="7">
                    <c:v>6.4243189540474699E-2</c:v>
                  </c:pt>
                  <c:pt idx="8">
                    <c:v>2.89476267478582E-2</c:v>
                  </c:pt>
                  <c:pt idx="9">
                    <c:v>0.25021821071283801</c:v>
                  </c:pt>
                  <c:pt idx="10">
                    <c:v>0.110013861355437</c:v>
                  </c:pt>
                  <c:pt idx="11">
                    <c:v>0.24686730195458001</c:v>
                  </c:pt>
                  <c:pt idx="12">
                    <c:v>0.12103298068019901</c:v>
                  </c:pt>
                  <c:pt idx="13">
                    <c:v>0.22711004674679799</c:v>
                  </c:pt>
                  <c:pt idx="14">
                    <c:v>0.16271036558252799</c:v>
                  </c:pt>
                  <c:pt idx="15">
                    <c:v>0.18875066850830799</c:v>
                  </c:pt>
                  <c:pt idx="16">
                    <c:v>0.22583791639433301</c:v>
                  </c:pt>
                </c:numCache>
              </c:numRef>
            </c:minus>
          </c:errBars>
          <c:cat>
            <c:strRef>
              <c:f>(Template!$A$3,Template!$A$12,Template!$A$15,Template!$A$18,Template!$A$21,Template!$A$24,Template!$A$27,Template!$A$30,Template!$A$33,Template!$A$36,Template!$A$39,Template!$A$42,Template!$A$45,Template!$A$48,Template!$A$51)</c:f>
              <c:strCache>
                <c:ptCount val="15"/>
                <c:pt idx="0">
                  <c:v>NOK8</c:v>
                </c:pt>
                <c:pt idx="1">
                  <c:v>NOK334</c:v>
                </c:pt>
                <c:pt idx="2">
                  <c:v>OK17</c:v>
                </c:pt>
                <c:pt idx="3">
                  <c:v>OK19</c:v>
                </c:pt>
                <c:pt idx="4">
                  <c:v>OK21 </c:v>
                </c:pt>
                <c:pt idx="5">
                  <c:v>OKF4</c:v>
                </c:pt>
                <c:pt idx="6">
                  <c:v>OKF6</c:v>
                </c:pt>
                <c:pt idx="7">
                  <c:v>FNB6</c:v>
                </c:pt>
                <c:pt idx="8">
                  <c:v>B22</c:v>
                </c:pt>
                <c:pt idx="9">
                  <c:v>TR146 </c:v>
                </c:pt>
                <c:pt idx="10">
                  <c:v>B16</c:v>
                </c:pt>
                <c:pt idx="11">
                  <c:v>H357</c:v>
                </c:pt>
                <c:pt idx="12">
                  <c:v>OHSU-974</c:v>
                </c:pt>
                <c:pt idx="13">
                  <c:v>OHSU-FAA</c:v>
                </c:pt>
                <c:pt idx="14">
                  <c:v>FANCC</c:v>
                </c:pt>
              </c:strCache>
            </c:strRef>
          </c:cat>
          <c:val>
            <c:numRef>
              <c:f>(Template!$K$3,Template!$K$12,Template!$K$15,Template!$K$18,Template!$K$21,Template!$K$24,Template!$K$27,Template!$K$30,Template!$K$33,Template!$K$36,Template!$K$39,Template!$K$42,Template!$K$45,Template!$K$48,Template!$K$51)</c:f>
              <c:numCache>
                <c:formatCode>General</c:formatCode>
                <c:ptCount val="15"/>
                <c:pt idx="0">
                  <c:v>1</c:v>
                </c:pt>
                <c:pt idx="1">
                  <c:v>8.7688172395042852</c:v>
                </c:pt>
                <c:pt idx="2">
                  <c:v>0.53988008973992296</c:v>
                </c:pt>
                <c:pt idx="3">
                  <c:v>1.1763185846186091</c:v>
                </c:pt>
                <c:pt idx="4">
                  <c:v>0.30990305678923702</c:v>
                </c:pt>
                <c:pt idx="5">
                  <c:v>29.917055601082549</c:v>
                </c:pt>
                <c:pt idx="6">
                  <c:v>19.985841888061621</c:v>
                </c:pt>
                <c:pt idx="7">
                  <c:v>4.4486930593176472</c:v>
                </c:pt>
                <c:pt idx="8">
                  <c:v>22.0951512356189</c:v>
                </c:pt>
                <c:pt idx="9">
                  <c:v>82.239086110074396</c:v>
                </c:pt>
                <c:pt idx="10">
                  <c:v>418.58337113439183</c:v>
                </c:pt>
                <c:pt idx="11">
                  <c:v>137.51969902485169</c:v>
                </c:pt>
                <c:pt idx="12">
                  <c:v>0.41331575897760597</c:v>
                </c:pt>
                <c:pt idx="13">
                  <c:v>10596.034386983831</c:v>
                </c:pt>
                <c:pt idx="14">
                  <c:v>1195.7461392880621</c:v>
                </c:pt>
              </c:numCache>
            </c:numRef>
          </c:val>
          <c:extLst>
            <c:ext xmlns:c16="http://schemas.microsoft.com/office/drawing/2014/chart" uri="{C3380CC4-5D6E-409C-BE32-E72D297353CC}">
              <c16:uniqueId val="{00000022-CE8F-491F-B75C-C4000C294500}"/>
            </c:ext>
          </c:extLst>
        </c:ser>
        <c:dLbls>
          <c:showLegendKey val="0"/>
          <c:showVal val="0"/>
          <c:showCatName val="0"/>
          <c:showSerName val="0"/>
          <c:showPercent val="0"/>
          <c:showBubbleSize val="0"/>
        </c:dLbls>
        <c:gapWidth val="150"/>
        <c:axId val="2128540600"/>
        <c:axId val="2128548040"/>
      </c:barChart>
      <c:catAx>
        <c:axId val="2128540600"/>
        <c:scaling>
          <c:orientation val="minMax"/>
        </c:scaling>
        <c:delete val="0"/>
        <c:axPos val="b"/>
        <c:numFmt formatCode="General" sourceLinked="1"/>
        <c:majorTickMark val="none"/>
        <c:minorTickMark val="none"/>
        <c:tickLblPos val="nextTo"/>
        <c:spPr>
          <a:noFill/>
          <a:ln w="12700">
            <a:solidFill>
              <a:schemeClr val="bg1">
                <a:lumMod val="75000"/>
              </a:schemeClr>
            </a:solidFill>
          </a:ln>
        </c:spPr>
        <c:txPr>
          <a:bodyPr rot="-2700000"/>
          <a:lstStyle/>
          <a:p>
            <a:pPr>
              <a:defRPr/>
            </a:pPr>
            <a:endParaRPr lang="en-US"/>
          </a:p>
        </c:txPr>
        <c:crossAx val="2128548040"/>
        <c:crossesAt val="9.9999999999999995E-7"/>
        <c:auto val="1"/>
        <c:lblAlgn val="ctr"/>
        <c:lblOffset val="100"/>
        <c:noMultiLvlLbl val="0"/>
      </c:catAx>
      <c:valAx>
        <c:axId val="2128548040"/>
        <c:scaling>
          <c:logBase val="10"/>
          <c:orientation val="minMax"/>
        </c:scaling>
        <c:delete val="0"/>
        <c:axPos val="l"/>
        <c:majorGridlines>
          <c:spPr>
            <a:ln>
              <a:solidFill>
                <a:schemeClr val="bg1">
                  <a:lumMod val="75000"/>
                </a:schemeClr>
              </a:solidFill>
            </a:ln>
          </c:spPr>
        </c:majorGridlines>
        <c:title>
          <c:tx>
            <c:rich>
              <a:bodyPr/>
              <a:lstStyle/>
              <a:p>
                <a:pPr>
                  <a:defRPr b="1"/>
                </a:pPr>
                <a:r>
                  <a:rPr lang="en-GB" b="1"/>
                  <a:t>Expression in fold change to NOK8</a:t>
                </a:r>
              </a:p>
            </c:rich>
          </c:tx>
          <c:overlay val="0"/>
        </c:title>
        <c:numFmt formatCode="0.0" sourceLinked="0"/>
        <c:majorTickMark val="out"/>
        <c:minorTickMark val="none"/>
        <c:tickLblPos val="nextTo"/>
        <c:spPr>
          <a:ln w="12700">
            <a:solidFill>
              <a:schemeClr val="bg1">
                <a:lumMod val="75000"/>
              </a:schemeClr>
            </a:solidFill>
          </a:ln>
        </c:spPr>
        <c:crossAx val="2128540600"/>
        <c:crosses val="autoZero"/>
        <c:crossBetween val="between"/>
      </c:valAx>
    </c:plotArea>
    <c:plotVisOnly val="1"/>
    <c:dispBlanksAs val="gap"/>
    <c:showDLblsOverMax val="0"/>
  </c:chart>
  <c:spPr>
    <a:ln>
      <a:noFill/>
    </a:ln>
  </c:spPr>
  <c:txPr>
    <a:bodyPr/>
    <a:lstStyle/>
    <a:p>
      <a:pPr>
        <a:defRPr sz="1000" b="0">
          <a:latin typeface="+mn-lt"/>
          <a:cs typeface="Times New Roman" pitchFamily="18"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FANCD2</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858D-4034-BE69-49D5E22F07C5}"/>
              </c:ext>
            </c:extLst>
          </c:dPt>
          <c:dPt>
            <c:idx val="1"/>
            <c:invertIfNegative val="0"/>
            <c:bubble3D val="0"/>
            <c:spPr>
              <a:solidFill>
                <a:srgbClr val="92D050"/>
              </a:solidFill>
            </c:spPr>
            <c:extLst>
              <c:ext xmlns:c16="http://schemas.microsoft.com/office/drawing/2014/chart" uri="{C3380CC4-5D6E-409C-BE32-E72D297353CC}">
                <c16:uniqueId val="{00000003-858D-4034-BE69-49D5E22F07C5}"/>
              </c:ext>
            </c:extLst>
          </c:dPt>
          <c:dPt>
            <c:idx val="2"/>
            <c:invertIfNegative val="0"/>
            <c:bubble3D val="0"/>
            <c:spPr>
              <a:solidFill>
                <a:srgbClr val="92D050"/>
              </a:solidFill>
            </c:spPr>
            <c:extLst>
              <c:ext xmlns:c16="http://schemas.microsoft.com/office/drawing/2014/chart" uri="{C3380CC4-5D6E-409C-BE32-E72D297353CC}">
                <c16:uniqueId val="{00000005-858D-4034-BE69-49D5E22F07C5}"/>
              </c:ext>
            </c:extLst>
          </c:dPt>
          <c:dPt>
            <c:idx val="3"/>
            <c:invertIfNegative val="0"/>
            <c:bubble3D val="0"/>
            <c:spPr>
              <a:solidFill>
                <a:srgbClr val="FF0000"/>
              </a:solidFill>
            </c:spPr>
            <c:extLst>
              <c:ext xmlns:c16="http://schemas.microsoft.com/office/drawing/2014/chart" uri="{C3380CC4-5D6E-409C-BE32-E72D297353CC}">
                <c16:uniqueId val="{00000007-858D-4034-BE69-49D5E22F07C5}"/>
              </c:ext>
            </c:extLst>
          </c:dPt>
          <c:dPt>
            <c:idx val="4"/>
            <c:invertIfNegative val="0"/>
            <c:bubble3D val="0"/>
            <c:spPr>
              <a:solidFill>
                <a:srgbClr val="FF0000"/>
              </a:solidFill>
            </c:spPr>
            <c:extLst>
              <c:ext xmlns:c16="http://schemas.microsoft.com/office/drawing/2014/chart" uri="{C3380CC4-5D6E-409C-BE32-E72D297353CC}">
                <c16:uniqueId val="{00000009-858D-4034-BE69-49D5E22F07C5}"/>
              </c:ext>
            </c:extLst>
          </c:dPt>
          <c:dPt>
            <c:idx val="5"/>
            <c:invertIfNegative val="0"/>
            <c:bubble3D val="0"/>
            <c:spPr>
              <a:solidFill>
                <a:srgbClr val="FF0000"/>
              </a:solidFill>
            </c:spPr>
            <c:extLst>
              <c:ext xmlns:c16="http://schemas.microsoft.com/office/drawing/2014/chart" uri="{C3380CC4-5D6E-409C-BE32-E72D297353CC}">
                <c16:uniqueId val="{0000000B-858D-4034-BE69-49D5E22F07C5}"/>
              </c:ext>
            </c:extLst>
          </c:dPt>
          <c:dPt>
            <c:idx val="6"/>
            <c:invertIfNegative val="0"/>
            <c:bubble3D val="0"/>
            <c:spPr>
              <a:solidFill>
                <a:srgbClr val="FF0000"/>
              </a:solidFill>
            </c:spPr>
            <c:extLst>
              <c:ext xmlns:c16="http://schemas.microsoft.com/office/drawing/2014/chart" uri="{C3380CC4-5D6E-409C-BE32-E72D297353CC}">
                <c16:uniqueId val="{0000000D-858D-4034-BE69-49D5E22F07C5}"/>
              </c:ext>
            </c:extLst>
          </c:dPt>
          <c:dPt>
            <c:idx val="7"/>
            <c:invertIfNegative val="0"/>
            <c:bubble3D val="0"/>
            <c:spPr>
              <a:solidFill>
                <a:schemeClr val="tx2"/>
              </a:solidFill>
            </c:spPr>
            <c:extLst>
              <c:ext xmlns:c16="http://schemas.microsoft.com/office/drawing/2014/chart" uri="{C3380CC4-5D6E-409C-BE32-E72D297353CC}">
                <c16:uniqueId val="{0000000F-858D-4034-BE69-49D5E22F07C5}"/>
              </c:ext>
            </c:extLst>
          </c:dPt>
          <c:dPt>
            <c:idx val="8"/>
            <c:invertIfNegative val="0"/>
            <c:bubble3D val="0"/>
            <c:spPr>
              <a:solidFill>
                <a:schemeClr val="tx2"/>
              </a:solidFill>
            </c:spPr>
            <c:extLst>
              <c:ext xmlns:c16="http://schemas.microsoft.com/office/drawing/2014/chart" uri="{C3380CC4-5D6E-409C-BE32-E72D297353CC}">
                <c16:uniqueId val="{00000011-858D-4034-BE69-49D5E22F07C5}"/>
              </c:ext>
            </c:extLst>
          </c:dPt>
          <c:dPt>
            <c:idx val="9"/>
            <c:invertIfNegative val="0"/>
            <c:bubble3D val="0"/>
            <c:spPr>
              <a:solidFill>
                <a:schemeClr val="tx2"/>
              </a:solidFill>
            </c:spPr>
            <c:extLst>
              <c:ext xmlns:c16="http://schemas.microsoft.com/office/drawing/2014/chart" uri="{C3380CC4-5D6E-409C-BE32-E72D297353CC}">
                <c16:uniqueId val="{00000013-858D-4034-BE69-49D5E22F07C5}"/>
              </c:ext>
            </c:extLst>
          </c:dPt>
          <c:errBars>
            <c:errBarType val="both"/>
            <c:errValType val="cust"/>
            <c:noEndCap val="0"/>
            <c:plus>
              <c:numRef>
                <c:f>(Sheet1!$I$2,Sheet1!$I$4,Sheet1!$I$6,Sheet1!$I$8,Sheet1!$I$10,Sheet1!$I$12,Sheet1!$I$14,Sheet1!$I$16,Sheet1!$I$18,Sheet1!$I$20)</c:f>
                <c:numCache>
                  <c:formatCode>General</c:formatCode>
                  <c:ptCount val="10"/>
                  <c:pt idx="0">
                    <c:v>0.31394339999999998</c:v>
                  </c:pt>
                  <c:pt idx="1">
                    <c:v>1.5943400000000001</c:v>
                  </c:pt>
                  <c:pt idx="2">
                    <c:v>1.0434000000000001</c:v>
                  </c:pt>
                  <c:pt idx="3">
                    <c:v>1.0046999999999999</c:v>
                  </c:pt>
                  <c:pt idx="4">
                    <c:v>1.7047000000000001</c:v>
                  </c:pt>
                  <c:pt idx="5">
                    <c:v>0.80139300000000002</c:v>
                  </c:pt>
                  <c:pt idx="6">
                    <c:v>1.31393</c:v>
                  </c:pt>
                  <c:pt idx="7">
                    <c:v>0.5</c:v>
                  </c:pt>
                  <c:pt idx="8">
                    <c:v>0.5</c:v>
                  </c:pt>
                  <c:pt idx="9">
                    <c:v>0.5</c:v>
                  </c:pt>
                </c:numCache>
              </c:numRef>
            </c:plus>
            <c:minus>
              <c:numRef>
                <c:f>(Sheet1!$I$2,Sheet1!$I$4,Sheet1!$I$6,Sheet1!$I$8,Sheet1!$I$10,Sheet1!$I$12,Sheet1!$I$14,Sheet1!$I$16,Sheet1!$I$18,Sheet1!$I$20)</c:f>
                <c:numCache>
                  <c:formatCode>General</c:formatCode>
                  <c:ptCount val="10"/>
                  <c:pt idx="0">
                    <c:v>0.31394339999999998</c:v>
                  </c:pt>
                  <c:pt idx="1">
                    <c:v>1.5943400000000001</c:v>
                  </c:pt>
                  <c:pt idx="2">
                    <c:v>1.0434000000000001</c:v>
                  </c:pt>
                  <c:pt idx="3">
                    <c:v>1.0046999999999999</c:v>
                  </c:pt>
                  <c:pt idx="4">
                    <c:v>1.7047000000000001</c:v>
                  </c:pt>
                  <c:pt idx="5">
                    <c:v>0.80139300000000002</c:v>
                  </c:pt>
                  <c:pt idx="6">
                    <c:v>1.31393</c:v>
                  </c:pt>
                  <c:pt idx="7">
                    <c:v>0.5</c:v>
                  </c:pt>
                  <c:pt idx="8">
                    <c:v>0.5</c:v>
                  </c:pt>
                  <c:pt idx="9">
                    <c:v>0.5</c:v>
                  </c:pt>
                </c:numCache>
              </c:numRef>
            </c:minus>
          </c:errBars>
          <c:cat>
            <c:strRef>
              <c:f>(Sheet1!$A$1,Sheet1!$A$3,Sheet1!$A$5,Sheet1!$A$7,Sheet1!$A$9,Sheet1!$A$11,Sheet1!$A$13,Sheet1!$A$15,Sheet1!$A$17,Sheet1!$A$19)</c:f>
              <c:strCache>
                <c:ptCount val="10"/>
                <c:pt idx="0">
                  <c:v>NOK334</c:v>
                </c:pt>
                <c:pt idx="1">
                  <c:v>OKF4</c:v>
                </c:pt>
                <c:pt idx="2">
                  <c:v>OKF6</c:v>
                </c:pt>
                <c:pt idx="3">
                  <c:v>B16</c:v>
                </c:pt>
                <c:pt idx="4">
                  <c:v>H357</c:v>
                </c:pt>
                <c:pt idx="5">
                  <c:v>B22</c:v>
                </c:pt>
                <c:pt idx="6">
                  <c:v>TR146</c:v>
                </c:pt>
                <c:pt idx="7">
                  <c:v>OHSU-974</c:v>
                </c:pt>
                <c:pt idx="8">
                  <c:v>OHSU-FAA</c:v>
                </c:pt>
                <c:pt idx="9">
                  <c:v>VU1131</c:v>
                </c:pt>
              </c:strCache>
            </c:strRef>
          </c:cat>
          <c:val>
            <c:numRef>
              <c:f>(Sheet1!$H$2,Sheet1!$H$4,Sheet1!$H$6,Sheet1!$H$8,Sheet1!$H$10,Sheet1!$H$12,Sheet1!$H$14,Sheet1!$H$16,Sheet1!$H$18,Sheet1!$H$20)</c:f>
              <c:numCache>
                <c:formatCode>General</c:formatCode>
                <c:ptCount val="10"/>
                <c:pt idx="0">
                  <c:v>1</c:v>
                </c:pt>
                <c:pt idx="1">
                  <c:v>7.2899100486000492</c:v>
                </c:pt>
                <c:pt idx="2">
                  <c:v>7.8962085062194918</c:v>
                </c:pt>
                <c:pt idx="3">
                  <c:v>10.746434953388279</c:v>
                </c:pt>
                <c:pt idx="4">
                  <c:v>15.9588643128371</c:v>
                </c:pt>
                <c:pt idx="5">
                  <c:v>6.22088285468267</c:v>
                </c:pt>
                <c:pt idx="6">
                  <c:v>10.426052742496431</c:v>
                </c:pt>
                <c:pt idx="7">
                  <c:v>11.480302336558299</c:v>
                </c:pt>
                <c:pt idx="8">
                  <c:v>13.9572053238323</c:v>
                </c:pt>
                <c:pt idx="9">
                  <c:v>4.0051067742565367</c:v>
                </c:pt>
              </c:numCache>
            </c:numRef>
          </c:val>
          <c:extLst>
            <c:ext xmlns:c16="http://schemas.microsoft.com/office/drawing/2014/chart" uri="{C3380CC4-5D6E-409C-BE32-E72D297353CC}">
              <c16:uniqueId val="{00000014-858D-4034-BE69-49D5E22F07C5}"/>
            </c:ext>
          </c:extLst>
        </c:ser>
        <c:dLbls>
          <c:showLegendKey val="0"/>
          <c:showVal val="0"/>
          <c:showCatName val="0"/>
          <c:showSerName val="0"/>
          <c:showPercent val="0"/>
          <c:showBubbleSize val="0"/>
        </c:dLbls>
        <c:gapWidth val="150"/>
        <c:axId val="-2137562856"/>
        <c:axId val="-2137559880"/>
      </c:barChart>
      <c:catAx>
        <c:axId val="-2137562856"/>
        <c:scaling>
          <c:orientation val="minMax"/>
        </c:scaling>
        <c:delete val="0"/>
        <c:axPos val="b"/>
        <c:numFmt formatCode="General" sourceLinked="0"/>
        <c:majorTickMark val="out"/>
        <c:minorTickMark val="none"/>
        <c:tickLblPos val="nextTo"/>
        <c:crossAx val="-2137559880"/>
        <c:crosses val="autoZero"/>
        <c:auto val="1"/>
        <c:lblAlgn val="ctr"/>
        <c:lblOffset val="100"/>
        <c:noMultiLvlLbl val="0"/>
      </c:catAx>
      <c:valAx>
        <c:axId val="-2137559880"/>
        <c:scaling>
          <c:orientation val="minMax"/>
        </c:scaling>
        <c:delete val="0"/>
        <c:axPos val="l"/>
        <c:majorGridlines/>
        <c:title>
          <c:tx>
            <c:rich>
              <a:bodyPr/>
              <a:lstStyle/>
              <a:p>
                <a:pPr>
                  <a:defRPr/>
                </a:pPr>
                <a:r>
                  <a:rPr lang="en-US">
                    <a:latin typeface="Times New Roman" panose="02020603050405020304" pitchFamily="18" charset="0"/>
                    <a:cs typeface="Times New Roman" panose="02020603050405020304" pitchFamily="18" charset="0"/>
                  </a:rPr>
                  <a:t>Relative expression to </a:t>
                </a:r>
                <a:r>
                  <a:rPr lang="el-GR">
                    <a:latin typeface="Times New Roman"/>
                    <a:cs typeface="Times New Roman"/>
                  </a:rPr>
                  <a:t>β</a:t>
                </a:r>
                <a:r>
                  <a:rPr lang="en-GB">
                    <a:latin typeface="Times New Roman"/>
                    <a:cs typeface="Times New Roman"/>
                  </a:rPr>
                  <a:t>-</a:t>
                </a:r>
                <a:r>
                  <a:rPr lang="en-US">
                    <a:latin typeface="Times New Roman" panose="02020603050405020304" pitchFamily="18" charset="0"/>
                    <a:cs typeface="Times New Roman" panose="02020603050405020304" pitchFamily="18" charset="0"/>
                  </a:rPr>
                  <a:t>actin</a:t>
                </a:r>
              </a:p>
            </c:rich>
          </c:tx>
          <c:overlay val="0"/>
        </c:title>
        <c:numFmt formatCode="General" sourceLinked="1"/>
        <c:majorTickMark val="out"/>
        <c:minorTickMark val="none"/>
        <c:tickLblPos val="nextTo"/>
        <c:crossAx val="-2137562856"/>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FANCC</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39C6-47AF-9929-7B5355720B9E}"/>
              </c:ext>
            </c:extLst>
          </c:dPt>
          <c:dPt>
            <c:idx val="1"/>
            <c:invertIfNegative val="0"/>
            <c:bubble3D val="0"/>
            <c:spPr>
              <a:solidFill>
                <a:srgbClr val="FF0000"/>
              </a:solidFill>
            </c:spPr>
            <c:extLst>
              <c:ext xmlns:c16="http://schemas.microsoft.com/office/drawing/2014/chart" uri="{C3380CC4-5D6E-409C-BE32-E72D297353CC}">
                <c16:uniqueId val="{00000003-39C6-47AF-9929-7B5355720B9E}"/>
              </c:ext>
            </c:extLst>
          </c:dPt>
          <c:dPt>
            <c:idx val="2"/>
            <c:invertIfNegative val="0"/>
            <c:bubble3D val="0"/>
            <c:spPr>
              <a:solidFill>
                <a:srgbClr val="FF0000"/>
              </a:solidFill>
            </c:spPr>
            <c:extLst>
              <c:ext xmlns:c16="http://schemas.microsoft.com/office/drawing/2014/chart" uri="{C3380CC4-5D6E-409C-BE32-E72D297353CC}">
                <c16:uniqueId val="{00000005-39C6-47AF-9929-7B5355720B9E}"/>
              </c:ext>
            </c:extLst>
          </c:dPt>
          <c:dPt>
            <c:idx val="3"/>
            <c:invertIfNegative val="0"/>
            <c:bubble3D val="0"/>
            <c:spPr>
              <a:solidFill>
                <a:srgbClr val="FF0000"/>
              </a:solidFill>
            </c:spPr>
            <c:extLst>
              <c:ext xmlns:c16="http://schemas.microsoft.com/office/drawing/2014/chart" uri="{C3380CC4-5D6E-409C-BE32-E72D297353CC}">
                <c16:uniqueId val="{00000007-39C6-47AF-9929-7B5355720B9E}"/>
              </c:ext>
            </c:extLst>
          </c:dPt>
          <c:dPt>
            <c:idx val="4"/>
            <c:invertIfNegative val="0"/>
            <c:bubble3D val="0"/>
            <c:spPr>
              <a:solidFill>
                <a:schemeClr val="tx2">
                  <a:lumMod val="60000"/>
                  <a:lumOff val="40000"/>
                </a:schemeClr>
              </a:solidFill>
            </c:spPr>
            <c:extLst>
              <c:ext xmlns:c16="http://schemas.microsoft.com/office/drawing/2014/chart" uri="{C3380CC4-5D6E-409C-BE32-E72D297353CC}">
                <c16:uniqueId val="{00000009-39C6-47AF-9929-7B5355720B9E}"/>
              </c:ext>
            </c:extLst>
          </c:dPt>
          <c:dPt>
            <c:idx val="5"/>
            <c:invertIfNegative val="0"/>
            <c:bubble3D val="0"/>
            <c:spPr>
              <a:solidFill>
                <a:schemeClr val="tx2">
                  <a:lumMod val="60000"/>
                  <a:lumOff val="40000"/>
                </a:schemeClr>
              </a:solidFill>
            </c:spPr>
            <c:extLst>
              <c:ext xmlns:c16="http://schemas.microsoft.com/office/drawing/2014/chart" uri="{C3380CC4-5D6E-409C-BE32-E72D297353CC}">
                <c16:uniqueId val="{0000000B-39C6-47AF-9929-7B5355720B9E}"/>
              </c:ext>
            </c:extLst>
          </c:dPt>
          <c:dPt>
            <c:idx val="6"/>
            <c:invertIfNegative val="0"/>
            <c:bubble3D val="0"/>
            <c:spPr>
              <a:solidFill>
                <a:schemeClr val="tx2">
                  <a:lumMod val="60000"/>
                  <a:lumOff val="40000"/>
                </a:schemeClr>
              </a:solidFill>
            </c:spPr>
            <c:extLst>
              <c:ext xmlns:c16="http://schemas.microsoft.com/office/drawing/2014/chart" uri="{C3380CC4-5D6E-409C-BE32-E72D297353CC}">
                <c16:uniqueId val="{0000000D-39C6-47AF-9929-7B5355720B9E}"/>
              </c:ext>
            </c:extLst>
          </c:dPt>
          <c:errBars>
            <c:errBarType val="both"/>
            <c:errValType val="percentage"/>
            <c:noEndCap val="0"/>
            <c:val val="5"/>
          </c:errBars>
          <c:cat>
            <c:strRef>
              <c:f>Sheet1!$K$1:$Q$1</c:f>
              <c:strCache>
                <c:ptCount val="7"/>
                <c:pt idx="0">
                  <c:v>NOK8</c:v>
                </c:pt>
                <c:pt idx="1">
                  <c:v>B16</c:v>
                </c:pt>
                <c:pt idx="2">
                  <c:v>B22</c:v>
                </c:pt>
                <c:pt idx="3">
                  <c:v>H357</c:v>
                </c:pt>
                <c:pt idx="4">
                  <c:v>OHSU-974</c:v>
                </c:pt>
                <c:pt idx="5">
                  <c:v>OHSU-FAA</c:v>
                </c:pt>
                <c:pt idx="6">
                  <c:v>FANCC</c:v>
                </c:pt>
              </c:strCache>
            </c:strRef>
          </c:cat>
          <c:val>
            <c:numRef>
              <c:f>Sheet1!$K$2:$Q$2</c:f>
              <c:numCache>
                <c:formatCode>General</c:formatCode>
                <c:ptCount val="7"/>
                <c:pt idx="0">
                  <c:v>1</c:v>
                </c:pt>
                <c:pt idx="1">
                  <c:v>1.579644783679788</c:v>
                </c:pt>
                <c:pt idx="2">
                  <c:v>0.73973110089157801</c:v>
                </c:pt>
                <c:pt idx="3">
                  <c:v>2.8252693965376792</c:v>
                </c:pt>
                <c:pt idx="4">
                  <c:v>1.3630362775755061</c:v>
                </c:pt>
                <c:pt idx="5">
                  <c:v>1.970691248604616</c:v>
                </c:pt>
                <c:pt idx="6">
                  <c:v>0.160245109076081</c:v>
                </c:pt>
              </c:numCache>
            </c:numRef>
          </c:val>
          <c:extLst>
            <c:ext xmlns:c16="http://schemas.microsoft.com/office/drawing/2014/chart" uri="{C3380CC4-5D6E-409C-BE32-E72D297353CC}">
              <c16:uniqueId val="{0000000E-39C6-47AF-9929-7B5355720B9E}"/>
            </c:ext>
          </c:extLst>
        </c:ser>
        <c:dLbls>
          <c:showLegendKey val="0"/>
          <c:showVal val="0"/>
          <c:showCatName val="0"/>
          <c:showSerName val="0"/>
          <c:showPercent val="0"/>
          <c:showBubbleSize val="0"/>
        </c:dLbls>
        <c:gapWidth val="150"/>
        <c:axId val="-2138683160"/>
        <c:axId val="-2138680104"/>
      </c:barChart>
      <c:catAx>
        <c:axId val="-2138683160"/>
        <c:scaling>
          <c:orientation val="minMax"/>
        </c:scaling>
        <c:delete val="0"/>
        <c:axPos val="b"/>
        <c:numFmt formatCode="General" sourceLinked="0"/>
        <c:majorTickMark val="out"/>
        <c:minorTickMark val="none"/>
        <c:tickLblPos val="nextTo"/>
        <c:crossAx val="-2138680104"/>
        <c:crosses val="autoZero"/>
        <c:auto val="1"/>
        <c:lblAlgn val="ctr"/>
        <c:lblOffset val="100"/>
        <c:noMultiLvlLbl val="0"/>
      </c:catAx>
      <c:valAx>
        <c:axId val="-2138680104"/>
        <c:scaling>
          <c:orientation val="minMax"/>
        </c:scaling>
        <c:delete val="0"/>
        <c:axPos val="l"/>
        <c:majorGridlines/>
        <c:title>
          <c:tx>
            <c:rich>
              <a:bodyPr rot="-5400000" vert="horz"/>
              <a:lstStyle/>
              <a:p>
                <a:pPr>
                  <a:defRPr/>
                </a:pPr>
                <a:r>
                  <a:rPr lang="en-US" sz="1000" b="1" i="0" baseline="0">
                    <a:effectLst/>
                  </a:rPr>
                  <a:t>Relative expression to </a:t>
                </a:r>
                <a:r>
                  <a:rPr lang="el-GR" sz="1000" b="1" i="0" baseline="0">
                    <a:effectLst/>
                    <a:latin typeface="Constantia"/>
                  </a:rPr>
                  <a:t>β</a:t>
                </a:r>
                <a:r>
                  <a:rPr lang="en-GB" sz="1000" b="1" i="0" baseline="0">
                    <a:effectLst/>
                    <a:latin typeface="Constantia"/>
                  </a:rPr>
                  <a:t>-actin</a:t>
                </a:r>
                <a:endParaRPr lang="en-GB" sz="1000">
                  <a:effectLst/>
                </a:endParaRPr>
              </a:p>
            </c:rich>
          </c:tx>
          <c:layout>
            <c:manualLayout>
              <c:xMode val="edge"/>
              <c:yMode val="edge"/>
              <c:x val="1.94444444444444E-2"/>
              <c:y val="0.14387758821813901"/>
            </c:manualLayout>
          </c:layout>
          <c:overlay val="0"/>
        </c:title>
        <c:numFmt formatCode="General" sourceLinked="1"/>
        <c:majorTickMark val="out"/>
        <c:minorTickMark val="none"/>
        <c:tickLblPos val="nextTo"/>
        <c:crossAx val="-2138683160"/>
        <c:crosses val="autoZero"/>
        <c:crossBetween val="between"/>
      </c:valAx>
    </c:plotArea>
    <c:plotVisOnly val="1"/>
    <c:dispBlanksAs val="gap"/>
    <c:showDLblsOverMax val="0"/>
  </c:chart>
  <c:spPr>
    <a:ln>
      <a:solidFill>
        <a:schemeClr val="bg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b="1"/>
            </a:pPr>
            <a:r>
              <a:rPr lang="en-GB" b="1"/>
              <a:t>FANCC</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B6EA-46B2-9490-23B900E85DB6}"/>
              </c:ext>
            </c:extLst>
          </c:dPt>
          <c:dPt>
            <c:idx val="1"/>
            <c:invertIfNegative val="0"/>
            <c:bubble3D val="0"/>
            <c:spPr>
              <a:solidFill>
                <a:srgbClr val="00B050"/>
              </a:solidFill>
            </c:spPr>
            <c:extLst>
              <c:ext xmlns:c16="http://schemas.microsoft.com/office/drawing/2014/chart" uri="{C3380CC4-5D6E-409C-BE32-E72D297353CC}">
                <c16:uniqueId val="{00000003-B6EA-46B2-9490-23B900E85DB6}"/>
              </c:ext>
            </c:extLst>
          </c:dPt>
          <c:dPt>
            <c:idx val="2"/>
            <c:invertIfNegative val="0"/>
            <c:bubble3D val="0"/>
            <c:spPr>
              <a:solidFill>
                <a:srgbClr val="00B050"/>
              </a:solidFill>
            </c:spPr>
            <c:extLst>
              <c:ext xmlns:c16="http://schemas.microsoft.com/office/drawing/2014/chart" uri="{C3380CC4-5D6E-409C-BE32-E72D297353CC}">
                <c16:uniqueId val="{00000005-B6EA-46B2-9490-23B900E85DB6}"/>
              </c:ext>
            </c:extLst>
          </c:dPt>
          <c:dPt>
            <c:idx val="3"/>
            <c:invertIfNegative val="0"/>
            <c:bubble3D val="0"/>
            <c:spPr>
              <a:solidFill>
                <a:srgbClr val="00B050"/>
              </a:solidFill>
            </c:spPr>
            <c:extLst>
              <c:ext xmlns:c16="http://schemas.microsoft.com/office/drawing/2014/chart" uri="{C3380CC4-5D6E-409C-BE32-E72D297353CC}">
                <c16:uniqueId val="{00000007-B6EA-46B2-9490-23B900E85DB6}"/>
              </c:ext>
            </c:extLst>
          </c:dPt>
          <c:dPt>
            <c:idx val="4"/>
            <c:invertIfNegative val="0"/>
            <c:bubble3D val="0"/>
            <c:spPr>
              <a:solidFill>
                <a:srgbClr val="00B050"/>
              </a:solidFill>
            </c:spPr>
            <c:extLst>
              <c:ext xmlns:c16="http://schemas.microsoft.com/office/drawing/2014/chart" uri="{C3380CC4-5D6E-409C-BE32-E72D297353CC}">
                <c16:uniqueId val="{00000009-B6EA-46B2-9490-23B900E85DB6}"/>
              </c:ext>
            </c:extLst>
          </c:dPt>
          <c:dPt>
            <c:idx val="5"/>
            <c:invertIfNegative val="0"/>
            <c:bubble3D val="0"/>
            <c:spPr>
              <a:solidFill>
                <a:srgbClr val="92D050"/>
              </a:solidFill>
            </c:spPr>
            <c:extLst>
              <c:ext xmlns:c16="http://schemas.microsoft.com/office/drawing/2014/chart" uri="{C3380CC4-5D6E-409C-BE32-E72D297353CC}">
                <c16:uniqueId val="{0000000B-B6EA-46B2-9490-23B900E85DB6}"/>
              </c:ext>
            </c:extLst>
          </c:dPt>
          <c:dPt>
            <c:idx val="6"/>
            <c:invertIfNegative val="0"/>
            <c:bubble3D val="0"/>
            <c:spPr>
              <a:solidFill>
                <a:srgbClr val="92D050"/>
              </a:solidFill>
            </c:spPr>
            <c:extLst>
              <c:ext xmlns:c16="http://schemas.microsoft.com/office/drawing/2014/chart" uri="{C3380CC4-5D6E-409C-BE32-E72D297353CC}">
                <c16:uniqueId val="{0000000D-B6EA-46B2-9490-23B900E85DB6}"/>
              </c:ext>
            </c:extLst>
          </c:dPt>
          <c:dPt>
            <c:idx val="7"/>
            <c:invertIfNegative val="0"/>
            <c:bubble3D val="0"/>
            <c:spPr>
              <a:solidFill>
                <a:srgbClr val="92D050"/>
              </a:solidFill>
            </c:spPr>
            <c:extLst>
              <c:ext xmlns:c16="http://schemas.microsoft.com/office/drawing/2014/chart" uri="{C3380CC4-5D6E-409C-BE32-E72D297353CC}">
                <c16:uniqueId val="{0000000F-B6EA-46B2-9490-23B900E85DB6}"/>
              </c:ext>
            </c:extLst>
          </c:dPt>
          <c:dPt>
            <c:idx val="8"/>
            <c:invertIfNegative val="0"/>
            <c:bubble3D val="0"/>
            <c:spPr>
              <a:solidFill>
                <a:srgbClr val="FF0000"/>
              </a:solidFill>
            </c:spPr>
            <c:extLst>
              <c:ext xmlns:c16="http://schemas.microsoft.com/office/drawing/2014/chart" uri="{C3380CC4-5D6E-409C-BE32-E72D297353CC}">
                <c16:uniqueId val="{00000011-B6EA-46B2-9490-23B900E85DB6}"/>
              </c:ext>
            </c:extLst>
          </c:dPt>
          <c:dPt>
            <c:idx val="9"/>
            <c:invertIfNegative val="0"/>
            <c:bubble3D val="0"/>
            <c:spPr>
              <a:solidFill>
                <a:srgbClr val="FF0000"/>
              </a:solidFill>
            </c:spPr>
            <c:extLst>
              <c:ext xmlns:c16="http://schemas.microsoft.com/office/drawing/2014/chart" uri="{C3380CC4-5D6E-409C-BE32-E72D297353CC}">
                <c16:uniqueId val="{00000013-B6EA-46B2-9490-23B900E85DB6}"/>
              </c:ext>
            </c:extLst>
          </c:dPt>
          <c:dPt>
            <c:idx val="10"/>
            <c:invertIfNegative val="0"/>
            <c:bubble3D val="0"/>
            <c:spPr>
              <a:solidFill>
                <a:srgbClr val="FF0000"/>
              </a:solidFill>
            </c:spPr>
            <c:extLst>
              <c:ext xmlns:c16="http://schemas.microsoft.com/office/drawing/2014/chart" uri="{C3380CC4-5D6E-409C-BE32-E72D297353CC}">
                <c16:uniqueId val="{00000015-B6EA-46B2-9490-23B900E85DB6}"/>
              </c:ext>
            </c:extLst>
          </c:dPt>
          <c:dPt>
            <c:idx val="11"/>
            <c:invertIfNegative val="0"/>
            <c:bubble3D val="0"/>
            <c:spPr>
              <a:solidFill>
                <a:srgbClr val="FF0000"/>
              </a:solidFill>
            </c:spPr>
            <c:extLst>
              <c:ext xmlns:c16="http://schemas.microsoft.com/office/drawing/2014/chart" uri="{C3380CC4-5D6E-409C-BE32-E72D297353CC}">
                <c16:uniqueId val="{00000017-B6EA-46B2-9490-23B900E85DB6}"/>
              </c:ext>
            </c:extLst>
          </c:dPt>
          <c:dPt>
            <c:idx val="12"/>
            <c:invertIfNegative val="0"/>
            <c:bubble3D val="0"/>
            <c:spPr>
              <a:solidFill>
                <a:schemeClr val="accent1"/>
              </a:solidFill>
            </c:spPr>
            <c:extLst>
              <c:ext xmlns:c16="http://schemas.microsoft.com/office/drawing/2014/chart" uri="{C3380CC4-5D6E-409C-BE32-E72D297353CC}">
                <c16:uniqueId val="{00000019-B6EA-46B2-9490-23B900E85DB6}"/>
              </c:ext>
            </c:extLst>
          </c:dPt>
          <c:dPt>
            <c:idx val="13"/>
            <c:invertIfNegative val="0"/>
            <c:bubble3D val="0"/>
            <c:spPr>
              <a:solidFill>
                <a:schemeClr val="accent1"/>
              </a:solidFill>
            </c:spPr>
            <c:extLst>
              <c:ext xmlns:c16="http://schemas.microsoft.com/office/drawing/2014/chart" uri="{C3380CC4-5D6E-409C-BE32-E72D297353CC}">
                <c16:uniqueId val="{0000001B-B6EA-46B2-9490-23B900E85DB6}"/>
              </c:ext>
            </c:extLst>
          </c:dPt>
          <c:dPt>
            <c:idx val="14"/>
            <c:invertIfNegative val="0"/>
            <c:bubble3D val="0"/>
            <c:spPr>
              <a:solidFill>
                <a:schemeClr val="accent1"/>
              </a:solidFill>
            </c:spPr>
            <c:extLst>
              <c:ext xmlns:c16="http://schemas.microsoft.com/office/drawing/2014/chart" uri="{C3380CC4-5D6E-409C-BE32-E72D297353CC}">
                <c16:uniqueId val="{0000001D-B6EA-46B2-9490-23B900E85DB6}"/>
              </c:ext>
            </c:extLst>
          </c:dPt>
          <c:dPt>
            <c:idx val="15"/>
            <c:invertIfNegative val="0"/>
            <c:bubble3D val="0"/>
            <c:spPr>
              <a:solidFill>
                <a:schemeClr val="tx2"/>
              </a:solidFill>
            </c:spPr>
            <c:extLst>
              <c:ext xmlns:c16="http://schemas.microsoft.com/office/drawing/2014/chart" uri="{C3380CC4-5D6E-409C-BE32-E72D297353CC}">
                <c16:uniqueId val="{0000001F-B6EA-46B2-9490-23B900E85DB6}"/>
              </c:ext>
            </c:extLst>
          </c:dPt>
          <c:dPt>
            <c:idx val="16"/>
            <c:invertIfNegative val="0"/>
            <c:bubble3D val="0"/>
            <c:spPr>
              <a:solidFill>
                <a:schemeClr val="tx2"/>
              </a:solidFill>
            </c:spPr>
            <c:extLst>
              <c:ext xmlns:c16="http://schemas.microsoft.com/office/drawing/2014/chart" uri="{C3380CC4-5D6E-409C-BE32-E72D297353CC}">
                <c16:uniqueId val="{00000021-B6EA-46B2-9490-23B900E85DB6}"/>
              </c:ext>
            </c:extLst>
          </c:dPt>
          <c:errBars>
            <c:errBarType val="both"/>
            <c:errValType val="cust"/>
            <c:noEndCap val="0"/>
            <c:plus>
              <c:numRef>
                <c:f>(Template!$J$3,Template!$J$6,Template!$J$9,Template!$J$12,Template!$J$15,Template!$J$18,Template!$J$21,Template!$J$24,Template!$J$27,Template!$J$30,Template!$J$33,Template!$J$36,Template!$J$39,Template!$J$42,Template!$J$45,Template!$J$48,Template!$J$51)</c:f>
                <c:numCache>
                  <c:formatCode>General</c:formatCode>
                  <c:ptCount val="17"/>
                  <c:pt idx="0">
                    <c:v>0.158667811115971</c:v>
                  </c:pt>
                  <c:pt idx="1">
                    <c:v>9.4291551669984E-2</c:v>
                  </c:pt>
                  <c:pt idx="2">
                    <c:v>0.151050524100382</c:v>
                  </c:pt>
                  <c:pt idx="3">
                    <c:v>0.17977650435749501</c:v>
                  </c:pt>
                  <c:pt idx="4">
                    <c:v>0.195231847442983</c:v>
                  </c:pt>
                  <c:pt idx="5">
                    <c:v>0.117964399398011</c:v>
                  </c:pt>
                  <c:pt idx="6">
                    <c:v>3.0390421325366401E-2</c:v>
                  </c:pt>
                  <c:pt idx="7">
                    <c:v>8.5784894301581302E-2</c:v>
                  </c:pt>
                  <c:pt idx="8">
                    <c:v>2.89476267478582E-2</c:v>
                  </c:pt>
                  <c:pt idx="9">
                    <c:v>0.25021821071283801</c:v>
                  </c:pt>
                  <c:pt idx="10">
                    <c:v>0.18163999969812</c:v>
                  </c:pt>
                  <c:pt idx="11">
                    <c:v>7.7667424808173902E-2</c:v>
                  </c:pt>
                  <c:pt idx="12">
                    <c:v>0.210987506796808</c:v>
                  </c:pt>
                  <c:pt idx="13">
                    <c:v>8.3657731479722802E-2</c:v>
                  </c:pt>
                  <c:pt idx="14">
                    <c:v>0.25900146200938801</c:v>
                  </c:pt>
                  <c:pt idx="15">
                    <c:v>0.10754194020473901</c:v>
                  </c:pt>
                  <c:pt idx="16">
                    <c:v>0.42185563048630698</c:v>
                  </c:pt>
                </c:numCache>
              </c:numRef>
            </c:plus>
            <c:minus>
              <c:numRef>
                <c:f>(Template!$J$3,Template!$J$6,Template!$J$9,Template!$J$12,Template!$J$15,Template!$J$18,Template!$J$21,Template!$J$24,Template!$J$27,Template!$J$30,Template!$J$33,Template!$J$36,Template!$J$39,Template!$J$42,Template!$J$45,Template!$J$48,Template!$J$51)</c:f>
                <c:numCache>
                  <c:formatCode>General</c:formatCode>
                  <c:ptCount val="17"/>
                  <c:pt idx="0">
                    <c:v>0.158667811115971</c:v>
                  </c:pt>
                  <c:pt idx="1">
                    <c:v>9.4291551669984E-2</c:v>
                  </c:pt>
                  <c:pt idx="2">
                    <c:v>0.151050524100382</c:v>
                  </c:pt>
                  <c:pt idx="3">
                    <c:v>0.17977650435749501</c:v>
                  </c:pt>
                  <c:pt idx="4">
                    <c:v>0.195231847442983</c:v>
                  </c:pt>
                  <c:pt idx="5">
                    <c:v>0.117964399398011</c:v>
                  </c:pt>
                  <c:pt idx="6">
                    <c:v>3.0390421325366401E-2</c:v>
                  </c:pt>
                  <c:pt idx="7">
                    <c:v>8.5784894301581302E-2</c:v>
                  </c:pt>
                  <c:pt idx="8">
                    <c:v>2.89476267478582E-2</c:v>
                  </c:pt>
                  <c:pt idx="9">
                    <c:v>0.25021821071283801</c:v>
                  </c:pt>
                  <c:pt idx="10">
                    <c:v>0.18163999969812</c:v>
                  </c:pt>
                  <c:pt idx="11">
                    <c:v>7.7667424808173902E-2</c:v>
                  </c:pt>
                  <c:pt idx="12">
                    <c:v>0.210987506796808</c:v>
                  </c:pt>
                  <c:pt idx="13">
                    <c:v>8.3657731479722802E-2</c:v>
                  </c:pt>
                  <c:pt idx="14">
                    <c:v>0.25900146200938801</c:v>
                  </c:pt>
                  <c:pt idx="15">
                    <c:v>0.10754194020473901</c:v>
                  </c:pt>
                  <c:pt idx="16">
                    <c:v>0.42185563048630698</c:v>
                  </c:pt>
                </c:numCache>
              </c:numRef>
            </c:minus>
          </c:errBars>
          <c:cat>
            <c:strRef>
              <c:f>(Template!$A$3,Template!$A$12,Template!$A$15,Template!$A$18,Template!$A$21,Template!$A$24,Template!$A$27,Template!$A$30,Template!$A$33,Template!$A$36,Template!$A$39,Template!$A$42,Template!$A$45,Template!$A$48,Template!$A$51)</c:f>
              <c:strCache>
                <c:ptCount val="15"/>
                <c:pt idx="0">
                  <c:v>NOK8</c:v>
                </c:pt>
                <c:pt idx="1">
                  <c:v>NOK334</c:v>
                </c:pt>
                <c:pt idx="2">
                  <c:v>OK17</c:v>
                </c:pt>
                <c:pt idx="3">
                  <c:v>OK19</c:v>
                </c:pt>
                <c:pt idx="4">
                  <c:v>OK21 </c:v>
                </c:pt>
                <c:pt idx="5">
                  <c:v>OKF4</c:v>
                </c:pt>
                <c:pt idx="6">
                  <c:v>OKF6</c:v>
                </c:pt>
                <c:pt idx="7">
                  <c:v>FNB6</c:v>
                </c:pt>
                <c:pt idx="8">
                  <c:v>B22</c:v>
                </c:pt>
                <c:pt idx="9">
                  <c:v>TR146 </c:v>
                </c:pt>
                <c:pt idx="10">
                  <c:v>B16</c:v>
                </c:pt>
                <c:pt idx="11">
                  <c:v>H357</c:v>
                </c:pt>
                <c:pt idx="12">
                  <c:v>OHSU-974</c:v>
                </c:pt>
                <c:pt idx="13">
                  <c:v>OHSU-FAA</c:v>
                </c:pt>
                <c:pt idx="14">
                  <c:v>FANCC</c:v>
                </c:pt>
              </c:strCache>
            </c:strRef>
          </c:cat>
          <c:val>
            <c:numRef>
              <c:f>(Template!$K$3,Template!$K$12,Template!$K$15,Template!$K$18,Template!$K$21,Template!$K$24,Template!$K$27,Template!$K$30,Template!$K$33,Template!$K$36,Template!$K$39,Template!$K$42,Template!$K$45,Template!$K$48,Template!$K$51)</c:f>
              <c:numCache>
                <c:formatCode>General</c:formatCode>
                <c:ptCount val="15"/>
                <c:pt idx="0">
                  <c:v>1</c:v>
                </c:pt>
                <c:pt idx="1">
                  <c:v>16.47160673379102</c:v>
                </c:pt>
                <c:pt idx="2">
                  <c:v>0.60889493399650196</c:v>
                </c:pt>
                <c:pt idx="3">
                  <c:v>1.1763185846186091</c:v>
                </c:pt>
                <c:pt idx="4">
                  <c:v>0.30990305678923702</c:v>
                </c:pt>
                <c:pt idx="5">
                  <c:v>21.388332061867761</c:v>
                </c:pt>
                <c:pt idx="6">
                  <c:v>19.985841888061621</c:v>
                </c:pt>
                <c:pt idx="7">
                  <c:v>4.4486930593176472</c:v>
                </c:pt>
                <c:pt idx="8">
                  <c:v>110.07681218273299</c:v>
                </c:pt>
                <c:pt idx="9">
                  <c:v>224.25129952046609</c:v>
                </c:pt>
                <c:pt idx="10">
                  <c:v>383.82392953194261</c:v>
                </c:pt>
                <c:pt idx="11">
                  <c:v>468.67263356286747</c:v>
                </c:pt>
                <c:pt idx="12">
                  <c:v>213.37370222811501</c:v>
                </c:pt>
                <c:pt idx="13">
                  <c:v>98.082910834732246</c:v>
                </c:pt>
                <c:pt idx="14">
                  <c:v>119.5020779533627</c:v>
                </c:pt>
              </c:numCache>
            </c:numRef>
          </c:val>
          <c:extLst>
            <c:ext xmlns:c16="http://schemas.microsoft.com/office/drawing/2014/chart" uri="{C3380CC4-5D6E-409C-BE32-E72D297353CC}">
              <c16:uniqueId val="{00000022-B6EA-46B2-9490-23B900E85DB6}"/>
            </c:ext>
          </c:extLst>
        </c:ser>
        <c:dLbls>
          <c:showLegendKey val="0"/>
          <c:showVal val="0"/>
          <c:showCatName val="0"/>
          <c:showSerName val="0"/>
          <c:showPercent val="0"/>
          <c:showBubbleSize val="0"/>
        </c:dLbls>
        <c:gapWidth val="150"/>
        <c:axId val="2125606504"/>
        <c:axId val="2125603128"/>
      </c:barChart>
      <c:catAx>
        <c:axId val="2125606504"/>
        <c:scaling>
          <c:orientation val="minMax"/>
        </c:scaling>
        <c:delete val="0"/>
        <c:axPos val="b"/>
        <c:numFmt formatCode="General" sourceLinked="1"/>
        <c:majorTickMark val="none"/>
        <c:minorTickMark val="none"/>
        <c:tickLblPos val="nextTo"/>
        <c:spPr>
          <a:noFill/>
          <a:ln w="12700">
            <a:solidFill>
              <a:schemeClr val="bg1">
                <a:lumMod val="75000"/>
              </a:schemeClr>
            </a:solidFill>
          </a:ln>
        </c:spPr>
        <c:txPr>
          <a:bodyPr rot="-2700000"/>
          <a:lstStyle/>
          <a:p>
            <a:pPr>
              <a:defRPr/>
            </a:pPr>
            <a:endParaRPr lang="en-US"/>
          </a:p>
        </c:txPr>
        <c:crossAx val="2125603128"/>
        <c:crossesAt val="9.9999999999999995E-7"/>
        <c:auto val="1"/>
        <c:lblAlgn val="ctr"/>
        <c:lblOffset val="100"/>
        <c:noMultiLvlLbl val="0"/>
      </c:catAx>
      <c:valAx>
        <c:axId val="2125603128"/>
        <c:scaling>
          <c:logBase val="10"/>
          <c:orientation val="minMax"/>
        </c:scaling>
        <c:delete val="0"/>
        <c:axPos val="l"/>
        <c:majorGridlines>
          <c:spPr>
            <a:ln>
              <a:solidFill>
                <a:schemeClr val="bg1">
                  <a:lumMod val="75000"/>
                </a:schemeClr>
              </a:solidFill>
            </a:ln>
          </c:spPr>
        </c:majorGridlines>
        <c:title>
          <c:tx>
            <c:rich>
              <a:bodyPr/>
              <a:lstStyle/>
              <a:p>
                <a:pPr>
                  <a:defRPr b="1"/>
                </a:pPr>
                <a:r>
                  <a:rPr lang="en-GB" sz="1000" b="1" i="0" baseline="0">
                    <a:effectLst/>
                  </a:rPr>
                  <a:t>Expression in fold change to NOK8</a:t>
                </a:r>
                <a:endParaRPr lang="en-GB" sz="1000" b="1">
                  <a:effectLst/>
                </a:endParaRPr>
              </a:p>
            </c:rich>
          </c:tx>
          <c:overlay val="0"/>
        </c:title>
        <c:numFmt formatCode="0.0" sourceLinked="0"/>
        <c:majorTickMark val="out"/>
        <c:minorTickMark val="none"/>
        <c:tickLblPos val="nextTo"/>
        <c:spPr>
          <a:ln w="12700">
            <a:solidFill>
              <a:schemeClr val="bg1">
                <a:lumMod val="75000"/>
              </a:schemeClr>
            </a:solidFill>
          </a:ln>
        </c:spPr>
        <c:crossAx val="2125606504"/>
        <c:crosses val="autoZero"/>
        <c:crossBetween val="between"/>
      </c:valAx>
    </c:plotArea>
    <c:plotVisOnly val="1"/>
    <c:dispBlanksAs val="gap"/>
    <c:showDLblsOverMax val="0"/>
  </c:chart>
  <c:spPr>
    <a:ln>
      <a:noFill/>
    </a:ln>
  </c:spPr>
  <c:txPr>
    <a:bodyPr/>
    <a:lstStyle/>
    <a:p>
      <a:pPr>
        <a:defRPr sz="1000" b="0">
          <a:latin typeface="+mn-lt"/>
          <a:cs typeface="Times New Roman"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b="1"/>
            </a:pPr>
            <a:r>
              <a:rPr lang="en-GB" b="1"/>
              <a:t>FANCD2</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CDC0-4E15-92CF-C2F44221D910}"/>
              </c:ext>
            </c:extLst>
          </c:dPt>
          <c:dPt>
            <c:idx val="1"/>
            <c:invertIfNegative val="0"/>
            <c:bubble3D val="0"/>
            <c:spPr>
              <a:solidFill>
                <a:srgbClr val="00B050"/>
              </a:solidFill>
            </c:spPr>
            <c:extLst>
              <c:ext xmlns:c16="http://schemas.microsoft.com/office/drawing/2014/chart" uri="{C3380CC4-5D6E-409C-BE32-E72D297353CC}">
                <c16:uniqueId val="{00000003-CDC0-4E15-92CF-C2F44221D910}"/>
              </c:ext>
            </c:extLst>
          </c:dPt>
          <c:dPt>
            <c:idx val="2"/>
            <c:invertIfNegative val="0"/>
            <c:bubble3D val="0"/>
            <c:spPr>
              <a:solidFill>
                <a:srgbClr val="00B050"/>
              </a:solidFill>
            </c:spPr>
            <c:extLst>
              <c:ext xmlns:c16="http://schemas.microsoft.com/office/drawing/2014/chart" uri="{C3380CC4-5D6E-409C-BE32-E72D297353CC}">
                <c16:uniqueId val="{00000005-CDC0-4E15-92CF-C2F44221D910}"/>
              </c:ext>
            </c:extLst>
          </c:dPt>
          <c:dPt>
            <c:idx val="3"/>
            <c:invertIfNegative val="0"/>
            <c:bubble3D val="0"/>
            <c:spPr>
              <a:solidFill>
                <a:srgbClr val="00B050"/>
              </a:solidFill>
            </c:spPr>
            <c:extLst>
              <c:ext xmlns:c16="http://schemas.microsoft.com/office/drawing/2014/chart" uri="{C3380CC4-5D6E-409C-BE32-E72D297353CC}">
                <c16:uniqueId val="{00000007-CDC0-4E15-92CF-C2F44221D910}"/>
              </c:ext>
            </c:extLst>
          </c:dPt>
          <c:dPt>
            <c:idx val="4"/>
            <c:invertIfNegative val="0"/>
            <c:bubble3D val="0"/>
            <c:spPr>
              <a:solidFill>
                <a:srgbClr val="00B050"/>
              </a:solidFill>
            </c:spPr>
            <c:extLst>
              <c:ext xmlns:c16="http://schemas.microsoft.com/office/drawing/2014/chart" uri="{C3380CC4-5D6E-409C-BE32-E72D297353CC}">
                <c16:uniqueId val="{00000009-CDC0-4E15-92CF-C2F44221D910}"/>
              </c:ext>
            </c:extLst>
          </c:dPt>
          <c:dPt>
            <c:idx val="5"/>
            <c:invertIfNegative val="0"/>
            <c:bubble3D val="0"/>
            <c:spPr>
              <a:solidFill>
                <a:srgbClr val="92D050"/>
              </a:solidFill>
            </c:spPr>
            <c:extLst>
              <c:ext xmlns:c16="http://schemas.microsoft.com/office/drawing/2014/chart" uri="{C3380CC4-5D6E-409C-BE32-E72D297353CC}">
                <c16:uniqueId val="{0000000B-CDC0-4E15-92CF-C2F44221D910}"/>
              </c:ext>
            </c:extLst>
          </c:dPt>
          <c:dPt>
            <c:idx val="6"/>
            <c:invertIfNegative val="0"/>
            <c:bubble3D val="0"/>
            <c:spPr>
              <a:solidFill>
                <a:srgbClr val="92D050"/>
              </a:solidFill>
            </c:spPr>
            <c:extLst>
              <c:ext xmlns:c16="http://schemas.microsoft.com/office/drawing/2014/chart" uri="{C3380CC4-5D6E-409C-BE32-E72D297353CC}">
                <c16:uniqueId val="{0000000D-CDC0-4E15-92CF-C2F44221D910}"/>
              </c:ext>
            </c:extLst>
          </c:dPt>
          <c:dPt>
            <c:idx val="7"/>
            <c:invertIfNegative val="0"/>
            <c:bubble3D val="0"/>
            <c:spPr>
              <a:solidFill>
                <a:srgbClr val="92D050"/>
              </a:solidFill>
            </c:spPr>
            <c:extLst>
              <c:ext xmlns:c16="http://schemas.microsoft.com/office/drawing/2014/chart" uri="{C3380CC4-5D6E-409C-BE32-E72D297353CC}">
                <c16:uniqueId val="{0000000F-CDC0-4E15-92CF-C2F44221D910}"/>
              </c:ext>
            </c:extLst>
          </c:dPt>
          <c:dPt>
            <c:idx val="8"/>
            <c:invertIfNegative val="0"/>
            <c:bubble3D val="0"/>
            <c:spPr>
              <a:solidFill>
                <a:srgbClr val="FF0000"/>
              </a:solidFill>
            </c:spPr>
            <c:extLst>
              <c:ext xmlns:c16="http://schemas.microsoft.com/office/drawing/2014/chart" uri="{C3380CC4-5D6E-409C-BE32-E72D297353CC}">
                <c16:uniqueId val="{00000011-CDC0-4E15-92CF-C2F44221D910}"/>
              </c:ext>
            </c:extLst>
          </c:dPt>
          <c:dPt>
            <c:idx val="9"/>
            <c:invertIfNegative val="0"/>
            <c:bubble3D val="0"/>
            <c:spPr>
              <a:solidFill>
                <a:srgbClr val="FF0000"/>
              </a:solidFill>
            </c:spPr>
            <c:extLst>
              <c:ext xmlns:c16="http://schemas.microsoft.com/office/drawing/2014/chart" uri="{C3380CC4-5D6E-409C-BE32-E72D297353CC}">
                <c16:uniqueId val="{00000013-CDC0-4E15-92CF-C2F44221D910}"/>
              </c:ext>
            </c:extLst>
          </c:dPt>
          <c:dPt>
            <c:idx val="10"/>
            <c:invertIfNegative val="0"/>
            <c:bubble3D val="0"/>
            <c:spPr>
              <a:solidFill>
                <a:srgbClr val="FF0000"/>
              </a:solidFill>
            </c:spPr>
            <c:extLst>
              <c:ext xmlns:c16="http://schemas.microsoft.com/office/drawing/2014/chart" uri="{C3380CC4-5D6E-409C-BE32-E72D297353CC}">
                <c16:uniqueId val="{00000015-CDC0-4E15-92CF-C2F44221D910}"/>
              </c:ext>
            </c:extLst>
          </c:dPt>
          <c:dPt>
            <c:idx val="11"/>
            <c:invertIfNegative val="0"/>
            <c:bubble3D val="0"/>
            <c:spPr>
              <a:solidFill>
                <a:srgbClr val="FF0000"/>
              </a:solidFill>
            </c:spPr>
            <c:extLst>
              <c:ext xmlns:c16="http://schemas.microsoft.com/office/drawing/2014/chart" uri="{C3380CC4-5D6E-409C-BE32-E72D297353CC}">
                <c16:uniqueId val="{00000017-CDC0-4E15-92CF-C2F44221D910}"/>
              </c:ext>
            </c:extLst>
          </c:dPt>
          <c:dPt>
            <c:idx val="12"/>
            <c:invertIfNegative val="0"/>
            <c:bubble3D val="0"/>
            <c:spPr>
              <a:solidFill>
                <a:schemeClr val="accent1"/>
              </a:solidFill>
            </c:spPr>
            <c:extLst>
              <c:ext xmlns:c16="http://schemas.microsoft.com/office/drawing/2014/chart" uri="{C3380CC4-5D6E-409C-BE32-E72D297353CC}">
                <c16:uniqueId val="{00000019-CDC0-4E15-92CF-C2F44221D910}"/>
              </c:ext>
            </c:extLst>
          </c:dPt>
          <c:dPt>
            <c:idx val="13"/>
            <c:invertIfNegative val="0"/>
            <c:bubble3D val="0"/>
            <c:spPr>
              <a:solidFill>
                <a:schemeClr val="accent1"/>
              </a:solidFill>
            </c:spPr>
            <c:extLst>
              <c:ext xmlns:c16="http://schemas.microsoft.com/office/drawing/2014/chart" uri="{C3380CC4-5D6E-409C-BE32-E72D297353CC}">
                <c16:uniqueId val="{0000001B-CDC0-4E15-92CF-C2F44221D910}"/>
              </c:ext>
            </c:extLst>
          </c:dPt>
          <c:dPt>
            <c:idx val="14"/>
            <c:invertIfNegative val="0"/>
            <c:bubble3D val="0"/>
            <c:spPr>
              <a:solidFill>
                <a:schemeClr val="accent1"/>
              </a:solidFill>
            </c:spPr>
            <c:extLst>
              <c:ext xmlns:c16="http://schemas.microsoft.com/office/drawing/2014/chart" uri="{C3380CC4-5D6E-409C-BE32-E72D297353CC}">
                <c16:uniqueId val="{0000001D-CDC0-4E15-92CF-C2F44221D910}"/>
              </c:ext>
            </c:extLst>
          </c:dPt>
          <c:dPt>
            <c:idx val="15"/>
            <c:invertIfNegative val="0"/>
            <c:bubble3D val="0"/>
            <c:spPr>
              <a:solidFill>
                <a:srgbClr val="00B0F0"/>
              </a:solidFill>
            </c:spPr>
            <c:extLst>
              <c:ext xmlns:c16="http://schemas.microsoft.com/office/drawing/2014/chart" uri="{C3380CC4-5D6E-409C-BE32-E72D297353CC}">
                <c16:uniqueId val="{0000001F-CDC0-4E15-92CF-C2F44221D910}"/>
              </c:ext>
            </c:extLst>
          </c:dPt>
          <c:dPt>
            <c:idx val="16"/>
            <c:invertIfNegative val="0"/>
            <c:bubble3D val="0"/>
            <c:spPr>
              <a:solidFill>
                <a:srgbClr val="00B0F0"/>
              </a:solidFill>
            </c:spPr>
            <c:extLst>
              <c:ext xmlns:c16="http://schemas.microsoft.com/office/drawing/2014/chart" uri="{C3380CC4-5D6E-409C-BE32-E72D297353CC}">
                <c16:uniqueId val="{00000021-CDC0-4E15-92CF-C2F44221D910}"/>
              </c:ext>
            </c:extLst>
          </c:dPt>
          <c:errBars>
            <c:errBarType val="both"/>
            <c:errValType val="cust"/>
            <c:noEndCap val="0"/>
            <c:plus>
              <c:numRef>
                <c:f>(Template!$J$3,Template!$J$6,Template!$J$9,Template!$J$12,Template!$J$15,Template!$J$18,Template!$J$21,Template!$J$24,Template!$J$27,Template!$J$30,Template!$J$33,Template!$J$36,Template!$J$39,Template!$J$42,Template!$J$45,Template!$J$48,Template!$J$51)</c:f>
                <c:numCache>
                  <c:formatCode>General</c:formatCode>
                  <c:ptCount val="17"/>
                  <c:pt idx="0">
                    <c:v>0.158667811115971</c:v>
                  </c:pt>
                  <c:pt idx="1">
                    <c:v>0.27224634115876301</c:v>
                  </c:pt>
                  <c:pt idx="2">
                    <c:v>0.208105481634515</c:v>
                  </c:pt>
                  <c:pt idx="3">
                    <c:v>0.44464660985701099</c:v>
                  </c:pt>
                  <c:pt idx="4">
                    <c:v>0.195231847442983</c:v>
                  </c:pt>
                  <c:pt idx="5">
                    <c:v>0.117964399398011</c:v>
                  </c:pt>
                  <c:pt idx="6">
                    <c:v>3.0390421325366401E-2</c:v>
                  </c:pt>
                  <c:pt idx="7">
                    <c:v>5.8681612812986901E-2</c:v>
                  </c:pt>
                  <c:pt idx="8">
                    <c:v>2.89476267478582E-2</c:v>
                  </c:pt>
                  <c:pt idx="9">
                    <c:v>0.25021821071283801</c:v>
                  </c:pt>
                  <c:pt idx="10">
                    <c:v>0.16745332294105</c:v>
                  </c:pt>
                  <c:pt idx="11">
                    <c:v>8.0279198210577399E-2</c:v>
                  </c:pt>
                  <c:pt idx="12">
                    <c:v>0.107859787775612</c:v>
                  </c:pt>
                  <c:pt idx="13">
                    <c:v>0.30194172678239301</c:v>
                  </c:pt>
                  <c:pt idx="14">
                    <c:v>0.32345971802580398</c:v>
                  </c:pt>
                  <c:pt idx="15">
                    <c:v>6.2895867227770699E-2</c:v>
                  </c:pt>
                  <c:pt idx="16">
                    <c:v>0.166599454027717</c:v>
                  </c:pt>
                </c:numCache>
              </c:numRef>
            </c:plus>
            <c:minus>
              <c:numRef>
                <c:f>(Template!$J$3,Template!$J$6,Template!$J$9,Template!$J$12,Template!$J$15,Template!$J$18,Template!$J$21,Template!$J$24,Template!$J$27,Template!$J$30,Template!$J$33,Template!$J$36,Template!$J$39,Template!$J$42,Template!$J$45,Template!$J$48,Template!$J$51)</c:f>
                <c:numCache>
                  <c:formatCode>General</c:formatCode>
                  <c:ptCount val="17"/>
                  <c:pt idx="0">
                    <c:v>0.158667811115971</c:v>
                  </c:pt>
                  <c:pt idx="1">
                    <c:v>0.27224634115876301</c:v>
                  </c:pt>
                  <c:pt idx="2">
                    <c:v>0.208105481634515</c:v>
                  </c:pt>
                  <c:pt idx="3">
                    <c:v>0.44464660985701099</c:v>
                  </c:pt>
                  <c:pt idx="4">
                    <c:v>0.195231847442983</c:v>
                  </c:pt>
                  <c:pt idx="5">
                    <c:v>0.117964399398011</c:v>
                  </c:pt>
                  <c:pt idx="6">
                    <c:v>3.0390421325366401E-2</c:v>
                  </c:pt>
                  <c:pt idx="7">
                    <c:v>5.8681612812986901E-2</c:v>
                  </c:pt>
                  <c:pt idx="8">
                    <c:v>2.89476267478582E-2</c:v>
                  </c:pt>
                  <c:pt idx="9">
                    <c:v>0.25021821071283801</c:v>
                  </c:pt>
                  <c:pt idx="10">
                    <c:v>0.16745332294105</c:v>
                  </c:pt>
                  <c:pt idx="11">
                    <c:v>8.0279198210577399E-2</c:v>
                  </c:pt>
                  <c:pt idx="12">
                    <c:v>0.107859787775612</c:v>
                  </c:pt>
                  <c:pt idx="13">
                    <c:v>0.30194172678239301</c:v>
                  </c:pt>
                  <c:pt idx="14">
                    <c:v>0.32345971802580398</c:v>
                  </c:pt>
                  <c:pt idx="15">
                    <c:v>6.2895867227770699E-2</c:v>
                  </c:pt>
                  <c:pt idx="16">
                    <c:v>0.166599454027717</c:v>
                  </c:pt>
                </c:numCache>
              </c:numRef>
            </c:minus>
          </c:errBars>
          <c:cat>
            <c:strRef>
              <c:f>(Template!$A$3,Template!$A$12,Template!$A$15,Template!$A$18,Template!$A$21,Template!$A$24,Template!$A$27,Template!$A$30,Template!$A$33,Template!$A$36,Template!$A$39,Template!$A$42,Template!$A$45,Template!$A$48,Template!$A$51)</c:f>
              <c:strCache>
                <c:ptCount val="15"/>
                <c:pt idx="0">
                  <c:v>NOK8</c:v>
                </c:pt>
                <c:pt idx="1">
                  <c:v>NOK334</c:v>
                </c:pt>
                <c:pt idx="2">
                  <c:v>OK17</c:v>
                </c:pt>
                <c:pt idx="3">
                  <c:v>OK19</c:v>
                </c:pt>
                <c:pt idx="4">
                  <c:v>OK21 </c:v>
                </c:pt>
                <c:pt idx="5">
                  <c:v>OKF4</c:v>
                </c:pt>
                <c:pt idx="6">
                  <c:v>OKF6</c:v>
                </c:pt>
                <c:pt idx="7">
                  <c:v>FNB6</c:v>
                </c:pt>
                <c:pt idx="8">
                  <c:v>B22</c:v>
                </c:pt>
                <c:pt idx="9">
                  <c:v>TR146 </c:v>
                </c:pt>
                <c:pt idx="10">
                  <c:v>B16</c:v>
                </c:pt>
                <c:pt idx="11">
                  <c:v>H357</c:v>
                </c:pt>
                <c:pt idx="12">
                  <c:v>OHSU-974</c:v>
                </c:pt>
                <c:pt idx="13">
                  <c:v>OHSU-FAA</c:v>
                </c:pt>
                <c:pt idx="14">
                  <c:v>FANCC</c:v>
                </c:pt>
              </c:strCache>
            </c:strRef>
          </c:cat>
          <c:val>
            <c:numRef>
              <c:f>(Template!$K$3,Template!$K$12,Template!$K$15,Template!$K$18,Template!$K$21,Template!$K$24,Template!$K$27,Template!$K$30,Template!$K$33,Template!$K$36,Template!$K$39,Template!$K$42,Template!$K$45,Template!$K$48,Template!$K$51)</c:f>
              <c:numCache>
                <c:formatCode>General</c:formatCode>
                <c:ptCount val="15"/>
                <c:pt idx="0">
                  <c:v>1</c:v>
                </c:pt>
                <c:pt idx="1">
                  <c:v>14.626611984208299</c:v>
                </c:pt>
                <c:pt idx="2">
                  <c:v>0.53988008973992296</c:v>
                </c:pt>
                <c:pt idx="3">
                  <c:v>1.1763185846186091</c:v>
                </c:pt>
                <c:pt idx="4">
                  <c:v>0.30990305678923702</c:v>
                </c:pt>
                <c:pt idx="5">
                  <c:v>15.54830532002252</c:v>
                </c:pt>
                <c:pt idx="6">
                  <c:v>19.985841888061621</c:v>
                </c:pt>
                <c:pt idx="7">
                  <c:v>4.4486930593176472</c:v>
                </c:pt>
                <c:pt idx="8">
                  <c:v>10.973706455193989</c:v>
                </c:pt>
                <c:pt idx="9">
                  <c:v>119.8341592629202</c:v>
                </c:pt>
                <c:pt idx="10">
                  <c:v>601.27773045709205</c:v>
                </c:pt>
                <c:pt idx="11">
                  <c:v>982.37523754975621</c:v>
                </c:pt>
                <c:pt idx="12">
                  <c:v>128.7256059074852</c:v>
                </c:pt>
                <c:pt idx="13">
                  <c:v>80.158126231166776</c:v>
                </c:pt>
                <c:pt idx="14">
                  <c:v>169.86383641567309</c:v>
                </c:pt>
              </c:numCache>
            </c:numRef>
          </c:val>
          <c:extLst>
            <c:ext xmlns:c16="http://schemas.microsoft.com/office/drawing/2014/chart" uri="{C3380CC4-5D6E-409C-BE32-E72D297353CC}">
              <c16:uniqueId val="{00000022-CDC0-4E15-92CF-C2F44221D910}"/>
            </c:ext>
          </c:extLst>
        </c:ser>
        <c:dLbls>
          <c:showLegendKey val="0"/>
          <c:showVal val="0"/>
          <c:showCatName val="0"/>
          <c:showSerName val="0"/>
          <c:showPercent val="0"/>
          <c:showBubbleSize val="0"/>
        </c:dLbls>
        <c:gapWidth val="150"/>
        <c:axId val="2127706824"/>
        <c:axId val="2127703448"/>
      </c:barChart>
      <c:catAx>
        <c:axId val="2127706824"/>
        <c:scaling>
          <c:orientation val="minMax"/>
        </c:scaling>
        <c:delete val="0"/>
        <c:axPos val="b"/>
        <c:numFmt formatCode="General" sourceLinked="1"/>
        <c:majorTickMark val="none"/>
        <c:minorTickMark val="none"/>
        <c:tickLblPos val="nextTo"/>
        <c:spPr>
          <a:noFill/>
          <a:ln w="12700">
            <a:solidFill>
              <a:schemeClr val="bg1">
                <a:lumMod val="75000"/>
              </a:schemeClr>
            </a:solidFill>
          </a:ln>
        </c:spPr>
        <c:txPr>
          <a:bodyPr rot="-2700000"/>
          <a:lstStyle/>
          <a:p>
            <a:pPr>
              <a:defRPr/>
            </a:pPr>
            <a:endParaRPr lang="en-US"/>
          </a:p>
        </c:txPr>
        <c:crossAx val="2127703448"/>
        <c:crossesAt val="9.9999999999999995E-7"/>
        <c:auto val="1"/>
        <c:lblAlgn val="ctr"/>
        <c:lblOffset val="100"/>
        <c:noMultiLvlLbl val="0"/>
      </c:catAx>
      <c:valAx>
        <c:axId val="2127703448"/>
        <c:scaling>
          <c:logBase val="10"/>
          <c:orientation val="minMax"/>
        </c:scaling>
        <c:delete val="0"/>
        <c:axPos val="l"/>
        <c:majorGridlines>
          <c:spPr>
            <a:ln>
              <a:solidFill>
                <a:schemeClr val="bg1">
                  <a:lumMod val="75000"/>
                </a:schemeClr>
              </a:solidFill>
            </a:ln>
          </c:spPr>
        </c:majorGridlines>
        <c:title>
          <c:tx>
            <c:rich>
              <a:bodyPr/>
              <a:lstStyle/>
              <a:p>
                <a:pPr>
                  <a:defRPr b="1"/>
                </a:pPr>
                <a:r>
                  <a:rPr lang="en-GB" sz="1000" b="1" i="0" baseline="0">
                    <a:effectLst/>
                  </a:rPr>
                  <a:t>Expression in fold change to NOK8</a:t>
                </a:r>
                <a:endParaRPr lang="en-GB" sz="1000" b="1">
                  <a:effectLst/>
                </a:endParaRPr>
              </a:p>
            </c:rich>
          </c:tx>
          <c:overlay val="0"/>
        </c:title>
        <c:numFmt formatCode="0.0" sourceLinked="0"/>
        <c:majorTickMark val="out"/>
        <c:minorTickMark val="none"/>
        <c:tickLblPos val="nextTo"/>
        <c:spPr>
          <a:ln w="12700">
            <a:solidFill>
              <a:schemeClr val="bg1">
                <a:lumMod val="75000"/>
              </a:schemeClr>
            </a:solidFill>
          </a:ln>
        </c:spPr>
        <c:crossAx val="2127706824"/>
        <c:crosses val="autoZero"/>
        <c:crossBetween val="between"/>
      </c:valAx>
    </c:plotArea>
    <c:plotVisOnly val="1"/>
    <c:dispBlanksAs val="gap"/>
    <c:showDLblsOverMax val="0"/>
  </c:chart>
  <c:spPr>
    <a:ln>
      <a:noFill/>
    </a:ln>
  </c:spPr>
  <c:txPr>
    <a:bodyPr/>
    <a:lstStyle/>
    <a:p>
      <a:pPr>
        <a:defRPr sz="1000" b="0">
          <a:latin typeface="+mn-lt"/>
          <a:cs typeface="Times New Roman" pitchFamily="18"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b="1"/>
            </a:pPr>
            <a:r>
              <a:rPr lang="en-GB" b="1"/>
              <a:t>FANCE</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680F-4492-86EE-E588E2C68254}"/>
              </c:ext>
            </c:extLst>
          </c:dPt>
          <c:dPt>
            <c:idx val="1"/>
            <c:invertIfNegative val="0"/>
            <c:bubble3D val="0"/>
            <c:spPr>
              <a:solidFill>
                <a:srgbClr val="00B050"/>
              </a:solidFill>
            </c:spPr>
            <c:extLst>
              <c:ext xmlns:c16="http://schemas.microsoft.com/office/drawing/2014/chart" uri="{C3380CC4-5D6E-409C-BE32-E72D297353CC}">
                <c16:uniqueId val="{00000003-680F-4492-86EE-E588E2C68254}"/>
              </c:ext>
            </c:extLst>
          </c:dPt>
          <c:dPt>
            <c:idx val="2"/>
            <c:invertIfNegative val="0"/>
            <c:bubble3D val="0"/>
            <c:spPr>
              <a:solidFill>
                <a:srgbClr val="00B050"/>
              </a:solidFill>
            </c:spPr>
            <c:extLst>
              <c:ext xmlns:c16="http://schemas.microsoft.com/office/drawing/2014/chart" uri="{C3380CC4-5D6E-409C-BE32-E72D297353CC}">
                <c16:uniqueId val="{00000005-680F-4492-86EE-E588E2C68254}"/>
              </c:ext>
            </c:extLst>
          </c:dPt>
          <c:dPt>
            <c:idx val="3"/>
            <c:invertIfNegative val="0"/>
            <c:bubble3D val="0"/>
            <c:spPr>
              <a:solidFill>
                <a:srgbClr val="00B050"/>
              </a:solidFill>
            </c:spPr>
            <c:extLst>
              <c:ext xmlns:c16="http://schemas.microsoft.com/office/drawing/2014/chart" uri="{C3380CC4-5D6E-409C-BE32-E72D297353CC}">
                <c16:uniqueId val="{00000007-680F-4492-86EE-E588E2C68254}"/>
              </c:ext>
            </c:extLst>
          </c:dPt>
          <c:dPt>
            <c:idx val="4"/>
            <c:invertIfNegative val="0"/>
            <c:bubble3D val="0"/>
            <c:spPr>
              <a:solidFill>
                <a:srgbClr val="00B050"/>
              </a:solidFill>
            </c:spPr>
            <c:extLst>
              <c:ext xmlns:c16="http://schemas.microsoft.com/office/drawing/2014/chart" uri="{C3380CC4-5D6E-409C-BE32-E72D297353CC}">
                <c16:uniqueId val="{00000009-680F-4492-86EE-E588E2C68254}"/>
              </c:ext>
            </c:extLst>
          </c:dPt>
          <c:dPt>
            <c:idx val="5"/>
            <c:invertIfNegative val="0"/>
            <c:bubble3D val="0"/>
            <c:spPr>
              <a:solidFill>
                <a:srgbClr val="92D050"/>
              </a:solidFill>
            </c:spPr>
            <c:extLst>
              <c:ext xmlns:c16="http://schemas.microsoft.com/office/drawing/2014/chart" uri="{C3380CC4-5D6E-409C-BE32-E72D297353CC}">
                <c16:uniqueId val="{0000000B-680F-4492-86EE-E588E2C68254}"/>
              </c:ext>
            </c:extLst>
          </c:dPt>
          <c:dPt>
            <c:idx val="6"/>
            <c:invertIfNegative val="0"/>
            <c:bubble3D val="0"/>
            <c:spPr>
              <a:solidFill>
                <a:srgbClr val="92D050"/>
              </a:solidFill>
            </c:spPr>
            <c:extLst>
              <c:ext xmlns:c16="http://schemas.microsoft.com/office/drawing/2014/chart" uri="{C3380CC4-5D6E-409C-BE32-E72D297353CC}">
                <c16:uniqueId val="{0000000D-680F-4492-86EE-E588E2C68254}"/>
              </c:ext>
            </c:extLst>
          </c:dPt>
          <c:dPt>
            <c:idx val="7"/>
            <c:invertIfNegative val="0"/>
            <c:bubble3D val="0"/>
            <c:spPr>
              <a:solidFill>
                <a:srgbClr val="92D050"/>
              </a:solidFill>
            </c:spPr>
            <c:extLst>
              <c:ext xmlns:c16="http://schemas.microsoft.com/office/drawing/2014/chart" uri="{C3380CC4-5D6E-409C-BE32-E72D297353CC}">
                <c16:uniqueId val="{0000000F-680F-4492-86EE-E588E2C68254}"/>
              </c:ext>
            </c:extLst>
          </c:dPt>
          <c:dPt>
            <c:idx val="8"/>
            <c:invertIfNegative val="0"/>
            <c:bubble3D val="0"/>
            <c:spPr>
              <a:solidFill>
                <a:srgbClr val="FF0000"/>
              </a:solidFill>
            </c:spPr>
            <c:extLst>
              <c:ext xmlns:c16="http://schemas.microsoft.com/office/drawing/2014/chart" uri="{C3380CC4-5D6E-409C-BE32-E72D297353CC}">
                <c16:uniqueId val="{00000011-680F-4492-86EE-E588E2C68254}"/>
              </c:ext>
            </c:extLst>
          </c:dPt>
          <c:dPt>
            <c:idx val="9"/>
            <c:invertIfNegative val="0"/>
            <c:bubble3D val="0"/>
            <c:spPr>
              <a:solidFill>
                <a:srgbClr val="FF0000"/>
              </a:solidFill>
            </c:spPr>
            <c:extLst>
              <c:ext xmlns:c16="http://schemas.microsoft.com/office/drawing/2014/chart" uri="{C3380CC4-5D6E-409C-BE32-E72D297353CC}">
                <c16:uniqueId val="{00000013-680F-4492-86EE-E588E2C68254}"/>
              </c:ext>
            </c:extLst>
          </c:dPt>
          <c:dPt>
            <c:idx val="10"/>
            <c:invertIfNegative val="0"/>
            <c:bubble3D val="0"/>
            <c:spPr>
              <a:solidFill>
                <a:srgbClr val="FF0000"/>
              </a:solidFill>
            </c:spPr>
            <c:extLst>
              <c:ext xmlns:c16="http://schemas.microsoft.com/office/drawing/2014/chart" uri="{C3380CC4-5D6E-409C-BE32-E72D297353CC}">
                <c16:uniqueId val="{00000015-680F-4492-86EE-E588E2C68254}"/>
              </c:ext>
            </c:extLst>
          </c:dPt>
          <c:dPt>
            <c:idx val="11"/>
            <c:invertIfNegative val="0"/>
            <c:bubble3D val="0"/>
            <c:spPr>
              <a:solidFill>
                <a:srgbClr val="FF0000"/>
              </a:solidFill>
            </c:spPr>
            <c:extLst>
              <c:ext xmlns:c16="http://schemas.microsoft.com/office/drawing/2014/chart" uri="{C3380CC4-5D6E-409C-BE32-E72D297353CC}">
                <c16:uniqueId val="{00000017-680F-4492-86EE-E588E2C68254}"/>
              </c:ext>
            </c:extLst>
          </c:dPt>
          <c:dPt>
            <c:idx val="12"/>
            <c:invertIfNegative val="0"/>
            <c:bubble3D val="0"/>
            <c:spPr>
              <a:solidFill>
                <a:schemeClr val="accent1"/>
              </a:solidFill>
            </c:spPr>
            <c:extLst>
              <c:ext xmlns:c16="http://schemas.microsoft.com/office/drawing/2014/chart" uri="{C3380CC4-5D6E-409C-BE32-E72D297353CC}">
                <c16:uniqueId val="{00000019-680F-4492-86EE-E588E2C68254}"/>
              </c:ext>
            </c:extLst>
          </c:dPt>
          <c:dPt>
            <c:idx val="13"/>
            <c:invertIfNegative val="0"/>
            <c:bubble3D val="0"/>
            <c:spPr>
              <a:solidFill>
                <a:schemeClr val="accent1"/>
              </a:solidFill>
            </c:spPr>
            <c:extLst>
              <c:ext xmlns:c16="http://schemas.microsoft.com/office/drawing/2014/chart" uri="{C3380CC4-5D6E-409C-BE32-E72D297353CC}">
                <c16:uniqueId val="{0000001B-680F-4492-86EE-E588E2C68254}"/>
              </c:ext>
            </c:extLst>
          </c:dPt>
          <c:dPt>
            <c:idx val="14"/>
            <c:invertIfNegative val="0"/>
            <c:bubble3D val="0"/>
            <c:spPr>
              <a:solidFill>
                <a:schemeClr val="accent1"/>
              </a:solidFill>
            </c:spPr>
            <c:extLst>
              <c:ext xmlns:c16="http://schemas.microsoft.com/office/drawing/2014/chart" uri="{C3380CC4-5D6E-409C-BE32-E72D297353CC}">
                <c16:uniqueId val="{0000001D-680F-4492-86EE-E588E2C68254}"/>
              </c:ext>
            </c:extLst>
          </c:dPt>
          <c:dPt>
            <c:idx val="15"/>
            <c:invertIfNegative val="0"/>
            <c:bubble3D val="0"/>
            <c:spPr>
              <a:solidFill>
                <a:schemeClr val="tx2"/>
              </a:solidFill>
            </c:spPr>
            <c:extLst>
              <c:ext xmlns:c16="http://schemas.microsoft.com/office/drawing/2014/chart" uri="{C3380CC4-5D6E-409C-BE32-E72D297353CC}">
                <c16:uniqueId val="{0000001F-680F-4492-86EE-E588E2C68254}"/>
              </c:ext>
            </c:extLst>
          </c:dPt>
          <c:dPt>
            <c:idx val="16"/>
            <c:invertIfNegative val="0"/>
            <c:bubble3D val="0"/>
            <c:spPr>
              <a:solidFill>
                <a:schemeClr val="tx2"/>
              </a:solidFill>
            </c:spPr>
            <c:extLst>
              <c:ext xmlns:c16="http://schemas.microsoft.com/office/drawing/2014/chart" uri="{C3380CC4-5D6E-409C-BE32-E72D297353CC}">
                <c16:uniqueId val="{00000021-680F-4492-86EE-E588E2C68254}"/>
              </c:ext>
            </c:extLst>
          </c:dPt>
          <c:errBars>
            <c:errBarType val="both"/>
            <c:errValType val="cust"/>
            <c:noEndCap val="0"/>
            <c:plus>
              <c:numRef>
                <c:f>(Template!$J$3,Template!$J$6,Template!$J$9,Template!$J$12,Template!$J$15,Template!$J$18,Template!$J$21,Template!$J$24,Template!$J$27,Template!$J$30,Template!$J$33,Template!$J$36,Template!$J$39,Template!$J$42,Template!$J$45,Template!$J$48,Template!$J$51)</c:f>
                <c:numCache>
                  <c:formatCode>General</c:formatCode>
                  <c:ptCount val="17"/>
                  <c:pt idx="0">
                    <c:v>0.13831628754898401</c:v>
                  </c:pt>
                  <c:pt idx="1">
                    <c:v>7.82660570192035E-2</c:v>
                  </c:pt>
                  <c:pt idx="2">
                    <c:v>0.48178258207342101</c:v>
                  </c:pt>
                  <c:pt idx="3">
                    <c:v>8.8404085393908094E-2</c:v>
                  </c:pt>
                  <c:pt idx="4">
                    <c:v>0.29919580283375202</c:v>
                  </c:pt>
                  <c:pt idx="5">
                    <c:v>0.185080831477312</c:v>
                  </c:pt>
                  <c:pt idx="6">
                    <c:v>0.364621556572017</c:v>
                  </c:pt>
                  <c:pt idx="7">
                    <c:v>0.25264472359092199</c:v>
                  </c:pt>
                  <c:pt idx="8">
                    <c:v>0.347472761816424</c:v>
                  </c:pt>
                  <c:pt idx="9">
                    <c:v>0.51649160290269902</c:v>
                  </c:pt>
                  <c:pt idx="10">
                    <c:v>0.20583193202788999</c:v>
                  </c:pt>
                  <c:pt idx="11">
                    <c:v>0.21736903145189099</c:v>
                  </c:pt>
                  <c:pt idx="12">
                    <c:v>0.215563137169446</c:v>
                  </c:pt>
                  <c:pt idx="13">
                    <c:v>0.194843380467493</c:v>
                  </c:pt>
                  <c:pt idx="14">
                    <c:v>0.13550223502707801</c:v>
                  </c:pt>
                  <c:pt idx="15">
                    <c:v>0.21899440573676701</c:v>
                  </c:pt>
                  <c:pt idx="16">
                    <c:v>0.30879078690001999</c:v>
                  </c:pt>
                </c:numCache>
              </c:numRef>
            </c:plus>
            <c:minus>
              <c:numRef>
                <c:f>(Template!$J$3,Template!$J$6,Template!$J$9,Template!$J$12,Template!$J$15,Template!$J$18,Template!$J$21,Template!$J$24,Template!$J$27,Template!$J$30,Template!$J$33,Template!$J$36,Template!$J$39,Template!$J$42,Template!$J$45,Template!$J$48,Template!$J$51)</c:f>
                <c:numCache>
                  <c:formatCode>General</c:formatCode>
                  <c:ptCount val="17"/>
                  <c:pt idx="0">
                    <c:v>0.13831628754898401</c:v>
                  </c:pt>
                  <c:pt idx="1">
                    <c:v>7.82660570192035E-2</c:v>
                  </c:pt>
                  <c:pt idx="2">
                    <c:v>0.48178258207342101</c:v>
                  </c:pt>
                  <c:pt idx="3">
                    <c:v>8.8404085393908094E-2</c:v>
                  </c:pt>
                  <c:pt idx="4">
                    <c:v>0.29919580283375202</c:v>
                  </c:pt>
                  <c:pt idx="5">
                    <c:v>0.185080831477312</c:v>
                  </c:pt>
                  <c:pt idx="6">
                    <c:v>0.364621556572017</c:v>
                  </c:pt>
                  <c:pt idx="7">
                    <c:v>0.25264472359092199</c:v>
                  </c:pt>
                  <c:pt idx="8">
                    <c:v>0.347472761816424</c:v>
                  </c:pt>
                  <c:pt idx="9">
                    <c:v>0.51649160290269902</c:v>
                  </c:pt>
                  <c:pt idx="10">
                    <c:v>0.20583193202788999</c:v>
                  </c:pt>
                  <c:pt idx="11">
                    <c:v>0.21736903145189099</c:v>
                  </c:pt>
                  <c:pt idx="12">
                    <c:v>0.215563137169446</c:v>
                  </c:pt>
                  <c:pt idx="13">
                    <c:v>0.194843380467493</c:v>
                  </c:pt>
                  <c:pt idx="14">
                    <c:v>0.13550223502707801</c:v>
                  </c:pt>
                  <c:pt idx="15">
                    <c:v>0.21899440573676701</c:v>
                  </c:pt>
                  <c:pt idx="16">
                    <c:v>0.30879078690001999</c:v>
                  </c:pt>
                </c:numCache>
              </c:numRef>
            </c:minus>
          </c:errBars>
          <c:cat>
            <c:strRef>
              <c:f>(Template!$A$3,Template!$A$12,Template!$A$15,Template!$A$18,Template!$A$21,Template!$A$24,Template!$A$27,Template!$A$30,Template!$A$33,Template!$A$36,Template!$A$39,Template!$A$42,Template!$A$45,Template!$A$48,Template!$A$51)</c:f>
              <c:strCache>
                <c:ptCount val="15"/>
                <c:pt idx="0">
                  <c:v>NOK8</c:v>
                </c:pt>
                <c:pt idx="1">
                  <c:v>NOK334</c:v>
                </c:pt>
                <c:pt idx="2">
                  <c:v>OK17</c:v>
                </c:pt>
                <c:pt idx="3">
                  <c:v>OK19</c:v>
                </c:pt>
                <c:pt idx="4">
                  <c:v>OK21 </c:v>
                </c:pt>
                <c:pt idx="5">
                  <c:v>OKF4</c:v>
                </c:pt>
                <c:pt idx="6">
                  <c:v>OKF6</c:v>
                </c:pt>
                <c:pt idx="7">
                  <c:v>FNB6</c:v>
                </c:pt>
                <c:pt idx="8">
                  <c:v>B22</c:v>
                </c:pt>
                <c:pt idx="9">
                  <c:v>TR146 </c:v>
                </c:pt>
                <c:pt idx="10">
                  <c:v>B16</c:v>
                </c:pt>
                <c:pt idx="11">
                  <c:v>H357</c:v>
                </c:pt>
                <c:pt idx="12">
                  <c:v>OHSU 974</c:v>
                </c:pt>
                <c:pt idx="13">
                  <c:v>OHSU FAA</c:v>
                </c:pt>
                <c:pt idx="14">
                  <c:v>FANCC</c:v>
                </c:pt>
              </c:strCache>
            </c:strRef>
          </c:cat>
          <c:val>
            <c:numRef>
              <c:f>(Template!$K$3,Template!$K$12,Template!$K$15,Template!$K$18,Template!$K$21,Template!$K$24,Template!$K$27,Template!$K$30,Template!$K$33,Template!$K$36,Template!$K$39,Template!$K$42,Template!$K$45,Template!$K$48,Template!$K$51)</c:f>
              <c:numCache>
                <c:formatCode>General</c:formatCode>
                <c:ptCount val="15"/>
                <c:pt idx="0">
                  <c:v>1</c:v>
                </c:pt>
                <c:pt idx="1">
                  <c:v>2.9615721238522892</c:v>
                </c:pt>
                <c:pt idx="2">
                  <c:v>0.88555307481977696</c:v>
                </c:pt>
                <c:pt idx="3">
                  <c:v>0.62694953154463595</c:v>
                </c:pt>
                <c:pt idx="4">
                  <c:v>1.1178368231340949</c:v>
                </c:pt>
                <c:pt idx="5">
                  <c:v>2.358861091041998</c:v>
                </c:pt>
                <c:pt idx="6">
                  <c:v>3.5884059919830888</c:v>
                </c:pt>
                <c:pt idx="7">
                  <c:v>3.3511660396691871</c:v>
                </c:pt>
                <c:pt idx="8">
                  <c:v>8.844824651043476</c:v>
                </c:pt>
                <c:pt idx="9">
                  <c:v>6.8614126243906899</c:v>
                </c:pt>
                <c:pt idx="10">
                  <c:v>10.596451457356119</c:v>
                </c:pt>
                <c:pt idx="11">
                  <c:v>10.441160520791639</c:v>
                </c:pt>
                <c:pt idx="12">
                  <c:v>8.5531657146817697</c:v>
                </c:pt>
                <c:pt idx="13">
                  <c:v>15.890037861805819</c:v>
                </c:pt>
                <c:pt idx="14">
                  <c:v>85.799111406899428</c:v>
                </c:pt>
              </c:numCache>
            </c:numRef>
          </c:val>
          <c:extLst>
            <c:ext xmlns:c16="http://schemas.microsoft.com/office/drawing/2014/chart" uri="{C3380CC4-5D6E-409C-BE32-E72D297353CC}">
              <c16:uniqueId val="{00000022-680F-4492-86EE-E588E2C68254}"/>
            </c:ext>
          </c:extLst>
        </c:ser>
        <c:dLbls>
          <c:showLegendKey val="0"/>
          <c:showVal val="0"/>
          <c:showCatName val="0"/>
          <c:showSerName val="0"/>
          <c:showPercent val="0"/>
          <c:showBubbleSize val="0"/>
        </c:dLbls>
        <c:gapWidth val="150"/>
        <c:axId val="2128897016"/>
        <c:axId val="2128893640"/>
      </c:barChart>
      <c:catAx>
        <c:axId val="2128897016"/>
        <c:scaling>
          <c:orientation val="minMax"/>
        </c:scaling>
        <c:delete val="0"/>
        <c:axPos val="b"/>
        <c:numFmt formatCode="General" sourceLinked="1"/>
        <c:majorTickMark val="none"/>
        <c:minorTickMark val="none"/>
        <c:tickLblPos val="nextTo"/>
        <c:spPr>
          <a:noFill/>
          <a:ln w="12700">
            <a:solidFill>
              <a:schemeClr val="bg1">
                <a:lumMod val="75000"/>
              </a:schemeClr>
            </a:solidFill>
          </a:ln>
        </c:spPr>
        <c:txPr>
          <a:bodyPr rot="-2700000"/>
          <a:lstStyle/>
          <a:p>
            <a:pPr>
              <a:defRPr/>
            </a:pPr>
            <a:endParaRPr lang="en-US"/>
          </a:p>
        </c:txPr>
        <c:crossAx val="2128893640"/>
        <c:crossesAt val="9.9999999999999995E-7"/>
        <c:auto val="1"/>
        <c:lblAlgn val="ctr"/>
        <c:lblOffset val="100"/>
        <c:noMultiLvlLbl val="0"/>
      </c:catAx>
      <c:valAx>
        <c:axId val="2128893640"/>
        <c:scaling>
          <c:logBase val="10"/>
          <c:orientation val="minMax"/>
        </c:scaling>
        <c:delete val="0"/>
        <c:axPos val="l"/>
        <c:majorGridlines>
          <c:spPr>
            <a:ln>
              <a:solidFill>
                <a:schemeClr val="bg1">
                  <a:lumMod val="75000"/>
                </a:schemeClr>
              </a:solidFill>
            </a:ln>
          </c:spPr>
        </c:majorGridlines>
        <c:title>
          <c:tx>
            <c:rich>
              <a:bodyPr/>
              <a:lstStyle/>
              <a:p>
                <a:pPr>
                  <a:defRPr b="1"/>
                </a:pPr>
                <a:r>
                  <a:rPr lang="en-GB" sz="1000" b="1" i="0" baseline="0">
                    <a:effectLst/>
                  </a:rPr>
                  <a:t>Expression in fold change to NOK8</a:t>
                </a:r>
                <a:endParaRPr lang="en-GB" sz="1000" b="1">
                  <a:effectLst/>
                </a:endParaRPr>
              </a:p>
            </c:rich>
          </c:tx>
          <c:layout>
            <c:manualLayout>
              <c:xMode val="edge"/>
              <c:yMode val="edge"/>
              <c:x val="2.42400413035034E-2"/>
              <c:y val="0.12640637524499801"/>
            </c:manualLayout>
          </c:layout>
          <c:overlay val="0"/>
        </c:title>
        <c:numFmt formatCode="0.0" sourceLinked="0"/>
        <c:majorTickMark val="out"/>
        <c:minorTickMark val="none"/>
        <c:tickLblPos val="nextTo"/>
        <c:spPr>
          <a:ln w="12700">
            <a:solidFill>
              <a:schemeClr val="bg1">
                <a:lumMod val="75000"/>
              </a:schemeClr>
            </a:solidFill>
          </a:ln>
        </c:spPr>
        <c:crossAx val="2128897016"/>
        <c:crosses val="autoZero"/>
        <c:crossBetween val="between"/>
      </c:valAx>
    </c:plotArea>
    <c:plotVisOnly val="1"/>
    <c:dispBlanksAs val="gap"/>
    <c:showDLblsOverMax val="0"/>
  </c:chart>
  <c:spPr>
    <a:ln>
      <a:noFill/>
    </a:ln>
  </c:spPr>
  <c:txPr>
    <a:bodyPr/>
    <a:lstStyle/>
    <a:p>
      <a:pPr>
        <a:defRPr sz="1000" b="0">
          <a:latin typeface="+mn-lt"/>
          <a:cs typeface="Times New Roman" pitchFamily="18"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b="1"/>
            </a:pPr>
            <a:r>
              <a:rPr lang="en-GB" b="1"/>
              <a:t>FANCI</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AE5B-4342-9C95-307B7B0B8701}"/>
              </c:ext>
            </c:extLst>
          </c:dPt>
          <c:dPt>
            <c:idx val="1"/>
            <c:invertIfNegative val="0"/>
            <c:bubble3D val="0"/>
            <c:spPr>
              <a:solidFill>
                <a:srgbClr val="00B050"/>
              </a:solidFill>
            </c:spPr>
            <c:extLst>
              <c:ext xmlns:c16="http://schemas.microsoft.com/office/drawing/2014/chart" uri="{C3380CC4-5D6E-409C-BE32-E72D297353CC}">
                <c16:uniqueId val="{00000003-AE5B-4342-9C95-307B7B0B8701}"/>
              </c:ext>
            </c:extLst>
          </c:dPt>
          <c:dPt>
            <c:idx val="2"/>
            <c:invertIfNegative val="0"/>
            <c:bubble3D val="0"/>
            <c:spPr>
              <a:solidFill>
                <a:srgbClr val="00B050"/>
              </a:solidFill>
            </c:spPr>
            <c:extLst>
              <c:ext xmlns:c16="http://schemas.microsoft.com/office/drawing/2014/chart" uri="{C3380CC4-5D6E-409C-BE32-E72D297353CC}">
                <c16:uniqueId val="{00000005-AE5B-4342-9C95-307B7B0B8701}"/>
              </c:ext>
            </c:extLst>
          </c:dPt>
          <c:dPt>
            <c:idx val="3"/>
            <c:invertIfNegative val="0"/>
            <c:bubble3D val="0"/>
            <c:spPr>
              <a:solidFill>
                <a:srgbClr val="00B050"/>
              </a:solidFill>
            </c:spPr>
            <c:extLst>
              <c:ext xmlns:c16="http://schemas.microsoft.com/office/drawing/2014/chart" uri="{C3380CC4-5D6E-409C-BE32-E72D297353CC}">
                <c16:uniqueId val="{00000007-AE5B-4342-9C95-307B7B0B8701}"/>
              </c:ext>
            </c:extLst>
          </c:dPt>
          <c:dPt>
            <c:idx val="4"/>
            <c:invertIfNegative val="0"/>
            <c:bubble3D val="0"/>
            <c:spPr>
              <a:solidFill>
                <a:srgbClr val="00B050"/>
              </a:solidFill>
            </c:spPr>
            <c:extLst>
              <c:ext xmlns:c16="http://schemas.microsoft.com/office/drawing/2014/chart" uri="{C3380CC4-5D6E-409C-BE32-E72D297353CC}">
                <c16:uniqueId val="{00000009-AE5B-4342-9C95-307B7B0B8701}"/>
              </c:ext>
            </c:extLst>
          </c:dPt>
          <c:dPt>
            <c:idx val="5"/>
            <c:invertIfNegative val="0"/>
            <c:bubble3D val="0"/>
            <c:spPr>
              <a:solidFill>
                <a:srgbClr val="92D050"/>
              </a:solidFill>
            </c:spPr>
            <c:extLst>
              <c:ext xmlns:c16="http://schemas.microsoft.com/office/drawing/2014/chart" uri="{C3380CC4-5D6E-409C-BE32-E72D297353CC}">
                <c16:uniqueId val="{0000000B-AE5B-4342-9C95-307B7B0B8701}"/>
              </c:ext>
            </c:extLst>
          </c:dPt>
          <c:dPt>
            <c:idx val="6"/>
            <c:invertIfNegative val="0"/>
            <c:bubble3D val="0"/>
            <c:spPr>
              <a:solidFill>
                <a:srgbClr val="92D050"/>
              </a:solidFill>
            </c:spPr>
            <c:extLst>
              <c:ext xmlns:c16="http://schemas.microsoft.com/office/drawing/2014/chart" uri="{C3380CC4-5D6E-409C-BE32-E72D297353CC}">
                <c16:uniqueId val="{0000000D-AE5B-4342-9C95-307B7B0B8701}"/>
              </c:ext>
            </c:extLst>
          </c:dPt>
          <c:dPt>
            <c:idx val="7"/>
            <c:invertIfNegative val="0"/>
            <c:bubble3D val="0"/>
            <c:spPr>
              <a:solidFill>
                <a:srgbClr val="92D050"/>
              </a:solidFill>
            </c:spPr>
            <c:extLst>
              <c:ext xmlns:c16="http://schemas.microsoft.com/office/drawing/2014/chart" uri="{C3380CC4-5D6E-409C-BE32-E72D297353CC}">
                <c16:uniqueId val="{0000000F-AE5B-4342-9C95-307B7B0B8701}"/>
              </c:ext>
            </c:extLst>
          </c:dPt>
          <c:dPt>
            <c:idx val="8"/>
            <c:invertIfNegative val="0"/>
            <c:bubble3D val="0"/>
            <c:spPr>
              <a:solidFill>
                <a:srgbClr val="FF0000"/>
              </a:solidFill>
            </c:spPr>
            <c:extLst>
              <c:ext xmlns:c16="http://schemas.microsoft.com/office/drawing/2014/chart" uri="{C3380CC4-5D6E-409C-BE32-E72D297353CC}">
                <c16:uniqueId val="{00000011-AE5B-4342-9C95-307B7B0B8701}"/>
              </c:ext>
            </c:extLst>
          </c:dPt>
          <c:dPt>
            <c:idx val="9"/>
            <c:invertIfNegative val="0"/>
            <c:bubble3D val="0"/>
            <c:spPr>
              <a:solidFill>
                <a:srgbClr val="FF0000"/>
              </a:solidFill>
            </c:spPr>
            <c:extLst>
              <c:ext xmlns:c16="http://schemas.microsoft.com/office/drawing/2014/chart" uri="{C3380CC4-5D6E-409C-BE32-E72D297353CC}">
                <c16:uniqueId val="{00000013-AE5B-4342-9C95-307B7B0B8701}"/>
              </c:ext>
            </c:extLst>
          </c:dPt>
          <c:dPt>
            <c:idx val="10"/>
            <c:invertIfNegative val="0"/>
            <c:bubble3D val="0"/>
            <c:spPr>
              <a:solidFill>
                <a:srgbClr val="FF0000"/>
              </a:solidFill>
            </c:spPr>
            <c:extLst>
              <c:ext xmlns:c16="http://schemas.microsoft.com/office/drawing/2014/chart" uri="{C3380CC4-5D6E-409C-BE32-E72D297353CC}">
                <c16:uniqueId val="{00000015-AE5B-4342-9C95-307B7B0B8701}"/>
              </c:ext>
            </c:extLst>
          </c:dPt>
          <c:dPt>
            <c:idx val="11"/>
            <c:invertIfNegative val="0"/>
            <c:bubble3D val="0"/>
            <c:spPr>
              <a:solidFill>
                <a:srgbClr val="FF0000"/>
              </a:solidFill>
            </c:spPr>
            <c:extLst>
              <c:ext xmlns:c16="http://schemas.microsoft.com/office/drawing/2014/chart" uri="{C3380CC4-5D6E-409C-BE32-E72D297353CC}">
                <c16:uniqueId val="{00000017-AE5B-4342-9C95-307B7B0B8701}"/>
              </c:ext>
            </c:extLst>
          </c:dPt>
          <c:dPt>
            <c:idx val="12"/>
            <c:invertIfNegative val="0"/>
            <c:bubble3D val="0"/>
            <c:spPr>
              <a:solidFill>
                <a:schemeClr val="accent1"/>
              </a:solidFill>
            </c:spPr>
            <c:extLst>
              <c:ext xmlns:c16="http://schemas.microsoft.com/office/drawing/2014/chart" uri="{C3380CC4-5D6E-409C-BE32-E72D297353CC}">
                <c16:uniqueId val="{00000019-AE5B-4342-9C95-307B7B0B8701}"/>
              </c:ext>
            </c:extLst>
          </c:dPt>
          <c:dPt>
            <c:idx val="13"/>
            <c:invertIfNegative val="0"/>
            <c:bubble3D val="0"/>
            <c:spPr>
              <a:solidFill>
                <a:schemeClr val="accent1"/>
              </a:solidFill>
            </c:spPr>
            <c:extLst>
              <c:ext xmlns:c16="http://schemas.microsoft.com/office/drawing/2014/chart" uri="{C3380CC4-5D6E-409C-BE32-E72D297353CC}">
                <c16:uniqueId val="{0000001B-AE5B-4342-9C95-307B7B0B8701}"/>
              </c:ext>
            </c:extLst>
          </c:dPt>
          <c:dPt>
            <c:idx val="14"/>
            <c:invertIfNegative val="0"/>
            <c:bubble3D val="0"/>
            <c:spPr>
              <a:solidFill>
                <a:schemeClr val="accent1"/>
              </a:solidFill>
            </c:spPr>
            <c:extLst>
              <c:ext xmlns:c16="http://schemas.microsoft.com/office/drawing/2014/chart" uri="{C3380CC4-5D6E-409C-BE32-E72D297353CC}">
                <c16:uniqueId val="{0000001D-AE5B-4342-9C95-307B7B0B8701}"/>
              </c:ext>
            </c:extLst>
          </c:dPt>
          <c:dPt>
            <c:idx val="15"/>
            <c:invertIfNegative val="0"/>
            <c:bubble3D val="0"/>
            <c:spPr>
              <a:solidFill>
                <a:schemeClr val="tx2"/>
              </a:solidFill>
            </c:spPr>
            <c:extLst>
              <c:ext xmlns:c16="http://schemas.microsoft.com/office/drawing/2014/chart" uri="{C3380CC4-5D6E-409C-BE32-E72D297353CC}">
                <c16:uniqueId val="{0000001F-AE5B-4342-9C95-307B7B0B8701}"/>
              </c:ext>
            </c:extLst>
          </c:dPt>
          <c:dPt>
            <c:idx val="16"/>
            <c:invertIfNegative val="0"/>
            <c:bubble3D val="0"/>
            <c:spPr>
              <a:solidFill>
                <a:schemeClr val="tx2"/>
              </a:solidFill>
            </c:spPr>
            <c:extLst>
              <c:ext xmlns:c16="http://schemas.microsoft.com/office/drawing/2014/chart" uri="{C3380CC4-5D6E-409C-BE32-E72D297353CC}">
                <c16:uniqueId val="{00000021-AE5B-4342-9C95-307B7B0B8701}"/>
              </c:ext>
            </c:extLst>
          </c:dPt>
          <c:errBars>
            <c:errBarType val="both"/>
            <c:errValType val="cust"/>
            <c:noEndCap val="0"/>
            <c:plus>
              <c:numRef>
                <c:f>(Template!$J$3,Template!$J$6,Template!$J$9,Template!$J$12,Template!$J$15,Template!$J$18,Template!$J$21,Template!$J$24,Template!$J$27,Template!$J$30,Template!$J$33,Template!$J$36,Template!$J$39,Template!$J$42,Template!$J$45,Template!$J$48,Template!$J$51)</c:f>
                <c:numCache>
                  <c:formatCode>General</c:formatCode>
                  <c:ptCount val="17"/>
                  <c:pt idx="0">
                    <c:v>0.23330829689990401</c:v>
                  </c:pt>
                  <c:pt idx="1">
                    <c:v>0.44048525949494999</c:v>
                  </c:pt>
                  <c:pt idx="2">
                    <c:v>0.34227349415976399</c:v>
                  </c:pt>
                  <c:pt idx="3">
                    <c:v>0.27396740635155797</c:v>
                  </c:pt>
                  <c:pt idx="4">
                    <c:v>0.15360103037523401</c:v>
                  </c:pt>
                  <c:pt idx="5">
                    <c:v>0.31292164079206802</c:v>
                  </c:pt>
                  <c:pt idx="6">
                    <c:v>2.54087336428497E-2</c:v>
                  </c:pt>
                  <c:pt idx="7">
                    <c:v>0.180162042495083</c:v>
                  </c:pt>
                  <c:pt idx="8">
                    <c:v>0.35215751644541199</c:v>
                  </c:pt>
                  <c:pt idx="9">
                    <c:v>0.26150116052514899</c:v>
                  </c:pt>
                  <c:pt idx="10">
                    <c:v>0.343718142538815</c:v>
                  </c:pt>
                  <c:pt idx="11">
                    <c:v>6.7876797230963598E-2</c:v>
                  </c:pt>
                  <c:pt idx="12">
                    <c:v>0.233451548982511</c:v>
                  </c:pt>
                  <c:pt idx="13">
                    <c:v>0.16770313948263901</c:v>
                  </c:pt>
                  <c:pt idx="14">
                    <c:v>9.0219536256475399E-2</c:v>
                  </c:pt>
                  <c:pt idx="15">
                    <c:v>0.74157227798981196</c:v>
                  </c:pt>
                  <c:pt idx="16">
                    <c:v>0.49326417019720098</c:v>
                  </c:pt>
                </c:numCache>
              </c:numRef>
            </c:plus>
            <c:minus>
              <c:numRef>
                <c:f>(Template!$J$3,Template!$J$6,Template!$J$9,Template!$J$12,Template!$J$15,Template!$J$18,Template!$J$21,Template!$J$24,Template!$J$27,Template!$J$30,Template!$J$33,Template!$J$36,Template!$J$39,Template!$J$42,Template!$J$45,Template!$J$48,Template!$J$51)</c:f>
                <c:numCache>
                  <c:formatCode>General</c:formatCode>
                  <c:ptCount val="17"/>
                  <c:pt idx="0">
                    <c:v>0.23330829689990401</c:v>
                  </c:pt>
                  <c:pt idx="1">
                    <c:v>0.44048525949494999</c:v>
                  </c:pt>
                  <c:pt idx="2">
                    <c:v>0.34227349415976399</c:v>
                  </c:pt>
                  <c:pt idx="3">
                    <c:v>0.27396740635155797</c:v>
                  </c:pt>
                  <c:pt idx="4">
                    <c:v>0.15360103037523401</c:v>
                  </c:pt>
                  <c:pt idx="5">
                    <c:v>0.31292164079206802</c:v>
                  </c:pt>
                  <c:pt idx="6">
                    <c:v>2.54087336428497E-2</c:v>
                  </c:pt>
                  <c:pt idx="7">
                    <c:v>0.180162042495083</c:v>
                  </c:pt>
                  <c:pt idx="8">
                    <c:v>0.35215751644541199</c:v>
                  </c:pt>
                  <c:pt idx="9">
                    <c:v>0.26150116052514899</c:v>
                  </c:pt>
                  <c:pt idx="10">
                    <c:v>0.343718142538815</c:v>
                  </c:pt>
                  <c:pt idx="11">
                    <c:v>6.7876797230963598E-2</c:v>
                  </c:pt>
                  <c:pt idx="12">
                    <c:v>0.233451548982511</c:v>
                  </c:pt>
                  <c:pt idx="13">
                    <c:v>0.16770313948263901</c:v>
                  </c:pt>
                  <c:pt idx="14">
                    <c:v>9.0219536256475399E-2</c:v>
                  </c:pt>
                  <c:pt idx="15">
                    <c:v>0.74157227798981196</c:v>
                  </c:pt>
                  <c:pt idx="16">
                    <c:v>0.49326417019720098</c:v>
                  </c:pt>
                </c:numCache>
              </c:numRef>
            </c:minus>
          </c:errBars>
          <c:cat>
            <c:strRef>
              <c:f>(Template!$A$3,Template!$A$12,Template!$A$15,Template!$A$18,Template!$A$21,Template!$A$24,Template!$A$27,Template!$A$30,Template!$A$33,Template!$A$36,Template!$A$39,Template!$A$42,Template!$A$45,Template!$A$48,Template!$A$51)</c:f>
              <c:strCache>
                <c:ptCount val="15"/>
                <c:pt idx="0">
                  <c:v>NOK8</c:v>
                </c:pt>
                <c:pt idx="1">
                  <c:v>NOK334</c:v>
                </c:pt>
                <c:pt idx="2">
                  <c:v>OK17</c:v>
                </c:pt>
                <c:pt idx="3">
                  <c:v>OK19</c:v>
                </c:pt>
                <c:pt idx="4">
                  <c:v>OK21 </c:v>
                </c:pt>
                <c:pt idx="5">
                  <c:v>OKF4</c:v>
                </c:pt>
                <c:pt idx="6">
                  <c:v>OKF6</c:v>
                </c:pt>
                <c:pt idx="7">
                  <c:v>FNB6</c:v>
                </c:pt>
                <c:pt idx="8">
                  <c:v>B22</c:v>
                </c:pt>
                <c:pt idx="9">
                  <c:v>TR146 </c:v>
                </c:pt>
                <c:pt idx="10">
                  <c:v>B16</c:v>
                </c:pt>
                <c:pt idx="11">
                  <c:v>H357</c:v>
                </c:pt>
                <c:pt idx="12">
                  <c:v>OHSU-974</c:v>
                </c:pt>
                <c:pt idx="13">
                  <c:v>OHSU-FAA</c:v>
                </c:pt>
                <c:pt idx="14">
                  <c:v>FANCC</c:v>
                </c:pt>
              </c:strCache>
            </c:strRef>
          </c:cat>
          <c:val>
            <c:numRef>
              <c:f>(Template!$K$3,Template!$K$12,Template!$K$15,Template!$K$18,Template!$K$21,Template!$K$24,Template!$K$27,Template!$K$30,Template!$K$33,Template!$K$36,Template!$K$39,Template!$K$42,Template!$K$45,Template!$K$48,Template!$K$51)</c:f>
              <c:numCache>
                <c:formatCode>General</c:formatCode>
                <c:ptCount val="15"/>
                <c:pt idx="0">
                  <c:v>1</c:v>
                </c:pt>
                <c:pt idx="1">
                  <c:v>1.289856633276405</c:v>
                </c:pt>
                <c:pt idx="2">
                  <c:v>1.187937275223119</c:v>
                </c:pt>
                <c:pt idx="3">
                  <c:v>0.71150348507185202</c:v>
                </c:pt>
                <c:pt idx="4">
                  <c:v>0.29336127725905797</c:v>
                </c:pt>
                <c:pt idx="5">
                  <c:v>1.6624382096039201</c:v>
                </c:pt>
                <c:pt idx="6">
                  <c:v>4.5683429637277362</c:v>
                </c:pt>
                <c:pt idx="7">
                  <c:v>3.105932107164568</c:v>
                </c:pt>
                <c:pt idx="8">
                  <c:v>2.0690242731697142</c:v>
                </c:pt>
                <c:pt idx="9">
                  <c:v>9.3503386477914372</c:v>
                </c:pt>
                <c:pt idx="10">
                  <c:v>35.047721982196137</c:v>
                </c:pt>
                <c:pt idx="11">
                  <c:v>41.38234470296905</c:v>
                </c:pt>
                <c:pt idx="12">
                  <c:v>13.557254056796729</c:v>
                </c:pt>
                <c:pt idx="13">
                  <c:v>15.19122465292576</c:v>
                </c:pt>
                <c:pt idx="14">
                  <c:v>31.459373714674399</c:v>
                </c:pt>
              </c:numCache>
            </c:numRef>
          </c:val>
          <c:extLst>
            <c:ext xmlns:c16="http://schemas.microsoft.com/office/drawing/2014/chart" uri="{C3380CC4-5D6E-409C-BE32-E72D297353CC}">
              <c16:uniqueId val="{00000022-AE5B-4342-9C95-307B7B0B8701}"/>
            </c:ext>
          </c:extLst>
        </c:ser>
        <c:dLbls>
          <c:showLegendKey val="0"/>
          <c:showVal val="0"/>
          <c:showCatName val="0"/>
          <c:showSerName val="0"/>
          <c:showPercent val="0"/>
          <c:showBubbleSize val="0"/>
        </c:dLbls>
        <c:gapWidth val="150"/>
        <c:axId val="2125543880"/>
        <c:axId val="2125540504"/>
      </c:barChart>
      <c:catAx>
        <c:axId val="2125543880"/>
        <c:scaling>
          <c:orientation val="minMax"/>
        </c:scaling>
        <c:delete val="0"/>
        <c:axPos val="b"/>
        <c:numFmt formatCode="General" sourceLinked="1"/>
        <c:majorTickMark val="none"/>
        <c:minorTickMark val="none"/>
        <c:tickLblPos val="nextTo"/>
        <c:spPr>
          <a:noFill/>
          <a:ln w="12700">
            <a:solidFill>
              <a:schemeClr val="bg1">
                <a:lumMod val="75000"/>
              </a:schemeClr>
            </a:solidFill>
          </a:ln>
        </c:spPr>
        <c:txPr>
          <a:bodyPr rot="-2700000"/>
          <a:lstStyle/>
          <a:p>
            <a:pPr>
              <a:defRPr/>
            </a:pPr>
            <a:endParaRPr lang="en-US"/>
          </a:p>
        </c:txPr>
        <c:crossAx val="2125540504"/>
        <c:crossesAt val="9.9999999999999995E-7"/>
        <c:auto val="1"/>
        <c:lblAlgn val="ctr"/>
        <c:lblOffset val="100"/>
        <c:noMultiLvlLbl val="0"/>
      </c:catAx>
      <c:valAx>
        <c:axId val="2125540504"/>
        <c:scaling>
          <c:logBase val="10"/>
          <c:orientation val="minMax"/>
        </c:scaling>
        <c:delete val="0"/>
        <c:axPos val="l"/>
        <c:majorGridlines>
          <c:spPr>
            <a:ln>
              <a:solidFill>
                <a:schemeClr val="bg1">
                  <a:lumMod val="75000"/>
                </a:schemeClr>
              </a:solidFill>
            </a:ln>
          </c:spPr>
        </c:majorGridlines>
        <c:title>
          <c:tx>
            <c:rich>
              <a:bodyPr/>
              <a:lstStyle/>
              <a:p>
                <a:pPr>
                  <a:defRPr b="1"/>
                </a:pPr>
                <a:r>
                  <a:rPr lang="en-GB" sz="1000" b="1" i="0" baseline="0">
                    <a:effectLst/>
                  </a:rPr>
                  <a:t>Expression in fold change to NOK8</a:t>
                </a:r>
                <a:endParaRPr lang="en-GB" sz="1000" b="1">
                  <a:effectLst/>
                </a:endParaRPr>
              </a:p>
            </c:rich>
          </c:tx>
          <c:overlay val="0"/>
        </c:title>
        <c:numFmt formatCode="0.0" sourceLinked="0"/>
        <c:majorTickMark val="out"/>
        <c:minorTickMark val="none"/>
        <c:tickLblPos val="nextTo"/>
        <c:spPr>
          <a:ln w="12700">
            <a:solidFill>
              <a:schemeClr val="bg1">
                <a:lumMod val="75000"/>
              </a:schemeClr>
            </a:solidFill>
          </a:ln>
        </c:spPr>
        <c:crossAx val="2125543880"/>
        <c:crosses val="autoZero"/>
        <c:crossBetween val="between"/>
      </c:valAx>
    </c:plotArea>
    <c:plotVisOnly val="1"/>
    <c:dispBlanksAs val="gap"/>
    <c:showDLblsOverMax val="0"/>
  </c:chart>
  <c:spPr>
    <a:ln>
      <a:noFill/>
    </a:ln>
  </c:spPr>
  <c:txPr>
    <a:bodyPr/>
    <a:lstStyle/>
    <a:p>
      <a:pPr>
        <a:defRPr sz="1000" b="0">
          <a:latin typeface="+mn-lt"/>
          <a:cs typeface="Times New Roman"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b="1"/>
            </a:pPr>
            <a:r>
              <a:rPr lang="en-GB" b="1"/>
              <a:t>FANCL</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6B60-4690-9E94-27F4A8FCB2D7}"/>
              </c:ext>
            </c:extLst>
          </c:dPt>
          <c:dPt>
            <c:idx val="1"/>
            <c:invertIfNegative val="0"/>
            <c:bubble3D val="0"/>
            <c:spPr>
              <a:solidFill>
                <a:srgbClr val="00B050"/>
              </a:solidFill>
            </c:spPr>
            <c:extLst>
              <c:ext xmlns:c16="http://schemas.microsoft.com/office/drawing/2014/chart" uri="{C3380CC4-5D6E-409C-BE32-E72D297353CC}">
                <c16:uniqueId val="{00000003-6B60-4690-9E94-27F4A8FCB2D7}"/>
              </c:ext>
            </c:extLst>
          </c:dPt>
          <c:dPt>
            <c:idx val="2"/>
            <c:invertIfNegative val="0"/>
            <c:bubble3D val="0"/>
            <c:spPr>
              <a:solidFill>
                <a:srgbClr val="00B050"/>
              </a:solidFill>
            </c:spPr>
            <c:extLst>
              <c:ext xmlns:c16="http://schemas.microsoft.com/office/drawing/2014/chart" uri="{C3380CC4-5D6E-409C-BE32-E72D297353CC}">
                <c16:uniqueId val="{00000005-6B60-4690-9E94-27F4A8FCB2D7}"/>
              </c:ext>
            </c:extLst>
          </c:dPt>
          <c:dPt>
            <c:idx val="3"/>
            <c:invertIfNegative val="0"/>
            <c:bubble3D val="0"/>
            <c:spPr>
              <a:solidFill>
                <a:srgbClr val="00B050"/>
              </a:solidFill>
            </c:spPr>
            <c:extLst>
              <c:ext xmlns:c16="http://schemas.microsoft.com/office/drawing/2014/chart" uri="{C3380CC4-5D6E-409C-BE32-E72D297353CC}">
                <c16:uniqueId val="{00000007-6B60-4690-9E94-27F4A8FCB2D7}"/>
              </c:ext>
            </c:extLst>
          </c:dPt>
          <c:dPt>
            <c:idx val="4"/>
            <c:invertIfNegative val="0"/>
            <c:bubble3D val="0"/>
            <c:spPr>
              <a:solidFill>
                <a:srgbClr val="00B050"/>
              </a:solidFill>
            </c:spPr>
            <c:extLst>
              <c:ext xmlns:c16="http://schemas.microsoft.com/office/drawing/2014/chart" uri="{C3380CC4-5D6E-409C-BE32-E72D297353CC}">
                <c16:uniqueId val="{00000009-6B60-4690-9E94-27F4A8FCB2D7}"/>
              </c:ext>
            </c:extLst>
          </c:dPt>
          <c:dPt>
            <c:idx val="5"/>
            <c:invertIfNegative val="0"/>
            <c:bubble3D val="0"/>
            <c:spPr>
              <a:solidFill>
                <a:srgbClr val="92D050"/>
              </a:solidFill>
            </c:spPr>
            <c:extLst>
              <c:ext xmlns:c16="http://schemas.microsoft.com/office/drawing/2014/chart" uri="{C3380CC4-5D6E-409C-BE32-E72D297353CC}">
                <c16:uniqueId val="{0000000B-6B60-4690-9E94-27F4A8FCB2D7}"/>
              </c:ext>
            </c:extLst>
          </c:dPt>
          <c:dPt>
            <c:idx val="6"/>
            <c:invertIfNegative val="0"/>
            <c:bubble3D val="0"/>
            <c:spPr>
              <a:solidFill>
                <a:srgbClr val="92D050"/>
              </a:solidFill>
            </c:spPr>
            <c:extLst>
              <c:ext xmlns:c16="http://schemas.microsoft.com/office/drawing/2014/chart" uri="{C3380CC4-5D6E-409C-BE32-E72D297353CC}">
                <c16:uniqueId val="{0000000D-6B60-4690-9E94-27F4A8FCB2D7}"/>
              </c:ext>
            </c:extLst>
          </c:dPt>
          <c:dPt>
            <c:idx val="7"/>
            <c:invertIfNegative val="0"/>
            <c:bubble3D val="0"/>
            <c:spPr>
              <a:solidFill>
                <a:srgbClr val="92D050"/>
              </a:solidFill>
            </c:spPr>
            <c:extLst>
              <c:ext xmlns:c16="http://schemas.microsoft.com/office/drawing/2014/chart" uri="{C3380CC4-5D6E-409C-BE32-E72D297353CC}">
                <c16:uniqueId val="{0000000F-6B60-4690-9E94-27F4A8FCB2D7}"/>
              </c:ext>
            </c:extLst>
          </c:dPt>
          <c:dPt>
            <c:idx val="8"/>
            <c:invertIfNegative val="0"/>
            <c:bubble3D val="0"/>
            <c:spPr>
              <a:solidFill>
                <a:srgbClr val="FF0000"/>
              </a:solidFill>
            </c:spPr>
            <c:extLst>
              <c:ext xmlns:c16="http://schemas.microsoft.com/office/drawing/2014/chart" uri="{C3380CC4-5D6E-409C-BE32-E72D297353CC}">
                <c16:uniqueId val="{00000011-6B60-4690-9E94-27F4A8FCB2D7}"/>
              </c:ext>
            </c:extLst>
          </c:dPt>
          <c:dPt>
            <c:idx val="9"/>
            <c:invertIfNegative val="0"/>
            <c:bubble3D val="0"/>
            <c:spPr>
              <a:solidFill>
                <a:srgbClr val="FF0000"/>
              </a:solidFill>
            </c:spPr>
            <c:extLst>
              <c:ext xmlns:c16="http://schemas.microsoft.com/office/drawing/2014/chart" uri="{C3380CC4-5D6E-409C-BE32-E72D297353CC}">
                <c16:uniqueId val="{00000013-6B60-4690-9E94-27F4A8FCB2D7}"/>
              </c:ext>
            </c:extLst>
          </c:dPt>
          <c:dPt>
            <c:idx val="10"/>
            <c:invertIfNegative val="0"/>
            <c:bubble3D val="0"/>
            <c:spPr>
              <a:solidFill>
                <a:srgbClr val="FF0000"/>
              </a:solidFill>
            </c:spPr>
            <c:extLst>
              <c:ext xmlns:c16="http://schemas.microsoft.com/office/drawing/2014/chart" uri="{C3380CC4-5D6E-409C-BE32-E72D297353CC}">
                <c16:uniqueId val="{00000015-6B60-4690-9E94-27F4A8FCB2D7}"/>
              </c:ext>
            </c:extLst>
          </c:dPt>
          <c:dPt>
            <c:idx val="11"/>
            <c:invertIfNegative val="0"/>
            <c:bubble3D val="0"/>
            <c:spPr>
              <a:solidFill>
                <a:srgbClr val="FF0000"/>
              </a:solidFill>
            </c:spPr>
            <c:extLst>
              <c:ext xmlns:c16="http://schemas.microsoft.com/office/drawing/2014/chart" uri="{C3380CC4-5D6E-409C-BE32-E72D297353CC}">
                <c16:uniqueId val="{00000017-6B60-4690-9E94-27F4A8FCB2D7}"/>
              </c:ext>
            </c:extLst>
          </c:dPt>
          <c:dPt>
            <c:idx val="12"/>
            <c:invertIfNegative val="0"/>
            <c:bubble3D val="0"/>
            <c:spPr>
              <a:solidFill>
                <a:schemeClr val="accent1"/>
              </a:solidFill>
            </c:spPr>
            <c:extLst>
              <c:ext xmlns:c16="http://schemas.microsoft.com/office/drawing/2014/chart" uri="{C3380CC4-5D6E-409C-BE32-E72D297353CC}">
                <c16:uniqueId val="{00000019-6B60-4690-9E94-27F4A8FCB2D7}"/>
              </c:ext>
            </c:extLst>
          </c:dPt>
          <c:dPt>
            <c:idx val="13"/>
            <c:invertIfNegative val="0"/>
            <c:bubble3D val="0"/>
            <c:spPr>
              <a:solidFill>
                <a:schemeClr val="accent1"/>
              </a:solidFill>
            </c:spPr>
            <c:extLst>
              <c:ext xmlns:c16="http://schemas.microsoft.com/office/drawing/2014/chart" uri="{C3380CC4-5D6E-409C-BE32-E72D297353CC}">
                <c16:uniqueId val="{0000001B-6B60-4690-9E94-27F4A8FCB2D7}"/>
              </c:ext>
            </c:extLst>
          </c:dPt>
          <c:dPt>
            <c:idx val="14"/>
            <c:invertIfNegative val="0"/>
            <c:bubble3D val="0"/>
            <c:spPr>
              <a:solidFill>
                <a:schemeClr val="accent1"/>
              </a:solidFill>
            </c:spPr>
            <c:extLst>
              <c:ext xmlns:c16="http://schemas.microsoft.com/office/drawing/2014/chart" uri="{C3380CC4-5D6E-409C-BE32-E72D297353CC}">
                <c16:uniqueId val="{0000001D-6B60-4690-9E94-27F4A8FCB2D7}"/>
              </c:ext>
            </c:extLst>
          </c:dPt>
          <c:dPt>
            <c:idx val="15"/>
            <c:invertIfNegative val="0"/>
            <c:bubble3D val="0"/>
            <c:spPr>
              <a:solidFill>
                <a:schemeClr val="tx2"/>
              </a:solidFill>
            </c:spPr>
            <c:extLst>
              <c:ext xmlns:c16="http://schemas.microsoft.com/office/drawing/2014/chart" uri="{C3380CC4-5D6E-409C-BE32-E72D297353CC}">
                <c16:uniqueId val="{0000001F-6B60-4690-9E94-27F4A8FCB2D7}"/>
              </c:ext>
            </c:extLst>
          </c:dPt>
          <c:dPt>
            <c:idx val="16"/>
            <c:invertIfNegative val="0"/>
            <c:bubble3D val="0"/>
            <c:spPr>
              <a:solidFill>
                <a:schemeClr val="tx2"/>
              </a:solidFill>
            </c:spPr>
            <c:extLst>
              <c:ext xmlns:c16="http://schemas.microsoft.com/office/drawing/2014/chart" uri="{C3380CC4-5D6E-409C-BE32-E72D297353CC}">
                <c16:uniqueId val="{00000021-6B60-4690-9E94-27F4A8FCB2D7}"/>
              </c:ext>
            </c:extLst>
          </c:dPt>
          <c:errBars>
            <c:errBarType val="both"/>
            <c:errValType val="cust"/>
            <c:noEndCap val="0"/>
            <c:plus>
              <c:numRef>
                <c:f>(Template!$J$3,Template!$J$6,Template!$J$9,Template!$J$12,Template!$J$15,Template!$J$18,Template!$J$21,Template!$J$24,Template!$J$27,Template!$J$30,Template!$J$33,Template!$J$36,Template!$J$39,Template!$J$42,Template!$J$45,Template!$J$48,Template!$J$51)</c:f>
                <c:numCache>
                  <c:formatCode>General</c:formatCode>
                  <c:ptCount val="17"/>
                  <c:pt idx="0">
                    <c:v>0.11074406249245899</c:v>
                  </c:pt>
                  <c:pt idx="1">
                    <c:v>0.13695594364247199</c:v>
                  </c:pt>
                  <c:pt idx="2">
                    <c:v>0.297500943647242</c:v>
                  </c:pt>
                  <c:pt idx="3">
                    <c:v>0.27396740635155797</c:v>
                  </c:pt>
                  <c:pt idx="4">
                    <c:v>0.15360103037523401</c:v>
                  </c:pt>
                  <c:pt idx="5">
                    <c:v>0.31292164079206802</c:v>
                  </c:pt>
                  <c:pt idx="6">
                    <c:v>2.54087336428497E-2</c:v>
                  </c:pt>
                  <c:pt idx="7">
                    <c:v>0.180162042495083</c:v>
                  </c:pt>
                  <c:pt idx="8">
                    <c:v>0.22577920569072099</c:v>
                  </c:pt>
                  <c:pt idx="9">
                    <c:v>0.26150116052514899</c:v>
                  </c:pt>
                  <c:pt idx="10">
                    <c:v>9.45705811144954E-2</c:v>
                  </c:pt>
                  <c:pt idx="11">
                    <c:v>6.7876797230963598E-2</c:v>
                  </c:pt>
                  <c:pt idx="12">
                    <c:v>0.26228096599639</c:v>
                  </c:pt>
                  <c:pt idx="13">
                    <c:v>9.1736338972076906E-2</c:v>
                  </c:pt>
                  <c:pt idx="14">
                    <c:v>0.33765160044242798</c:v>
                  </c:pt>
                  <c:pt idx="15">
                    <c:v>0.200052864729135</c:v>
                  </c:pt>
                  <c:pt idx="16">
                    <c:v>0.49326417019720098</c:v>
                  </c:pt>
                </c:numCache>
              </c:numRef>
            </c:plus>
            <c:minus>
              <c:numRef>
                <c:f>(Template!$J$3,Template!$J$6,Template!$J$9,Template!$J$12,Template!$J$15,Template!$J$18,Template!$J$21,Template!$J$24,Template!$J$27,Template!$J$30,Template!$J$33,Template!$J$36,Template!$J$39,Template!$J$42,Template!$J$45,Template!$J$48,Template!$J$51)</c:f>
                <c:numCache>
                  <c:formatCode>General</c:formatCode>
                  <c:ptCount val="17"/>
                  <c:pt idx="0">
                    <c:v>0.11074406249245899</c:v>
                  </c:pt>
                  <c:pt idx="1">
                    <c:v>0.13695594364247199</c:v>
                  </c:pt>
                  <c:pt idx="2">
                    <c:v>0.297500943647242</c:v>
                  </c:pt>
                  <c:pt idx="3">
                    <c:v>0.27396740635155797</c:v>
                  </c:pt>
                  <c:pt idx="4">
                    <c:v>0.15360103037523401</c:v>
                  </c:pt>
                  <c:pt idx="5">
                    <c:v>0.31292164079206802</c:v>
                  </c:pt>
                  <c:pt idx="6">
                    <c:v>2.54087336428497E-2</c:v>
                  </c:pt>
                  <c:pt idx="7">
                    <c:v>0.180162042495083</c:v>
                  </c:pt>
                  <c:pt idx="8">
                    <c:v>0.22577920569072099</c:v>
                  </c:pt>
                  <c:pt idx="9">
                    <c:v>0.26150116052514899</c:v>
                  </c:pt>
                  <c:pt idx="10">
                    <c:v>9.45705811144954E-2</c:v>
                  </c:pt>
                  <c:pt idx="11">
                    <c:v>6.7876797230963598E-2</c:v>
                  </c:pt>
                  <c:pt idx="12">
                    <c:v>0.26228096599639</c:v>
                  </c:pt>
                  <c:pt idx="13">
                    <c:v>9.1736338972076906E-2</c:v>
                  </c:pt>
                  <c:pt idx="14">
                    <c:v>0.33765160044242798</c:v>
                  </c:pt>
                  <c:pt idx="15">
                    <c:v>0.200052864729135</c:v>
                  </c:pt>
                  <c:pt idx="16">
                    <c:v>0.49326417019720098</c:v>
                  </c:pt>
                </c:numCache>
              </c:numRef>
            </c:minus>
          </c:errBars>
          <c:cat>
            <c:strRef>
              <c:f>(Template!$A$3,Template!$A$12,Template!$A$15,Template!$A$18,Template!$A$21,Template!$A$24,Template!$A$27,Template!$A$30,Template!$A$33,Template!$A$36,Template!$A$39,Template!$A$42,Template!$A$45,Template!$A$48,Template!$A$51)</c:f>
              <c:strCache>
                <c:ptCount val="15"/>
                <c:pt idx="0">
                  <c:v>NOK8</c:v>
                </c:pt>
                <c:pt idx="1">
                  <c:v>NOK334</c:v>
                </c:pt>
                <c:pt idx="2">
                  <c:v>OK17</c:v>
                </c:pt>
                <c:pt idx="3">
                  <c:v>OK19</c:v>
                </c:pt>
                <c:pt idx="4">
                  <c:v>OK21 </c:v>
                </c:pt>
                <c:pt idx="5">
                  <c:v>OKF4</c:v>
                </c:pt>
                <c:pt idx="6">
                  <c:v>OKF6</c:v>
                </c:pt>
                <c:pt idx="7">
                  <c:v>FNB6</c:v>
                </c:pt>
                <c:pt idx="8">
                  <c:v>B22</c:v>
                </c:pt>
                <c:pt idx="9">
                  <c:v>TR146 </c:v>
                </c:pt>
                <c:pt idx="10">
                  <c:v>B16</c:v>
                </c:pt>
                <c:pt idx="11">
                  <c:v>H357</c:v>
                </c:pt>
                <c:pt idx="12">
                  <c:v>OHSU-974</c:v>
                </c:pt>
                <c:pt idx="13">
                  <c:v>OHSU-FAA</c:v>
                </c:pt>
                <c:pt idx="14">
                  <c:v>FANCC</c:v>
                </c:pt>
              </c:strCache>
            </c:strRef>
          </c:cat>
          <c:val>
            <c:numRef>
              <c:f>(Template!$K$3,Template!$K$12,Template!$K$15,Template!$K$18,Template!$K$21,Template!$K$24,Template!$K$27,Template!$K$30,Template!$K$33,Template!$K$36,Template!$K$39,Template!$K$42,Template!$K$45,Template!$K$48,Template!$K$51)</c:f>
              <c:numCache>
                <c:formatCode>General</c:formatCode>
                <c:ptCount val="15"/>
                <c:pt idx="0">
                  <c:v>1</c:v>
                </c:pt>
                <c:pt idx="1">
                  <c:v>61.819032392557773</c:v>
                </c:pt>
                <c:pt idx="2">
                  <c:v>56.934337509126777</c:v>
                </c:pt>
                <c:pt idx="3">
                  <c:v>34.100268088979981</c:v>
                </c:pt>
                <c:pt idx="4">
                  <c:v>14.059942658537</c:v>
                </c:pt>
                <c:pt idx="5">
                  <c:v>79.67577084057811</c:v>
                </c:pt>
                <c:pt idx="6">
                  <c:v>136.49278759328851</c:v>
                </c:pt>
                <c:pt idx="7">
                  <c:v>148.85818515672699</c:v>
                </c:pt>
                <c:pt idx="8">
                  <c:v>5.416511888887479</c:v>
                </c:pt>
                <c:pt idx="9">
                  <c:v>448.13421339775908</c:v>
                </c:pt>
                <c:pt idx="10">
                  <c:v>38.667030062707333</c:v>
                </c:pt>
                <c:pt idx="11">
                  <c:v>20.86521002481512</c:v>
                </c:pt>
                <c:pt idx="12">
                  <c:v>27.515439561680829</c:v>
                </c:pt>
                <c:pt idx="13">
                  <c:v>12.439625864660711</c:v>
                </c:pt>
                <c:pt idx="14">
                  <c:v>1507.755197395094</c:v>
                </c:pt>
              </c:numCache>
            </c:numRef>
          </c:val>
          <c:extLst>
            <c:ext xmlns:c16="http://schemas.microsoft.com/office/drawing/2014/chart" uri="{C3380CC4-5D6E-409C-BE32-E72D297353CC}">
              <c16:uniqueId val="{00000022-6B60-4690-9E94-27F4A8FCB2D7}"/>
            </c:ext>
          </c:extLst>
        </c:ser>
        <c:dLbls>
          <c:showLegendKey val="0"/>
          <c:showVal val="0"/>
          <c:showCatName val="0"/>
          <c:showSerName val="0"/>
          <c:showPercent val="0"/>
          <c:showBubbleSize val="0"/>
        </c:dLbls>
        <c:gapWidth val="150"/>
        <c:axId val="2127572344"/>
        <c:axId val="2127568968"/>
      </c:barChart>
      <c:catAx>
        <c:axId val="2127572344"/>
        <c:scaling>
          <c:orientation val="minMax"/>
        </c:scaling>
        <c:delete val="0"/>
        <c:axPos val="b"/>
        <c:numFmt formatCode="General" sourceLinked="1"/>
        <c:majorTickMark val="none"/>
        <c:minorTickMark val="none"/>
        <c:tickLblPos val="nextTo"/>
        <c:spPr>
          <a:noFill/>
          <a:ln w="12700">
            <a:solidFill>
              <a:schemeClr val="bg1">
                <a:lumMod val="75000"/>
              </a:schemeClr>
            </a:solidFill>
          </a:ln>
        </c:spPr>
        <c:txPr>
          <a:bodyPr rot="-2700000"/>
          <a:lstStyle/>
          <a:p>
            <a:pPr>
              <a:defRPr/>
            </a:pPr>
            <a:endParaRPr lang="en-US"/>
          </a:p>
        </c:txPr>
        <c:crossAx val="2127568968"/>
        <c:crossesAt val="9.9999999999999995E-7"/>
        <c:auto val="1"/>
        <c:lblAlgn val="ctr"/>
        <c:lblOffset val="100"/>
        <c:noMultiLvlLbl val="0"/>
      </c:catAx>
      <c:valAx>
        <c:axId val="2127568968"/>
        <c:scaling>
          <c:logBase val="10"/>
          <c:orientation val="minMax"/>
          <c:min val="0.1"/>
        </c:scaling>
        <c:delete val="0"/>
        <c:axPos val="l"/>
        <c:majorGridlines>
          <c:spPr>
            <a:ln>
              <a:solidFill>
                <a:schemeClr val="bg1">
                  <a:lumMod val="75000"/>
                </a:schemeClr>
              </a:solidFill>
            </a:ln>
          </c:spPr>
        </c:majorGridlines>
        <c:title>
          <c:tx>
            <c:rich>
              <a:bodyPr/>
              <a:lstStyle/>
              <a:p>
                <a:pPr>
                  <a:defRPr b="1"/>
                </a:pPr>
                <a:r>
                  <a:rPr lang="en-GB" sz="1000" b="1" i="0" baseline="0">
                    <a:effectLst/>
                  </a:rPr>
                  <a:t>Expression in fold change to NOK8</a:t>
                </a:r>
                <a:endParaRPr lang="en-GB" sz="1000" b="1">
                  <a:effectLst/>
                </a:endParaRPr>
              </a:p>
            </c:rich>
          </c:tx>
          <c:overlay val="0"/>
        </c:title>
        <c:numFmt formatCode="0.0" sourceLinked="0"/>
        <c:majorTickMark val="out"/>
        <c:minorTickMark val="none"/>
        <c:tickLblPos val="nextTo"/>
        <c:spPr>
          <a:ln w="12700">
            <a:solidFill>
              <a:schemeClr val="bg1">
                <a:lumMod val="75000"/>
              </a:schemeClr>
            </a:solidFill>
          </a:ln>
        </c:spPr>
        <c:crossAx val="2127572344"/>
        <c:crosses val="autoZero"/>
        <c:crossBetween val="between"/>
      </c:valAx>
    </c:plotArea>
    <c:plotVisOnly val="1"/>
    <c:dispBlanksAs val="gap"/>
    <c:showDLblsOverMax val="0"/>
  </c:chart>
  <c:spPr>
    <a:ln>
      <a:noFill/>
    </a:ln>
  </c:spPr>
  <c:txPr>
    <a:bodyPr/>
    <a:lstStyle/>
    <a:p>
      <a:pPr>
        <a:defRPr sz="1000" b="0">
          <a:latin typeface="+mn-lt"/>
          <a:cs typeface="Times New Roman"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b="1"/>
            </a:pPr>
            <a:r>
              <a:rPr lang="en-GB" b="1"/>
              <a:t>UB2T</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4DB3-4F25-9FBE-C46436F1A54E}"/>
              </c:ext>
            </c:extLst>
          </c:dPt>
          <c:dPt>
            <c:idx val="1"/>
            <c:invertIfNegative val="0"/>
            <c:bubble3D val="0"/>
            <c:spPr>
              <a:solidFill>
                <a:srgbClr val="00B050"/>
              </a:solidFill>
            </c:spPr>
            <c:extLst>
              <c:ext xmlns:c16="http://schemas.microsoft.com/office/drawing/2014/chart" uri="{C3380CC4-5D6E-409C-BE32-E72D297353CC}">
                <c16:uniqueId val="{00000003-4DB3-4F25-9FBE-C46436F1A54E}"/>
              </c:ext>
            </c:extLst>
          </c:dPt>
          <c:dPt>
            <c:idx val="2"/>
            <c:invertIfNegative val="0"/>
            <c:bubble3D val="0"/>
            <c:spPr>
              <a:solidFill>
                <a:srgbClr val="00B050"/>
              </a:solidFill>
            </c:spPr>
            <c:extLst>
              <c:ext xmlns:c16="http://schemas.microsoft.com/office/drawing/2014/chart" uri="{C3380CC4-5D6E-409C-BE32-E72D297353CC}">
                <c16:uniqueId val="{00000005-4DB3-4F25-9FBE-C46436F1A54E}"/>
              </c:ext>
            </c:extLst>
          </c:dPt>
          <c:dPt>
            <c:idx val="3"/>
            <c:invertIfNegative val="0"/>
            <c:bubble3D val="0"/>
            <c:spPr>
              <a:solidFill>
                <a:srgbClr val="00B050"/>
              </a:solidFill>
            </c:spPr>
            <c:extLst>
              <c:ext xmlns:c16="http://schemas.microsoft.com/office/drawing/2014/chart" uri="{C3380CC4-5D6E-409C-BE32-E72D297353CC}">
                <c16:uniqueId val="{00000007-4DB3-4F25-9FBE-C46436F1A54E}"/>
              </c:ext>
            </c:extLst>
          </c:dPt>
          <c:dPt>
            <c:idx val="4"/>
            <c:invertIfNegative val="0"/>
            <c:bubble3D val="0"/>
            <c:spPr>
              <a:solidFill>
                <a:srgbClr val="00B050"/>
              </a:solidFill>
            </c:spPr>
            <c:extLst>
              <c:ext xmlns:c16="http://schemas.microsoft.com/office/drawing/2014/chart" uri="{C3380CC4-5D6E-409C-BE32-E72D297353CC}">
                <c16:uniqueId val="{00000009-4DB3-4F25-9FBE-C46436F1A54E}"/>
              </c:ext>
            </c:extLst>
          </c:dPt>
          <c:dPt>
            <c:idx val="5"/>
            <c:invertIfNegative val="0"/>
            <c:bubble3D val="0"/>
            <c:spPr>
              <a:solidFill>
                <a:srgbClr val="92D050"/>
              </a:solidFill>
            </c:spPr>
            <c:extLst>
              <c:ext xmlns:c16="http://schemas.microsoft.com/office/drawing/2014/chart" uri="{C3380CC4-5D6E-409C-BE32-E72D297353CC}">
                <c16:uniqueId val="{0000000B-4DB3-4F25-9FBE-C46436F1A54E}"/>
              </c:ext>
            </c:extLst>
          </c:dPt>
          <c:dPt>
            <c:idx val="6"/>
            <c:invertIfNegative val="0"/>
            <c:bubble3D val="0"/>
            <c:spPr>
              <a:solidFill>
                <a:srgbClr val="92D050"/>
              </a:solidFill>
            </c:spPr>
            <c:extLst>
              <c:ext xmlns:c16="http://schemas.microsoft.com/office/drawing/2014/chart" uri="{C3380CC4-5D6E-409C-BE32-E72D297353CC}">
                <c16:uniqueId val="{0000000D-4DB3-4F25-9FBE-C46436F1A54E}"/>
              </c:ext>
            </c:extLst>
          </c:dPt>
          <c:dPt>
            <c:idx val="7"/>
            <c:invertIfNegative val="0"/>
            <c:bubble3D val="0"/>
            <c:spPr>
              <a:solidFill>
                <a:srgbClr val="92D050"/>
              </a:solidFill>
            </c:spPr>
            <c:extLst>
              <c:ext xmlns:c16="http://schemas.microsoft.com/office/drawing/2014/chart" uri="{C3380CC4-5D6E-409C-BE32-E72D297353CC}">
                <c16:uniqueId val="{0000000F-4DB3-4F25-9FBE-C46436F1A54E}"/>
              </c:ext>
            </c:extLst>
          </c:dPt>
          <c:dPt>
            <c:idx val="8"/>
            <c:invertIfNegative val="0"/>
            <c:bubble3D val="0"/>
            <c:spPr>
              <a:solidFill>
                <a:srgbClr val="FF0000"/>
              </a:solidFill>
            </c:spPr>
            <c:extLst>
              <c:ext xmlns:c16="http://schemas.microsoft.com/office/drawing/2014/chart" uri="{C3380CC4-5D6E-409C-BE32-E72D297353CC}">
                <c16:uniqueId val="{00000011-4DB3-4F25-9FBE-C46436F1A54E}"/>
              </c:ext>
            </c:extLst>
          </c:dPt>
          <c:dPt>
            <c:idx val="9"/>
            <c:invertIfNegative val="0"/>
            <c:bubble3D val="0"/>
            <c:spPr>
              <a:solidFill>
                <a:srgbClr val="FF0000"/>
              </a:solidFill>
            </c:spPr>
            <c:extLst>
              <c:ext xmlns:c16="http://schemas.microsoft.com/office/drawing/2014/chart" uri="{C3380CC4-5D6E-409C-BE32-E72D297353CC}">
                <c16:uniqueId val="{00000013-4DB3-4F25-9FBE-C46436F1A54E}"/>
              </c:ext>
            </c:extLst>
          </c:dPt>
          <c:dPt>
            <c:idx val="10"/>
            <c:invertIfNegative val="0"/>
            <c:bubble3D val="0"/>
            <c:spPr>
              <a:solidFill>
                <a:srgbClr val="FF0000"/>
              </a:solidFill>
            </c:spPr>
            <c:extLst>
              <c:ext xmlns:c16="http://schemas.microsoft.com/office/drawing/2014/chart" uri="{C3380CC4-5D6E-409C-BE32-E72D297353CC}">
                <c16:uniqueId val="{00000015-4DB3-4F25-9FBE-C46436F1A54E}"/>
              </c:ext>
            </c:extLst>
          </c:dPt>
          <c:dPt>
            <c:idx val="11"/>
            <c:invertIfNegative val="0"/>
            <c:bubble3D val="0"/>
            <c:spPr>
              <a:solidFill>
                <a:srgbClr val="FF0000"/>
              </a:solidFill>
            </c:spPr>
            <c:extLst>
              <c:ext xmlns:c16="http://schemas.microsoft.com/office/drawing/2014/chart" uri="{C3380CC4-5D6E-409C-BE32-E72D297353CC}">
                <c16:uniqueId val="{00000017-4DB3-4F25-9FBE-C46436F1A54E}"/>
              </c:ext>
            </c:extLst>
          </c:dPt>
          <c:dPt>
            <c:idx val="12"/>
            <c:invertIfNegative val="0"/>
            <c:bubble3D val="0"/>
            <c:spPr>
              <a:solidFill>
                <a:schemeClr val="accent1"/>
              </a:solidFill>
            </c:spPr>
            <c:extLst>
              <c:ext xmlns:c16="http://schemas.microsoft.com/office/drawing/2014/chart" uri="{C3380CC4-5D6E-409C-BE32-E72D297353CC}">
                <c16:uniqueId val="{00000019-4DB3-4F25-9FBE-C46436F1A54E}"/>
              </c:ext>
            </c:extLst>
          </c:dPt>
          <c:dPt>
            <c:idx val="13"/>
            <c:invertIfNegative val="0"/>
            <c:bubble3D val="0"/>
            <c:spPr>
              <a:solidFill>
                <a:schemeClr val="accent1"/>
              </a:solidFill>
            </c:spPr>
            <c:extLst>
              <c:ext xmlns:c16="http://schemas.microsoft.com/office/drawing/2014/chart" uri="{C3380CC4-5D6E-409C-BE32-E72D297353CC}">
                <c16:uniqueId val="{0000001B-4DB3-4F25-9FBE-C46436F1A54E}"/>
              </c:ext>
            </c:extLst>
          </c:dPt>
          <c:dPt>
            <c:idx val="14"/>
            <c:invertIfNegative val="0"/>
            <c:bubble3D val="0"/>
            <c:spPr>
              <a:solidFill>
                <a:schemeClr val="accent1"/>
              </a:solidFill>
            </c:spPr>
            <c:extLst>
              <c:ext xmlns:c16="http://schemas.microsoft.com/office/drawing/2014/chart" uri="{C3380CC4-5D6E-409C-BE32-E72D297353CC}">
                <c16:uniqueId val="{0000001D-4DB3-4F25-9FBE-C46436F1A54E}"/>
              </c:ext>
            </c:extLst>
          </c:dPt>
          <c:dPt>
            <c:idx val="15"/>
            <c:invertIfNegative val="0"/>
            <c:bubble3D val="0"/>
            <c:spPr>
              <a:solidFill>
                <a:schemeClr val="accent1"/>
              </a:solidFill>
            </c:spPr>
            <c:extLst>
              <c:ext xmlns:c16="http://schemas.microsoft.com/office/drawing/2014/chart" uri="{C3380CC4-5D6E-409C-BE32-E72D297353CC}">
                <c16:uniqueId val="{0000001F-4DB3-4F25-9FBE-C46436F1A54E}"/>
              </c:ext>
            </c:extLst>
          </c:dPt>
          <c:dPt>
            <c:idx val="16"/>
            <c:invertIfNegative val="0"/>
            <c:bubble3D val="0"/>
            <c:spPr>
              <a:solidFill>
                <a:schemeClr val="tx2"/>
              </a:solidFill>
            </c:spPr>
            <c:extLst>
              <c:ext xmlns:c16="http://schemas.microsoft.com/office/drawing/2014/chart" uri="{C3380CC4-5D6E-409C-BE32-E72D297353CC}">
                <c16:uniqueId val="{00000021-4DB3-4F25-9FBE-C46436F1A54E}"/>
              </c:ext>
            </c:extLst>
          </c:dPt>
          <c:errBars>
            <c:errBarType val="both"/>
            <c:errValType val="cust"/>
            <c:noEndCap val="0"/>
            <c:plus>
              <c:numRef>
                <c:f>(Template!$J$3,Template!$J$6,Template!$J$9,Template!$J$12,Template!$J$15,Template!$J$18,Template!$J$21,Template!$J$24,Template!$J$27,Template!$J$30,Template!$J$33,Template!$J$36,Template!$J$39,Template!$J$42,Template!$J$45,Template!$J$48,Template!$J$51)</c:f>
                <c:numCache>
                  <c:formatCode>General</c:formatCode>
                  <c:ptCount val="17"/>
                  <c:pt idx="0">
                    <c:v>0.19434124924558199</c:v>
                  </c:pt>
                  <c:pt idx="1">
                    <c:v>0.138147328649526</c:v>
                  </c:pt>
                  <c:pt idx="2">
                    <c:v>0.32751618900801399</c:v>
                  </c:pt>
                  <c:pt idx="3">
                    <c:v>0.17977650435749501</c:v>
                  </c:pt>
                  <c:pt idx="4">
                    <c:v>0.31321398461967398</c:v>
                  </c:pt>
                  <c:pt idx="5">
                    <c:v>0.383393651298506</c:v>
                  </c:pt>
                  <c:pt idx="6">
                    <c:v>0.29062343747364999</c:v>
                  </c:pt>
                  <c:pt idx="7">
                    <c:v>8.5784894301581302E-2</c:v>
                  </c:pt>
                  <c:pt idx="8">
                    <c:v>0.14539061139335499</c:v>
                  </c:pt>
                  <c:pt idx="9">
                    <c:v>0.149780356712755</c:v>
                  </c:pt>
                  <c:pt idx="10">
                    <c:v>0.181557390238827</c:v>
                  </c:pt>
                  <c:pt idx="11">
                    <c:v>7.7667424808173902E-2</c:v>
                  </c:pt>
                  <c:pt idx="12">
                    <c:v>0.15430655304404201</c:v>
                  </c:pt>
                  <c:pt idx="13">
                    <c:v>0.120659591555472</c:v>
                  </c:pt>
                  <c:pt idx="14">
                    <c:v>7.3470670358993406E-2</c:v>
                  </c:pt>
                  <c:pt idx="15">
                    <c:v>0.12322139023048399</c:v>
                  </c:pt>
                  <c:pt idx="16">
                    <c:v>0.25864939565429801</c:v>
                  </c:pt>
                </c:numCache>
              </c:numRef>
            </c:plus>
            <c:minus>
              <c:numRef>
                <c:f>(Template!$J$3,Template!$J$6,Template!$J$9,Template!$J$12,Template!$J$15,Template!$J$18,Template!$J$21,Template!$J$24,Template!$J$27,Template!$J$30,Template!$J$33,Template!$J$36,Template!$J$39,Template!$J$42,Template!$J$45,Template!$J$48,Template!$J$51)</c:f>
                <c:numCache>
                  <c:formatCode>General</c:formatCode>
                  <c:ptCount val="17"/>
                  <c:pt idx="0">
                    <c:v>0.19434124924558199</c:v>
                  </c:pt>
                  <c:pt idx="1">
                    <c:v>0.138147328649526</c:v>
                  </c:pt>
                  <c:pt idx="2">
                    <c:v>0.32751618900801399</c:v>
                  </c:pt>
                  <c:pt idx="3">
                    <c:v>0.17977650435749501</c:v>
                  </c:pt>
                  <c:pt idx="4">
                    <c:v>0.31321398461967398</c:v>
                  </c:pt>
                  <c:pt idx="5">
                    <c:v>0.383393651298506</c:v>
                  </c:pt>
                  <c:pt idx="6">
                    <c:v>0.29062343747364999</c:v>
                  </c:pt>
                  <c:pt idx="7">
                    <c:v>8.5784894301581302E-2</c:v>
                  </c:pt>
                  <c:pt idx="8">
                    <c:v>0.14539061139335499</c:v>
                  </c:pt>
                  <c:pt idx="9">
                    <c:v>0.149780356712755</c:v>
                  </c:pt>
                  <c:pt idx="10">
                    <c:v>0.181557390238827</c:v>
                  </c:pt>
                  <c:pt idx="11">
                    <c:v>7.7667424808173902E-2</c:v>
                  </c:pt>
                  <c:pt idx="12">
                    <c:v>0.15430655304404201</c:v>
                  </c:pt>
                  <c:pt idx="13">
                    <c:v>0.120659591555472</c:v>
                  </c:pt>
                  <c:pt idx="14">
                    <c:v>7.3470670358993406E-2</c:v>
                  </c:pt>
                  <c:pt idx="15">
                    <c:v>0.12322139023048399</c:v>
                  </c:pt>
                  <c:pt idx="16">
                    <c:v>0.25864939565429801</c:v>
                  </c:pt>
                </c:numCache>
              </c:numRef>
            </c:minus>
          </c:errBars>
          <c:cat>
            <c:strRef>
              <c:f>(Template!$A$3,Template!$A$12,Template!$A$15,Template!$A$18,Template!$A$21,Template!$A$24,Template!$A$27,Template!$A$30,Template!$A$33,Template!$A$36,Template!$A$39,Template!$A$42,Template!$A$45,Template!$A$48,Template!$A$51)</c:f>
              <c:strCache>
                <c:ptCount val="15"/>
                <c:pt idx="0">
                  <c:v>NOK8</c:v>
                </c:pt>
                <c:pt idx="1">
                  <c:v>NOK334</c:v>
                </c:pt>
                <c:pt idx="2">
                  <c:v>OK17</c:v>
                </c:pt>
                <c:pt idx="3">
                  <c:v>OK19</c:v>
                </c:pt>
                <c:pt idx="4">
                  <c:v>OK21 </c:v>
                </c:pt>
                <c:pt idx="5">
                  <c:v>OKF4</c:v>
                </c:pt>
                <c:pt idx="6">
                  <c:v>OKF6</c:v>
                </c:pt>
                <c:pt idx="7">
                  <c:v>FNB6</c:v>
                </c:pt>
                <c:pt idx="8">
                  <c:v>B22</c:v>
                </c:pt>
                <c:pt idx="9">
                  <c:v>TR146 </c:v>
                </c:pt>
                <c:pt idx="10">
                  <c:v>B16</c:v>
                </c:pt>
                <c:pt idx="11">
                  <c:v>H357</c:v>
                </c:pt>
                <c:pt idx="12">
                  <c:v>OHSU-974</c:v>
                </c:pt>
                <c:pt idx="13">
                  <c:v>OHSU-FAA</c:v>
                </c:pt>
                <c:pt idx="14">
                  <c:v>FANCC</c:v>
                </c:pt>
              </c:strCache>
            </c:strRef>
          </c:cat>
          <c:val>
            <c:numRef>
              <c:f>(Template!$K$3,Template!$K$12,Template!$K$15,Template!$K$18,Template!$K$21,Template!$K$24,Template!$K$27,Template!$K$30,Template!$K$33,Template!$K$36,Template!$K$39,Template!$K$42,Template!$K$45,Template!$K$48,Template!$K$51)</c:f>
              <c:numCache>
                <c:formatCode>General</c:formatCode>
                <c:ptCount val="15"/>
                <c:pt idx="0">
                  <c:v>1</c:v>
                </c:pt>
                <c:pt idx="1">
                  <c:v>3.0520312174002</c:v>
                </c:pt>
                <c:pt idx="2">
                  <c:v>4.2098501576572058</c:v>
                </c:pt>
                <c:pt idx="3">
                  <c:v>2.1757333707500188</c:v>
                </c:pt>
                <c:pt idx="4">
                  <c:v>0.82350547237207605</c:v>
                </c:pt>
                <c:pt idx="5">
                  <c:v>7.9261068086365052</c:v>
                </c:pt>
                <c:pt idx="6">
                  <c:v>23.00821113033016</c:v>
                </c:pt>
                <c:pt idx="7">
                  <c:v>11.99048425894583</c:v>
                </c:pt>
                <c:pt idx="8">
                  <c:v>3.8103848303855639</c:v>
                </c:pt>
                <c:pt idx="9">
                  <c:v>41.551621389487941</c:v>
                </c:pt>
                <c:pt idx="10">
                  <c:v>53.583170452135931</c:v>
                </c:pt>
                <c:pt idx="11">
                  <c:v>44.53819761424797</c:v>
                </c:pt>
                <c:pt idx="12">
                  <c:v>11.21843116173455</c:v>
                </c:pt>
                <c:pt idx="13">
                  <c:v>10.77820660376644</c:v>
                </c:pt>
                <c:pt idx="14">
                  <c:v>125.75561294167569</c:v>
                </c:pt>
              </c:numCache>
            </c:numRef>
          </c:val>
          <c:extLst>
            <c:ext xmlns:c16="http://schemas.microsoft.com/office/drawing/2014/chart" uri="{C3380CC4-5D6E-409C-BE32-E72D297353CC}">
              <c16:uniqueId val="{00000022-4DB3-4F25-9FBE-C46436F1A54E}"/>
            </c:ext>
          </c:extLst>
        </c:ser>
        <c:dLbls>
          <c:showLegendKey val="0"/>
          <c:showVal val="0"/>
          <c:showCatName val="0"/>
          <c:showSerName val="0"/>
          <c:showPercent val="0"/>
          <c:showBubbleSize val="0"/>
        </c:dLbls>
        <c:gapWidth val="150"/>
        <c:axId val="2130364648"/>
        <c:axId val="2130368008"/>
      </c:barChart>
      <c:catAx>
        <c:axId val="2130364648"/>
        <c:scaling>
          <c:orientation val="minMax"/>
        </c:scaling>
        <c:delete val="0"/>
        <c:axPos val="b"/>
        <c:numFmt formatCode="General" sourceLinked="1"/>
        <c:majorTickMark val="none"/>
        <c:minorTickMark val="none"/>
        <c:tickLblPos val="nextTo"/>
        <c:spPr>
          <a:noFill/>
          <a:ln w="12700">
            <a:solidFill>
              <a:schemeClr val="bg1">
                <a:lumMod val="75000"/>
              </a:schemeClr>
            </a:solidFill>
          </a:ln>
        </c:spPr>
        <c:txPr>
          <a:bodyPr rot="-2700000"/>
          <a:lstStyle/>
          <a:p>
            <a:pPr>
              <a:defRPr/>
            </a:pPr>
            <a:endParaRPr lang="en-US"/>
          </a:p>
        </c:txPr>
        <c:crossAx val="2130368008"/>
        <c:crossesAt val="9.9999999999999995E-7"/>
        <c:auto val="1"/>
        <c:lblAlgn val="ctr"/>
        <c:lblOffset val="100"/>
        <c:noMultiLvlLbl val="0"/>
      </c:catAx>
      <c:valAx>
        <c:axId val="2130368008"/>
        <c:scaling>
          <c:logBase val="10"/>
          <c:orientation val="minMax"/>
        </c:scaling>
        <c:delete val="0"/>
        <c:axPos val="l"/>
        <c:majorGridlines>
          <c:spPr>
            <a:ln>
              <a:solidFill>
                <a:schemeClr val="bg1">
                  <a:lumMod val="75000"/>
                </a:schemeClr>
              </a:solidFill>
            </a:ln>
          </c:spPr>
        </c:majorGridlines>
        <c:title>
          <c:tx>
            <c:rich>
              <a:bodyPr/>
              <a:lstStyle/>
              <a:p>
                <a:pPr>
                  <a:defRPr b="1"/>
                </a:pPr>
                <a:r>
                  <a:rPr lang="en-GB" sz="1000" b="1" i="0" baseline="0">
                    <a:effectLst/>
                  </a:rPr>
                  <a:t>Expression in fold change to</a:t>
                </a:r>
                <a:r>
                  <a:rPr lang="en-GB" sz="1800" b="1" i="0" baseline="0">
                    <a:effectLst/>
                  </a:rPr>
                  <a:t> </a:t>
                </a:r>
                <a:r>
                  <a:rPr lang="en-GB" sz="1000" b="1" i="0" baseline="0">
                    <a:effectLst/>
                  </a:rPr>
                  <a:t>NOK8</a:t>
                </a:r>
                <a:endParaRPr lang="en-GB" sz="1000">
                  <a:effectLst/>
                </a:endParaRPr>
              </a:p>
            </c:rich>
          </c:tx>
          <c:overlay val="0"/>
        </c:title>
        <c:numFmt formatCode="0.0" sourceLinked="0"/>
        <c:majorTickMark val="out"/>
        <c:minorTickMark val="none"/>
        <c:tickLblPos val="nextTo"/>
        <c:spPr>
          <a:ln w="12700">
            <a:solidFill>
              <a:schemeClr val="bg1">
                <a:lumMod val="75000"/>
              </a:schemeClr>
            </a:solidFill>
          </a:ln>
        </c:spPr>
        <c:crossAx val="2130364648"/>
        <c:crosses val="autoZero"/>
        <c:crossBetween val="between"/>
      </c:valAx>
    </c:plotArea>
    <c:plotVisOnly val="1"/>
    <c:dispBlanksAs val="gap"/>
    <c:showDLblsOverMax val="0"/>
  </c:chart>
  <c:spPr>
    <a:ln>
      <a:noFill/>
    </a:ln>
  </c:spPr>
  <c:txPr>
    <a:bodyPr/>
    <a:lstStyle/>
    <a:p>
      <a:pPr>
        <a:defRPr sz="1000" b="0">
          <a:latin typeface="+mn-lt"/>
          <a:cs typeface="Times New Roman" pitchFamily="18"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GB"/>
              <a:t>USP1</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AD00-43C1-AE59-65F4E5EE2156}"/>
              </c:ext>
            </c:extLst>
          </c:dPt>
          <c:dPt>
            <c:idx val="1"/>
            <c:invertIfNegative val="0"/>
            <c:bubble3D val="0"/>
            <c:spPr>
              <a:solidFill>
                <a:srgbClr val="00B050"/>
              </a:solidFill>
            </c:spPr>
            <c:extLst>
              <c:ext xmlns:c16="http://schemas.microsoft.com/office/drawing/2014/chart" uri="{C3380CC4-5D6E-409C-BE32-E72D297353CC}">
                <c16:uniqueId val="{00000003-AD00-43C1-AE59-65F4E5EE2156}"/>
              </c:ext>
            </c:extLst>
          </c:dPt>
          <c:dPt>
            <c:idx val="2"/>
            <c:invertIfNegative val="0"/>
            <c:bubble3D val="0"/>
            <c:spPr>
              <a:solidFill>
                <a:srgbClr val="00B050"/>
              </a:solidFill>
            </c:spPr>
            <c:extLst>
              <c:ext xmlns:c16="http://schemas.microsoft.com/office/drawing/2014/chart" uri="{C3380CC4-5D6E-409C-BE32-E72D297353CC}">
                <c16:uniqueId val="{00000005-AD00-43C1-AE59-65F4E5EE2156}"/>
              </c:ext>
            </c:extLst>
          </c:dPt>
          <c:dPt>
            <c:idx val="3"/>
            <c:invertIfNegative val="0"/>
            <c:bubble3D val="0"/>
            <c:spPr>
              <a:solidFill>
                <a:srgbClr val="00B050"/>
              </a:solidFill>
            </c:spPr>
            <c:extLst>
              <c:ext xmlns:c16="http://schemas.microsoft.com/office/drawing/2014/chart" uri="{C3380CC4-5D6E-409C-BE32-E72D297353CC}">
                <c16:uniqueId val="{00000007-AD00-43C1-AE59-65F4E5EE2156}"/>
              </c:ext>
            </c:extLst>
          </c:dPt>
          <c:dPt>
            <c:idx val="4"/>
            <c:invertIfNegative val="0"/>
            <c:bubble3D val="0"/>
            <c:spPr>
              <a:solidFill>
                <a:srgbClr val="00B050"/>
              </a:solidFill>
            </c:spPr>
            <c:extLst>
              <c:ext xmlns:c16="http://schemas.microsoft.com/office/drawing/2014/chart" uri="{C3380CC4-5D6E-409C-BE32-E72D297353CC}">
                <c16:uniqueId val="{00000009-AD00-43C1-AE59-65F4E5EE2156}"/>
              </c:ext>
            </c:extLst>
          </c:dPt>
          <c:dPt>
            <c:idx val="5"/>
            <c:invertIfNegative val="0"/>
            <c:bubble3D val="0"/>
            <c:spPr>
              <a:solidFill>
                <a:srgbClr val="92D050"/>
              </a:solidFill>
            </c:spPr>
            <c:extLst>
              <c:ext xmlns:c16="http://schemas.microsoft.com/office/drawing/2014/chart" uri="{C3380CC4-5D6E-409C-BE32-E72D297353CC}">
                <c16:uniqueId val="{0000000B-AD00-43C1-AE59-65F4E5EE2156}"/>
              </c:ext>
            </c:extLst>
          </c:dPt>
          <c:dPt>
            <c:idx val="6"/>
            <c:invertIfNegative val="0"/>
            <c:bubble3D val="0"/>
            <c:spPr>
              <a:solidFill>
                <a:srgbClr val="92D050"/>
              </a:solidFill>
            </c:spPr>
            <c:extLst>
              <c:ext xmlns:c16="http://schemas.microsoft.com/office/drawing/2014/chart" uri="{C3380CC4-5D6E-409C-BE32-E72D297353CC}">
                <c16:uniqueId val="{0000000D-AD00-43C1-AE59-65F4E5EE2156}"/>
              </c:ext>
            </c:extLst>
          </c:dPt>
          <c:dPt>
            <c:idx val="7"/>
            <c:invertIfNegative val="0"/>
            <c:bubble3D val="0"/>
            <c:spPr>
              <a:solidFill>
                <a:srgbClr val="92D050"/>
              </a:solidFill>
            </c:spPr>
            <c:extLst>
              <c:ext xmlns:c16="http://schemas.microsoft.com/office/drawing/2014/chart" uri="{C3380CC4-5D6E-409C-BE32-E72D297353CC}">
                <c16:uniqueId val="{0000000F-AD00-43C1-AE59-65F4E5EE2156}"/>
              </c:ext>
            </c:extLst>
          </c:dPt>
          <c:dPt>
            <c:idx val="8"/>
            <c:invertIfNegative val="0"/>
            <c:bubble3D val="0"/>
            <c:spPr>
              <a:solidFill>
                <a:srgbClr val="FF0000"/>
              </a:solidFill>
            </c:spPr>
            <c:extLst>
              <c:ext xmlns:c16="http://schemas.microsoft.com/office/drawing/2014/chart" uri="{C3380CC4-5D6E-409C-BE32-E72D297353CC}">
                <c16:uniqueId val="{00000011-AD00-43C1-AE59-65F4E5EE2156}"/>
              </c:ext>
            </c:extLst>
          </c:dPt>
          <c:dPt>
            <c:idx val="9"/>
            <c:invertIfNegative val="0"/>
            <c:bubble3D val="0"/>
            <c:spPr>
              <a:solidFill>
                <a:srgbClr val="FF0000"/>
              </a:solidFill>
            </c:spPr>
            <c:extLst>
              <c:ext xmlns:c16="http://schemas.microsoft.com/office/drawing/2014/chart" uri="{C3380CC4-5D6E-409C-BE32-E72D297353CC}">
                <c16:uniqueId val="{00000013-AD00-43C1-AE59-65F4E5EE2156}"/>
              </c:ext>
            </c:extLst>
          </c:dPt>
          <c:dPt>
            <c:idx val="10"/>
            <c:invertIfNegative val="0"/>
            <c:bubble3D val="0"/>
            <c:spPr>
              <a:solidFill>
                <a:srgbClr val="FF0000"/>
              </a:solidFill>
            </c:spPr>
            <c:extLst>
              <c:ext xmlns:c16="http://schemas.microsoft.com/office/drawing/2014/chart" uri="{C3380CC4-5D6E-409C-BE32-E72D297353CC}">
                <c16:uniqueId val="{00000015-AD00-43C1-AE59-65F4E5EE2156}"/>
              </c:ext>
            </c:extLst>
          </c:dPt>
          <c:dPt>
            <c:idx val="11"/>
            <c:invertIfNegative val="0"/>
            <c:bubble3D val="0"/>
            <c:spPr>
              <a:solidFill>
                <a:srgbClr val="FF0000"/>
              </a:solidFill>
            </c:spPr>
            <c:extLst>
              <c:ext xmlns:c16="http://schemas.microsoft.com/office/drawing/2014/chart" uri="{C3380CC4-5D6E-409C-BE32-E72D297353CC}">
                <c16:uniqueId val="{00000017-AD00-43C1-AE59-65F4E5EE2156}"/>
              </c:ext>
            </c:extLst>
          </c:dPt>
          <c:dPt>
            <c:idx val="12"/>
            <c:invertIfNegative val="0"/>
            <c:bubble3D val="0"/>
            <c:spPr>
              <a:solidFill>
                <a:schemeClr val="accent1"/>
              </a:solidFill>
            </c:spPr>
            <c:extLst>
              <c:ext xmlns:c16="http://schemas.microsoft.com/office/drawing/2014/chart" uri="{C3380CC4-5D6E-409C-BE32-E72D297353CC}">
                <c16:uniqueId val="{00000019-AD00-43C1-AE59-65F4E5EE2156}"/>
              </c:ext>
            </c:extLst>
          </c:dPt>
          <c:dPt>
            <c:idx val="13"/>
            <c:invertIfNegative val="0"/>
            <c:bubble3D val="0"/>
            <c:spPr>
              <a:solidFill>
                <a:schemeClr val="accent1"/>
              </a:solidFill>
            </c:spPr>
            <c:extLst>
              <c:ext xmlns:c16="http://schemas.microsoft.com/office/drawing/2014/chart" uri="{C3380CC4-5D6E-409C-BE32-E72D297353CC}">
                <c16:uniqueId val="{0000001B-AD00-43C1-AE59-65F4E5EE2156}"/>
              </c:ext>
            </c:extLst>
          </c:dPt>
          <c:dPt>
            <c:idx val="14"/>
            <c:invertIfNegative val="0"/>
            <c:bubble3D val="0"/>
            <c:spPr>
              <a:solidFill>
                <a:schemeClr val="accent1"/>
              </a:solidFill>
            </c:spPr>
            <c:extLst>
              <c:ext xmlns:c16="http://schemas.microsoft.com/office/drawing/2014/chart" uri="{C3380CC4-5D6E-409C-BE32-E72D297353CC}">
                <c16:uniqueId val="{0000001D-AD00-43C1-AE59-65F4E5EE2156}"/>
              </c:ext>
            </c:extLst>
          </c:dPt>
          <c:dPt>
            <c:idx val="15"/>
            <c:invertIfNegative val="0"/>
            <c:bubble3D val="0"/>
            <c:spPr>
              <a:solidFill>
                <a:schemeClr val="accent1"/>
              </a:solidFill>
            </c:spPr>
            <c:extLst>
              <c:ext xmlns:c16="http://schemas.microsoft.com/office/drawing/2014/chart" uri="{C3380CC4-5D6E-409C-BE32-E72D297353CC}">
                <c16:uniqueId val="{0000001F-AD00-43C1-AE59-65F4E5EE2156}"/>
              </c:ext>
            </c:extLst>
          </c:dPt>
          <c:dPt>
            <c:idx val="16"/>
            <c:invertIfNegative val="0"/>
            <c:bubble3D val="0"/>
            <c:spPr>
              <a:solidFill>
                <a:schemeClr val="tx2"/>
              </a:solidFill>
            </c:spPr>
            <c:extLst>
              <c:ext xmlns:c16="http://schemas.microsoft.com/office/drawing/2014/chart" uri="{C3380CC4-5D6E-409C-BE32-E72D297353CC}">
                <c16:uniqueId val="{00000021-AD00-43C1-AE59-65F4E5EE2156}"/>
              </c:ext>
            </c:extLst>
          </c:dPt>
          <c:errBars>
            <c:errBarType val="both"/>
            <c:errValType val="cust"/>
            <c:noEndCap val="0"/>
            <c:plus>
              <c:numRef>
                <c:f>(Template!$J$3,Template!$J$6,Template!$J$9,Template!$J$12,Template!$J$15,Template!$J$18,Template!$J$21,Template!$J$24,Template!$J$27,Template!$J$30,Template!$J$33,Template!$J$36,Template!$J$39,Template!$J$42,Template!$J$45,Template!$J$48,Template!$J$51)</c:f>
                <c:numCache>
                  <c:formatCode>General</c:formatCode>
                  <c:ptCount val="17"/>
                  <c:pt idx="0">
                    <c:v>0.117383464122224</c:v>
                  </c:pt>
                  <c:pt idx="1">
                    <c:v>9.4291551669984E-2</c:v>
                  </c:pt>
                  <c:pt idx="2">
                    <c:v>0.151050524100382</c:v>
                  </c:pt>
                  <c:pt idx="3">
                    <c:v>2.9962750726249099E-2</c:v>
                  </c:pt>
                  <c:pt idx="4">
                    <c:v>3.4801553846630501E-2</c:v>
                  </c:pt>
                  <c:pt idx="5">
                    <c:v>6.3898941883084301E-2</c:v>
                  </c:pt>
                  <c:pt idx="6">
                    <c:v>4.8437239578941603E-2</c:v>
                  </c:pt>
                  <c:pt idx="7">
                    <c:v>8.5784894301581302E-2</c:v>
                  </c:pt>
                  <c:pt idx="8">
                    <c:v>0.14539061139335499</c:v>
                  </c:pt>
                  <c:pt idx="9">
                    <c:v>0.149780356712755</c:v>
                  </c:pt>
                  <c:pt idx="10">
                    <c:v>9.4224405564588595E-2</c:v>
                  </c:pt>
                  <c:pt idx="11">
                    <c:v>7.7667424808173902E-2</c:v>
                  </c:pt>
                  <c:pt idx="12">
                    <c:v>5.4456354673567402E-2</c:v>
                  </c:pt>
                  <c:pt idx="13">
                    <c:v>1.53717456826899E-2</c:v>
                  </c:pt>
                  <c:pt idx="14">
                    <c:v>0.19910115865057099</c:v>
                  </c:pt>
                  <c:pt idx="15">
                    <c:v>0.41925586079187099</c:v>
                  </c:pt>
                  <c:pt idx="16">
                    <c:v>0.42185563048630698</c:v>
                  </c:pt>
                </c:numCache>
              </c:numRef>
            </c:plus>
            <c:minus>
              <c:numRef>
                <c:f>(Template!$J$3,Template!$J$6,Template!$J$9,Template!$J$12,Template!$J$15,Template!$J$18,Template!$J$21,Template!$J$24,Template!$J$27,Template!$J$30,Template!$J$33,Template!$J$36,Template!$J$39,Template!$J$42,Template!$J$45,Template!$J$48,Template!$J$51)</c:f>
                <c:numCache>
                  <c:formatCode>General</c:formatCode>
                  <c:ptCount val="17"/>
                  <c:pt idx="0">
                    <c:v>0.117383464122224</c:v>
                  </c:pt>
                  <c:pt idx="1">
                    <c:v>9.4291551669984E-2</c:v>
                  </c:pt>
                  <c:pt idx="2">
                    <c:v>0.151050524100382</c:v>
                  </c:pt>
                  <c:pt idx="3">
                    <c:v>2.9962750726249099E-2</c:v>
                  </c:pt>
                  <c:pt idx="4">
                    <c:v>3.4801553846630501E-2</c:v>
                  </c:pt>
                  <c:pt idx="5">
                    <c:v>6.3898941883084301E-2</c:v>
                  </c:pt>
                  <c:pt idx="6">
                    <c:v>4.8437239578941603E-2</c:v>
                  </c:pt>
                  <c:pt idx="7">
                    <c:v>8.5784894301581302E-2</c:v>
                  </c:pt>
                  <c:pt idx="8">
                    <c:v>0.14539061139335499</c:v>
                  </c:pt>
                  <c:pt idx="9">
                    <c:v>0.149780356712755</c:v>
                  </c:pt>
                  <c:pt idx="10">
                    <c:v>9.4224405564588595E-2</c:v>
                  </c:pt>
                  <c:pt idx="11">
                    <c:v>7.7667424808173902E-2</c:v>
                  </c:pt>
                  <c:pt idx="12">
                    <c:v>5.4456354673567402E-2</c:v>
                  </c:pt>
                  <c:pt idx="13">
                    <c:v>1.53717456826899E-2</c:v>
                  </c:pt>
                  <c:pt idx="14">
                    <c:v>0.19910115865057099</c:v>
                  </c:pt>
                  <c:pt idx="15">
                    <c:v>0.41925586079187099</c:v>
                  </c:pt>
                  <c:pt idx="16">
                    <c:v>0.42185563048630698</c:v>
                  </c:pt>
                </c:numCache>
              </c:numRef>
            </c:minus>
          </c:errBars>
          <c:cat>
            <c:strRef>
              <c:f>(Template!$A$3,Template!$A$12,Template!$A$15,Template!$A$18,Template!$A$21,Template!$A$24,Template!$A$27,Template!$A$30,Template!$A$33,Template!$A$36,Template!$A$39,Template!$A$42,Template!$A$45,Template!$A$48,Template!$A$51)</c:f>
              <c:strCache>
                <c:ptCount val="15"/>
                <c:pt idx="0">
                  <c:v>NOK8</c:v>
                </c:pt>
                <c:pt idx="1">
                  <c:v>NOK334</c:v>
                </c:pt>
                <c:pt idx="2">
                  <c:v>OK17</c:v>
                </c:pt>
                <c:pt idx="3">
                  <c:v>OK19</c:v>
                </c:pt>
                <c:pt idx="4">
                  <c:v>OK21 </c:v>
                </c:pt>
                <c:pt idx="5">
                  <c:v>OKF4</c:v>
                </c:pt>
                <c:pt idx="6">
                  <c:v>OKF6</c:v>
                </c:pt>
                <c:pt idx="7">
                  <c:v>FNB6</c:v>
                </c:pt>
                <c:pt idx="8">
                  <c:v>B22</c:v>
                </c:pt>
                <c:pt idx="9">
                  <c:v>TR146 </c:v>
                </c:pt>
                <c:pt idx="10">
                  <c:v>B16</c:v>
                </c:pt>
                <c:pt idx="11">
                  <c:v>H357</c:v>
                </c:pt>
                <c:pt idx="12">
                  <c:v>OHSU-974</c:v>
                </c:pt>
                <c:pt idx="13">
                  <c:v>OHSU-FAA</c:v>
                </c:pt>
                <c:pt idx="14">
                  <c:v>FANCC</c:v>
                </c:pt>
              </c:strCache>
            </c:strRef>
          </c:cat>
          <c:val>
            <c:numRef>
              <c:f>(Template!$K$3,Template!$K$12,Template!$K$15,Template!$K$18,Template!$K$21,Template!$K$24,Template!$K$27,Template!$K$30,Template!$K$33,Template!$K$36,Template!$K$39,Template!$K$42,Template!$K$45,Template!$K$48,Template!$K$51)</c:f>
              <c:numCache>
                <c:formatCode>General</c:formatCode>
                <c:ptCount val="15"/>
                <c:pt idx="0">
                  <c:v>1</c:v>
                </c:pt>
                <c:pt idx="1">
                  <c:v>0.25307962823657298</c:v>
                </c:pt>
                <c:pt idx="2">
                  <c:v>0.34908794731762999</c:v>
                </c:pt>
                <c:pt idx="3">
                  <c:v>0.18041551785973101</c:v>
                </c:pt>
                <c:pt idx="4">
                  <c:v>6.8286476760299794E-2</c:v>
                </c:pt>
                <c:pt idx="5">
                  <c:v>0.65724628013530195</c:v>
                </c:pt>
                <c:pt idx="6">
                  <c:v>1.907880065595347</c:v>
                </c:pt>
                <c:pt idx="7">
                  <c:v>0.99427138272045501</c:v>
                </c:pt>
                <c:pt idx="8">
                  <c:v>2.7145048125573958</c:v>
                </c:pt>
                <c:pt idx="9">
                  <c:v>3.4455312363535202</c:v>
                </c:pt>
                <c:pt idx="10">
                  <c:v>13.01805397579114</c:v>
                </c:pt>
                <c:pt idx="11">
                  <c:v>17.376047567828241</c:v>
                </c:pt>
                <c:pt idx="12">
                  <c:v>6.9252193061515337</c:v>
                </c:pt>
                <c:pt idx="13">
                  <c:v>3.707732344725958</c:v>
                </c:pt>
                <c:pt idx="14">
                  <c:v>1.8361014775742099</c:v>
                </c:pt>
              </c:numCache>
            </c:numRef>
          </c:val>
          <c:extLst>
            <c:ext xmlns:c16="http://schemas.microsoft.com/office/drawing/2014/chart" uri="{C3380CC4-5D6E-409C-BE32-E72D297353CC}">
              <c16:uniqueId val="{00000022-AD00-43C1-AE59-65F4E5EE2156}"/>
            </c:ext>
          </c:extLst>
        </c:ser>
        <c:dLbls>
          <c:showLegendKey val="0"/>
          <c:showVal val="0"/>
          <c:showCatName val="0"/>
          <c:showSerName val="0"/>
          <c:showPercent val="0"/>
          <c:showBubbleSize val="0"/>
        </c:dLbls>
        <c:gapWidth val="150"/>
        <c:axId val="2130404584"/>
        <c:axId val="2130407944"/>
      </c:barChart>
      <c:catAx>
        <c:axId val="2130404584"/>
        <c:scaling>
          <c:orientation val="minMax"/>
        </c:scaling>
        <c:delete val="0"/>
        <c:axPos val="b"/>
        <c:numFmt formatCode="General" sourceLinked="1"/>
        <c:majorTickMark val="none"/>
        <c:minorTickMark val="none"/>
        <c:tickLblPos val="nextTo"/>
        <c:spPr>
          <a:noFill/>
          <a:ln w="12700">
            <a:solidFill>
              <a:schemeClr val="bg1">
                <a:lumMod val="75000"/>
              </a:schemeClr>
            </a:solidFill>
          </a:ln>
        </c:spPr>
        <c:txPr>
          <a:bodyPr rot="-2700000"/>
          <a:lstStyle/>
          <a:p>
            <a:pPr>
              <a:defRPr/>
            </a:pPr>
            <a:endParaRPr lang="en-US"/>
          </a:p>
        </c:txPr>
        <c:crossAx val="2130407944"/>
        <c:crossesAt val="9.9999999999999995E-7"/>
        <c:auto val="1"/>
        <c:lblAlgn val="ctr"/>
        <c:lblOffset val="100"/>
        <c:noMultiLvlLbl val="0"/>
      </c:catAx>
      <c:valAx>
        <c:axId val="2130407944"/>
        <c:scaling>
          <c:logBase val="10"/>
          <c:orientation val="minMax"/>
        </c:scaling>
        <c:delete val="0"/>
        <c:axPos val="l"/>
        <c:majorGridlines>
          <c:spPr>
            <a:ln>
              <a:solidFill>
                <a:schemeClr val="bg1">
                  <a:lumMod val="75000"/>
                </a:schemeClr>
              </a:solidFill>
            </a:ln>
          </c:spPr>
        </c:majorGridlines>
        <c:title>
          <c:tx>
            <c:rich>
              <a:bodyPr/>
              <a:lstStyle/>
              <a:p>
                <a:pPr>
                  <a:defRPr b="1"/>
                </a:pPr>
                <a:r>
                  <a:rPr lang="en-GB" b="1"/>
                  <a:t>Expression in fold change to NOK8</a:t>
                </a:r>
              </a:p>
            </c:rich>
          </c:tx>
          <c:overlay val="0"/>
        </c:title>
        <c:numFmt formatCode="0.0" sourceLinked="0"/>
        <c:majorTickMark val="out"/>
        <c:minorTickMark val="none"/>
        <c:tickLblPos val="nextTo"/>
        <c:spPr>
          <a:ln w="12700">
            <a:solidFill>
              <a:schemeClr val="bg1">
                <a:lumMod val="75000"/>
              </a:schemeClr>
            </a:solidFill>
          </a:ln>
        </c:spPr>
        <c:crossAx val="2130404584"/>
        <c:crosses val="autoZero"/>
        <c:crossBetween val="between"/>
      </c:valAx>
    </c:plotArea>
    <c:plotVisOnly val="1"/>
    <c:dispBlanksAs val="gap"/>
    <c:showDLblsOverMax val="0"/>
  </c:chart>
  <c:spPr>
    <a:ln>
      <a:noFill/>
    </a:ln>
  </c:spPr>
  <c:txPr>
    <a:bodyPr/>
    <a:lstStyle/>
    <a:p>
      <a:pPr>
        <a:defRPr sz="1000" b="0">
          <a:latin typeface="+mn-lt"/>
          <a:cs typeface="Times New Roman" pitchFamily="18"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FANCA</a:t>
            </a:r>
          </a:p>
        </c:rich>
      </c:tx>
      <c:overlay val="0"/>
    </c:title>
    <c:autoTitleDeleted val="0"/>
    <c:plotArea>
      <c:layout/>
      <c:barChart>
        <c:barDir val="col"/>
        <c:grouping val="clustered"/>
        <c:varyColors val="0"/>
        <c:ser>
          <c:idx val="0"/>
          <c:order val="0"/>
          <c:invertIfNegative val="0"/>
          <c:dPt>
            <c:idx val="0"/>
            <c:invertIfNegative val="0"/>
            <c:bubble3D val="0"/>
            <c:spPr>
              <a:solidFill>
                <a:srgbClr val="00B050"/>
              </a:solidFill>
            </c:spPr>
            <c:extLst>
              <c:ext xmlns:c16="http://schemas.microsoft.com/office/drawing/2014/chart" uri="{C3380CC4-5D6E-409C-BE32-E72D297353CC}">
                <c16:uniqueId val="{00000001-DC1B-4554-B051-F098C3F8163A}"/>
              </c:ext>
            </c:extLst>
          </c:dPt>
          <c:dPt>
            <c:idx val="1"/>
            <c:invertIfNegative val="0"/>
            <c:bubble3D val="0"/>
            <c:spPr>
              <a:solidFill>
                <a:srgbClr val="92D050"/>
              </a:solidFill>
            </c:spPr>
            <c:extLst>
              <c:ext xmlns:c16="http://schemas.microsoft.com/office/drawing/2014/chart" uri="{C3380CC4-5D6E-409C-BE32-E72D297353CC}">
                <c16:uniqueId val="{00000003-DC1B-4554-B051-F098C3F8163A}"/>
              </c:ext>
            </c:extLst>
          </c:dPt>
          <c:dPt>
            <c:idx val="2"/>
            <c:invertIfNegative val="0"/>
            <c:bubble3D val="0"/>
            <c:spPr>
              <a:solidFill>
                <a:srgbClr val="92D050"/>
              </a:solidFill>
            </c:spPr>
            <c:extLst>
              <c:ext xmlns:c16="http://schemas.microsoft.com/office/drawing/2014/chart" uri="{C3380CC4-5D6E-409C-BE32-E72D297353CC}">
                <c16:uniqueId val="{00000005-DC1B-4554-B051-F098C3F8163A}"/>
              </c:ext>
            </c:extLst>
          </c:dPt>
          <c:dPt>
            <c:idx val="3"/>
            <c:invertIfNegative val="0"/>
            <c:bubble3D val="0"/>
            <c:spPr>
              <a:solidFill>
                <a:srgbClr val="FF0000"/>
              </a:solidFill>
            </c:spPr>
            <c:extLst>
              <c:ext xmlns:c16="http://schemas.microsoft.com/office/drawing/2014/chart" uri="{C3380CC4-5D6E-409C-BE32-E72D297353CC}">
                <c16:uniqueId val="{00000007-DC1B-4554-B051-F098C3F8163A}"/>
              </c:ext>
            </c:extLst>
          </c:dPt>
          <c:dPt>
            <c:idx val="4"/>
            <c:invertIfNegative val="0"/>
            <c:bubble3D val="0"/>
            <c:spPr>
              <a:solidFill>
                <a:srgbClr val="FF0000"/>
              </a:solidFill>
            </c:spPr>
            <c:extLst>
              <c:ext xmlns:c16="http://schemas.microsoft.com/office/drawing/2014/chart" uri="{C3380CC4-5D6E-409C-BE32-E72D297353CC}">
                <c16:uniqueId val="{00000009-DC1B-4554-B051-F098C3F8163A}"/>
              </c:ext>
            </c:extLst>
          </c:dPt>
          <c:dPt>
            <c:idx val="5"/>
            <c:invertIfNegative val="0"/>
            <c:bubble3D val="0"/>
            <c:spPr>
              <a:solidFill>
                <a:srgbClr val="FF0000"/>
              </a:solidFill>
            </c:spPr>
            <c:extLst>
              <c:ext xmlns:c16="http://schemas.microsoft.com/office/drawing/2014/chart" uri="{C3380CC4-5D6E-409C-BE32-E72D297353CC}">
                <c16:uniqueId val="{0000000B-DC1B-4554-B051-F098C3F8163A}"/>
              </c:ext>
            </c:extLst>
          </c:dPt>
          <c:dPt>
            <c:idx val="6"/>
            <c:invertIfNegative val="0"/>
            <c:bubble3D val="0"/>
            <c:spPr>
              <a:solidFill>
                <a:srgbClr val="FF0000"/>
              </a:solidFill>
            </c:spPr>
            <c:extLst>
              <c:ext xmlns:c16="http://schemas.microsoft.com/office/drawing/2014/chart" uri="{C3380CC4-5D6E-409C-BE32-E72D297353CC}">
                <c16:uniqueId val="{0000000D-DC1B-4554-B051-F098C3F8163A}"/>
              </c:ext>
            </c:extLst>
          </c:dPt>
          <c:dPt>
            <c:idx val="7"/>
            <c:invertIfNegative val="0"/>
            <c:bubble3D val="0"/>
            <c:spPr>
              <a:solidFill>
                <a:schemeClr val="accent1"/>
              </a:solidFill>
            </c:spPr>
            <c:extLst>
              <c:ext xmlns:c16="http://schemas.microsoft.com/office/drawing/2014/chart" uri="{C3380CC4-5D6E-409C-BE32-E72D297353CC}">
                <c16:uniqueId val="{0000000F-DC1B-4554-B051-F098C3F8163A}"/>
              </c:ext>
            </c:extLst>
          </c:dPt>
          <c:dPt>
            <c:idx val="8"/>
            <c:invertIfNegative val="0"/>
            <c:bubble3D val="0"/>
            <c:spPr>
              <a:solidFill>
                <a:schemeClr val="accent1"/>
              </a:solidFill>
            </c:spPr>
            <c:extLst>
              <c:ext xmlns:c16="http://schemas.microsoft.com/office/drawing/2014/chart" uri="{C3380CC4-5D6E-409C-BE32-E72D297353CC}">
                <c16:uniqueId val="{00000011-DC1B-4554-B051-F098C3F8163A}"/>
              </c:ext>
            </c:extLst>
          </c:dPt>
          <c:errBars>
            <c:errBarType val="both"/>
            <c:errValType val="cust"/>
            <c:noEndCap val="0"/>
            <c:plus>
              <c:numRef>
                <c:f>(Sheet1!$I$2,Sheet1!$I$4,Sheet1!$I$6,Sheet1!$I$8,Sheet1!$I$10,Sheet1!$I$12,Sheet1!$I$14,Sheet1!$I$16,Sheet1!$I$18,Sheet1!$I$20)</c:f>
                <c:numCache>
                  <c:formatCode>General</c:formatCode>
                  <c:ptCount val="10"/>
                  <c:pt idx="0">
                    <c:v>0.25673800000000002</c:v>
                  </c:pt>
                  <c:pt idx="1">
                    <c:v>2.2673800000000002</c:v>
                  </c:pt>
                  <c:pt idx="2">
                    <c:v>2.7673800000000002</c:v>
                  </c:pt>
                  <c:pt idx="3">
                    <c:v>2.0545399999999998</c:v>
                  </c:pt>
                  <c:pt idx="4">
                    <c:v>3.25454</c:v>
                  </c:pt>
                  <c:pt idx="5">
                    <c:v>2.0024999999999999</c:v>
                  </c:pt>
                  <c:pt idx="6">
                    <c:v>2.902499999999999</c:v>
                  </c:pt>
                  <c:pt idx="7">
                    <c:v>0.5</c:v>
                  </c:pt>
                  <c:pt idx="8">
                    <c:v>1</c:v>
                  </c:pt>
                  <c:pt idx="9">
                    <c:v>1.3</c:v>
                  </c:pt>
                </c:numCache>
              </c:numRef>
            </c:plus>
            <c:minus>
              <c:numRef>
                <c:f>(Sheet1!$I$2,Sheet1!$I$4,Sheet1!$I$6,Sheet1!$I$8,Sheet1!$I$10,Sheet1!$I$12,Sheet1!$I$14,Sheet1!$I$16,Sheet1!$I$18,Sheet1!$I$20)</c:f>
                <c:numCache>
                  <c:formatCode>General</c:formatCode>
                  <c:ptCount val="10"/>
                  <c:pt idx="0">
                    <c:v>0.25673800000000002</c:v>
                  </c:pt>
                  <c:pt idx="1">
                    <c:v>2.2673800000000002</c:v>
                  </c:pt>
                  <c:pt idx="2">
                    <c:v>2.7673800000000002</c:v>
                  </c:pt>
                  <c:pt idx="3">
                    <c:v>2.0545399999999998</c:v>
                  </c:pt>
                  <c:pt idx="4">
                    <c:v>3.25454</c:v>
                  </c:pt>
                  <c:pt idx="5">
                    <c:v>2.0024999999999999</c:v>
                  </c:pt>
                  <c:pt idx="6">
                    <c:v>2.902499999999999</c:v>
                  </c:pt>
                  <c:pt idx="7">
                    <c:v>0.5</c:v>
                  </c:pt>
                  <c:pt idx="8">
                    <c:v>1</c:v>
                  </c:pt>
                  <c:pt idx="9">
                    <c:v>1.3</c:v>
                  </c:pt>
                </c:numCache>
              </c:numRef>
            </c:minus>
          </c:errBars>
          <c:cat>
            <c:strRef>
              <c:f>(Sheet1!$A$1,Sheet1!$A$3,Sheet1!$A$5,Sheet1!$A$7,Sheet1!$A$9,Sheet1!$A$11,Sheet1!$A$13,Sheet1!$A$15,Sheet1!$A$17,Sheet1!$A$19)</c:f>
              <c:strCache>
                <c:ptCount val="10"/>
                <c:pt idx="0">
                  <c:v>NOK334</c:v>
                </c:pt>
                <c:pt idx="1">
                  <c:v>OKF4</c:v>
                </c:pt>
                <c:pt idx="2">
                  <c:v>OKF6</c:v>
                </c:pt>
                <c:pt idx="3">
                  <c:v>B16</c:v>
                </c:pt>
                <c:pt idx="4">
                  <c:v>H357</c:v>
                </c:pt>
                <c:pt idx="5">
                  <c:v>B22</c:v>
                </c:pt>
                <c:pt idx="6">
                  <c:v>TR146</c:v>
                </c:pt>
                <c:pt idx="7">
                  <c:v>OHSU-974</c:v>
                </c:pt>
                <c:pt idx="8">
                  <c:v>OHSU-FAA</c:v>
                </c:pt>
                <c:pt idx="9">
                  <c:v>VU1131</c:v>
                </c:pt>
              </c:strCache>
            </c:strRef>
          </c:cat>
          <c:val>
            <c:numRef>
              <c:f>(Sheet1!$H$2,Sheet1!$H$4,Sheet1!$H$6,Sheet1!$H$8,Sheet1!$H$10,Sheet1!$H$12,Sheet1!$H$14,Sheet1!$H$16,Sheet1!$H$18,Sheet1!$H$20)</c:f>
              <c:numCache>
                <c:formatCode>General</c:formatCode>
                <c:ptCount val="10"/>
                <c:pt idx="0">
                  <c:v>1</c:v>
                </c:pt>
                <c:pt idx="1">
                  <c:v>13.327626789875961</c:v>
                </c:pt>
                <c:pt idx="2">
                  <c:v>13.02295872421821</c:v>
                </c:pt>
                <c:pt idx="3">
                  <c:v>21.31435136078747</c:v>
                </c:pt>
                <c:pt idx="4">
                  <c:v>32.242011295451519</c:v>
                </c:pt>
                <c:pt idx="5">
                  <c:v>10.02964110112107</c:v>
                </c:pt>
                <c:pt idx="6">
                  <c:v>18.35215361046879</c:v>
                </c:pt>
                <c:pt idx="7">
                  <c:v>7.0893048168548347</c:v>
                </c:pt>
                <c:pt idx="8">
                  <c:v>45.234945716722493</c:v>
                </c:pt>
                <c:pt idx="9">
                  <c:v>21.991018210174872</c:v>
                </c:pt>
              </c:numCache>
            </c:numRef>
          </c:val>
          <c:extLst>
            <c:ext xmlns:c16="http://schemas.microsoft.com/office/drawing/2014/chart" uri="{C3380CC4-5D6E-409C-BE32-E72D297353CC}">
              <c16:uniqueId val="{00000012-DC1B-4554-B051-F098C3F8163A}"/>
            </c:ext>
          </c:extLst>
        </c:ser>
        <c:dLbls>
          <c:showLegendKey val="0"/>
          <c:showVal val="0"/>
          <c:showCatName val="0"/>
          <c:showSerName val="0"/>
          <c:showPercent val="0"/>
          <c:showBubbleSize val="0"/>
        </c:dLbls>
        <c:gapWidth val="150"/>
        <c:axId val="2128720120"/>
        <c:axId val="2128717128"/>
      </c:barChart>
      <c:catAx>
        <c:axId val="2128720120"/>
        <c:scaling>
          <c:orientation val="minMax"/>
        </c:scaling>
        <c:delete val="0"/>
        <c:axPos val="b"/>
        <c:numFmt formatCode="General" sourceLinked="0"/>
        <c:majorTickMark val="out"/>
        <c:minorTickMark val="none"/>
        <c:tickLblPos val="nextTo"/>
        <c:crossAx val="2128717128"/>
        <c:crosses val="autoZero"/>
        <c:auto val="1"/>
        <c:lblAlgn val="ctr"/>
        <c:lblOffset val="100"/>
        <c:noMultiLvlLbl val="0"/>
      </c:catAx>
      <c:valAx>
        <c:axId val="2128717128"/>
        <c:scaling>
          <c:orientation val="minMax"/>
        </c:scaling>
        <c:delete val="0"/>
        <c:axPos val="l"/>
        <c:majorGridlines/>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Relative expression to </a:t>
                </a:r>
                <a:r>
                  <a:rPr lang="el-GR">
                    <a:latin typeface="Times New Roman"/>
                    <a:cs typeface="Times New Roman"/>
                  </a:rPr>
                  <a:t>β</a:t>
                </a:r>
                <a:r>
                  <a:rPr lang="en-GB">
                    <a:latin typeface="Times New Roman"/>
                    <a:cs typeface="Times New Roman"/>
                  </a:rPr>
                  <a:t>-</a:t>
                </a:r>
                <a:r>
                  <a:rPr lang="en-GB">
                    <a:latin typeface="Times New Roman" panose="02020603050405020304" pitchFamily="18" charset="0"/>
                    <a:cs typeface="Times New Roman" panose="02020603050405020304" pitchFamily="18" charset="0"/>
                  </a:rPr>
                  <a:t>actin </a:t>
                </a:r>
              </a:p>
            </c:rich>
          </c:tx>
          <c:overlay val="0"/>
        </c:title>
        <c:numFmt formatCode="General" sourceLinked="1"/>
        <c:majorTickMark val="out"/>
        <c:minorTickMark val="none"/>
        <c:tickLblPos val="nextTo"/>
        <c:crossAx val="2128720120"/>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C23230-6BA4-4F23-A6CC-6DA4D5B67C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242</Pages>
  <Words>75235</Words>
  <Characters>428843</Characters>
  <Application>Microsoft Office Word</Application>
  <DocSecurity>0</DocSecurity>
  <Lines>3573</Lines>
  <Paragraphs>1006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503072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Dental</dc:creator>
  <cp:lastModifiedBy>Ahmad Mufti</cp:lastModifiedBy>
  <cp:revision>3</cp:revision>
  <cp:lastPrinted>2017-03-31T11:13:00Z</cp:lastPrinted>
  <dcterms:created xsi:type="dcterms:W3CDTF">2018-05-24T08:41:00Z</dcterms:created>
  <dcterms:modified xsi:type="dcterms:W3CDTF">2018-05-24T11:25:00Z</dcterms:modified>
</cp:coreProperties>
</file>